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67" w:rsidRPr="0067433F" w:rsidRDefault="00FB1706" w:rsidP="00687167">
      <w:pPr>
        <w:jc w:val="right"/>
        <w:rPr>
          <w:rFonts w:ascii="Arial" w:hAnsi="Arial" w:cs="Arial"/>
          <w:b/>
        </w:rPr>
      </w:pPr>
      <w:r>
        <w:rPr>
          <w:rFonts w:ascii="Arial" w:hAnsi="Arial" w:cs="Arial"/>
          <w:noProof/>
          <w:highlight w:val="yellow"/>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65pt;margin-top:-33.35pt;width:4in;height:47.3pt;z-index:-251658752;mso-wrap-edited:f" wrapcoords="-66 0 -66 21308 21600 21308 21600 0 -66 0">
            <v:imagedata r:id="rId9" o:title="" croptop="8989f" cropbottom="9039f"/>
            <w10:wrap type="through"/>
          </v:shape>
          <o:OLEObject Type="Embed" ProgID="MSPhotoEd.3" ShapeID="_x0000_s1027" DrawAspect="Content" ObjectID="_1552818415" r:id="rId10"/>
        </w:pict>
      </w:r>
      <w:r w:rsidR="00687167" w:rsidRPr="0067433F">
        <w:rPr>
          <w:rFonts w:ascii="Arial" w:hAnsi="Arial" w:cs="Arial"/>
          <w:highlight w:val="yellow"/>
        </w:rPr>
        <w:br w:type="textWrapping" w:clear="all"/>
      </w:r>
      <w:r w:rsidR="00687167" w:rsidRPr="0067433F">
        <w:rPr>
          <w:rFonts w:ascii="Arial" w:hAnsi="Arial" w:cs="Arial"/>
          <w:b/>
        </w:rPr>
        <w:t>Clinical Guideline</w:t>
      </w:r>
    </w:p>
    <w:p w:rsidR="00687167" w:rsidRPr="00687167" w:rsidRDefault="00687167" w:rsidP="00687167">
      <w:pPr>
        <w:tabs>
          <w:tab w:val="left" w:pos="9214"/>
        </w:tabs>
        <w:ind w:right="-240"/>
        <w:jc w:val="center"/>
        <w:rPr>
          <w:rFonts w:ascii="Arial" w:hAnsi="Arial" w:cs="Arial"/>
          <w:b/>
          <w:sz w:val="18"/>
          <w:szCs w:val="32"/>
        </w:rPr>
      </w:pPr>
    </w:p>
    <w:p w:rsidR="00687167" w:rsidRPr="00687167" w:rsidRDefault="00687167" w:rsidP="00687167">
      <w:pPr>
        <w:tabs>
          <w:tab w:val="left" w:pos="9214"/>
        </w:tabs>
        <w:ind w:right="-240"/>
        <w:jc w:val="center"/>
        <w:rPr>
          <w:rFonts w:ascii="Arial" w:hAnsi="Arial" w:cs="Arial"/>
          <w:b/>
          <w:sz w:val="36"/>
          <w:szCs w:val="32"/>
        </w:rPr>
      </w:pPr>
      <w:r w:rsidRPr="00687167">
        <w:rPr>
          <w:rFonts w:ascii="Arial" w:hAnsi="Arial" w:cs="Arial"/>
          <w:b/>
          <w:sz w:val="36"/>
          <w:szCs w:val="32"/>
        </w:rPr>
        <w:t>Neonatal Unit Intravenous Guidelines</w:t>
      </w:r>
    </w:p>
    <w:p w:rsidR="00687167" w:rsidRPr="00687167" w:rsidRDefault="00687167" w:rsidP="00687167">
      <w:pPr>
        <w:pStyle w:val="Heading1"/>
        <w:jc w:val="center"/>
        <w:rPr>
          <w:rFonts w:ascii="Arial" w:hAnsi="Arial" w:cs="Arial"/>
          <w:sz w:val="12"/>
          <w:szCs w:val="16"/>
        </w:rPr>
      </w:pPr>
      <w:bookmarkStart w:id="0" w:name="_Table_of_Contents"/>
      <w:bookmarkEnd w:id="0"/>
    </w:p>
    <w:p w:rsidR="00B068B3" w:rsidRPr="00641C22" w:rsidRDefault="00B068B3" w:rsidP="00687167">
      <w:pPr>
        <w:pStyle w:val="Heading1"/>
        <w:jc w:val="center"/>
        <w:rPr>
          <w:rFonts w:ascii="Arial" w:hAnsi="Arial" w:cs="Arial"/>
          <w:sz w:val="28"/>
          <w:szCs w:val="28"/>
        </w:rPr>
      </w:pPr>
      <w:bookmarkStart w:id="1" w:name="_Toc475101027"/>
      <w:r w:rsidRPr="00641C22">
        <w:rPr>
          <w:rFonts w:ascii="Arial" w:hAnsi="Arial" w:cs="Arial"/>
          <w:sz w:val="28"/>
          <w:szCs w:val="28"/>
        </w:rPr>
        <w:t>Table of Contents</w:t>
      </w:r>
      <w:bookmarkEnd w:id="1"/>
    </w:p>
    <w:p w:rsidR="00B068B3" w:rsidRPr="00687167" w:rsidRDefault="00B068B3" w:rsidP="00B068B3">
      <w:pPr>
        <w:rPr>
          <w:rFonts w:ascii="Arial" w:hAnsi="Arial" w:cs="Arial"/>
          <w:b/>
          <w:sz w:val="10"/>
          <w:szCs w:val="23"/>
        </w:rPr>
      </w:pPr>
    </w:p>
    <w:p w:rsidR="00723D20" w:rsidRDefault="00B068B3">
      <w:pPr>
        <w:pStyle w:val="TOC1"/>
        <w:tabs>
          <w:tab w:val="right" w:leader="dot" w:pos="10057"/>
        </w:tabs>
        <w:rPr>
          <w:rFonts w:asciiTheme="minorHAnsi" w:eastAsiaTheme="minorEastAsia" w:hAnsiTheme="minorHAnsi" w:cstheme="minorBidi"/>
          <w:noProof/>
          <w:sz w:val="22"/>
          <w:szCs w:val="22"/>
        </w:rPr>
      </w:pPr>
      <w:r w:rsidRPr="00687167">
        <w:rPr>
          <w:rFonts w:ascii="Arial" w:hAnsi="Arial" w:cs="Arial"/>
          <w:sz w:val="23"/>
          <w:szCs w:val="23"/>
        </w:rPr>
        <w:fldChar w:fldCharType="begin"/>
      </w:r>
      <w:r w:rsidRPr="00687167">
        <w:rPr>
          <w:rFonts w:ascii="Arial" w:hAnsi="Arial" w:cs="Arial"/>
          <w:sz w:val="23"/>
          <w:szCs w:val="23"/>
        </w:rPr>
        <w:instrText xml:space="preserve"> TOC \o "1-3" \h \z \u </w:instrText>
      </w:r>
      <w:r w:rsidRPr="00687167">
        <w:rPr>
          <w:rFonts w:ascii="Arial" w:hAnsi="Arial" w:cs="Arial"/>
          <w:sz w:val="23"/>
          <w:szCs w:val="23"/>
        </w:rPr>
        <w:fldChar w:fldCharType="separate"/>
      </w:r>
      <w:hyperlink w:anchor="_Toc475101027" w:history="1">
        <w:r w:rsidR="00723D20" w:rsidRPr="000441EA">
          <w:rPr>
            <w:rStyle w:val="Hyperlink"/>
            <w:rFonts w:ascii="Arial" w:hAnsi="Arial" w:cs="Arial"/>
            <w:noProof/>
          </w:rPr>
          <w:t>Table of Contents</w:t>
        </w:r>
        <w:r w:rsidR="00723D20">
          <w:rPr>
            <w:noProof/>
            <w:webHidden/>
          </w:rPr>
          <w:tab/>
        </w:r>
        <w:r w:rsidR="00723D20">
          <w:rPr>
            <w:noProof/>
            <w:webHidden/>
          </w:rPr>
          <w:fldChar w:fldCharType="begin"/>
        </w:r>
        <w:r w:rsidR="00723D20">
          <w:rPr>
            <w:noProof/>
            <w:webHidden/>
          </w:rPr>
          <w:instrText xml:space="preserve"> PAGEREF _Toc475101027 \h </w:instrText>
        </w:r>
        <w:r w:rsidR="00723D20">
          <w:rPr>
            <w:noProof/>
            <w:webHidden/>
          </w:rPr>
        </w:r>
        <w:r w:rsidR="00723D20">
          <w:rPr>
            <w:noProof/>
            <w:webHidden/>
          </w:rPr>
          <w:fldChar w:fldCharType="separate"/>
        </w:r>
        <w:r w:rsidR="00926112">
          <w:rPr>
            <w:noProof/>
            <w:webHidden/>
          </w:rPr>
          <w:t>1</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28" w:history="1">
        <w:r w:rsidR="00723D20" w:rsidRPr="00723D20">
          <w:rPr>
            <w:rStyle w:val="Hyperlink"/>
            <w:rFonts w:ascii="Arial" w:hAnsi="Arial" w:cs="Arial"/>
            <w:noProof/>
          </w:rPr>
          <w:t>Cheshire</w:t>
        </w:r>
        <w:r w:rsidR="00723D20" w:rsidRPr="000441EA">
          <w:rPr>
            <w:rStyle w:val="Hyperlink"/>
            <w:rFonts w:ascii="Arial" w:hAnsi="Arial" w:cs="Arial"/>
            <w:noProof/>
          </w:rPr>
          <w:t xml:space="preserve"> and Mersey Neonatal Network Safe Medicines Guide</w:t>
        </w:r>
        <w:r w:rsidR="00723D20">
          <w:rPr>
            <w:noProof/>
            <w:webHidden/>
          </w:rPr>
          <w:tab/>
        </w:r>
        <w:r w:rsidR="00723D20">
          <w:rPr>
            <w:noProof/>
            <w:webHidden/>
          </w:rPr>
          <w:fldChar w:fldCharType="begin"/>
        </w:r>
        <w:r w:rsidR="00723D20">
          <w:rPr>
            <w:noProof/>
            <w:webHidden/>
          </w:rPr>
          <w:instrText xml:space="preserve"> PAGEREF _Toc475101028 \h </w:instrText>
        </w:r>
        <w:r w:rsidR="00723D20">
          <w:rPr>
            <w:noProof/>
            <w:webHidden/>
          </w:rPr>
        </w:r>
        <w:r w:rsidR="00723D20">
          <w:rPr>
            <w:noProof/>
            <w:webHidden/>
          </w:rPr>
          <w:fldChar w:fldCharType="separate"/>
        </w:r>
        <w:r w:rsidR="00926112">
          <w:rPr>
            <w:noProof/>
            <w:webHidden/>
          </w:rPr>
          <w:t>3</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29" w:history="1">
        <w:r w:rsidR="00723D20" w:rsidRPr="000441EA">
          <w:rPr>
            <w:rStyle w:val="Hyperlink"/>
            <w:rFonts w:ascii="Arial" w:hAnsi="Arial" w:cs="Arial"/>
            <w:noProof/>
          </w:rPr>
          <w:t>Double Checking Prompt</w:t>
        </w:r>
        <w:r w:rsidR="00723D20">
          <w:rPr>
            <w:noProof/>
            <w:webHidden/>
          </w:rPr>
          <w:tab/>
        </w:r>
        <w:r w:rsidR="00723D20">
          <w:rPr>
            <w:noProof/>
            <w:webHidden/>
          </w:rPr>
          <w:fldChar w:fldCharType="begin"/>
        </w:r>
        <w:r w:rsidR="00723D20">
          <w:rPr>
            <w:noProof/>
            <w:webHidden/>
          </w:rPr>
          <w:instrText xml:space="preserve"> PAGEREF _Toc475101029 \h </w:instrText>
        </w:r>
        <w:r w:rsidR="00723D20">
          <w:rPr>
            <w:noProof/>
            <w:webHidden/>
          </w:rPr>
        </w:r>
        <w:r w:rsidR="00723D20">
          <w:rPr>
            <w:noProof/>
            <w:webHidden/>
          </w:rPr>
          <w:fldChar w:fldCharType="separate"/>
        </w:r>
        <w:r w:rsidR="00926112">
          <w:rPr>
            <w:noProof/>
            <w:webHidden/>
          </w:rPr>
          <w:t>5</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0" w:history="1">
        <w:r w:rsidR="00723D20" w:rsidRPr="000441EA">
          <w:rPr>
            <w:rStyle w:val="Hyperlink"/>
            <w:rFonts w:ascii="Arial" w:hAnsi="Arial" w:cs="Arial"/>
            <w:noProof/>
          </w:rPr>
          <w:t>Aciclovir</w:t>
        </w:r>
        <w:r w:rsidR="00723D20">
          <w:rPr>
            <w:noProof/>
            <w:webHidden/>
          </w:rPr>
          <w:tab/>
        </w:r>
        <w:r w:rsidR="00723D20">
          <w:rPr>
            <w:noProof/>
            <w:webHidden/>
          </w:rPr>
          <w:fldChar w:fldCharType="begin"/>
        </w:r>
        <w:r w:rsidR="00723D20">
          <w:rPr>
            <w:noProof/>
            <w:webHidden/>
          </w:rPr>
          <w:instrText xml:space="preserve"> PAGEREF _Toc475101030 \h </w:instrText>
        </w:r>
        <w:r w:rsidR="00723D20">
          <w:rPr>
            <w:noProof/>
            <w:webHidden/>
          </w:rPr>
        </w:r>
        <w:r w:rsidR="00723D20">
          <w:rPr>
            <w:noProof/>
            <w:webHidden/>
          </w:rPr>
          <w:fldChar w:fldCharType="separate"/>
        </w:r>
        <w:r w:rsidR="00926112">
          <w:rPr>
            <w:noProof/>
            <w:webHidden/>
          </w:rPr>
          <w:t>6</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1" w:history="1">
        <w:r w:rsidR="00723D20" w:rsidRPr="000441EA">
          <w:rPr>
            <w:rStyle w:val="Hyperlink"/>
            <w:rFonts w:ascii="Arial" w:hAnsi="Arial" w:cs="Arial"/>
            <w:noProof/>
          </w:rPr>
          <w:t>Adenosine</w:t>
        </w:r>
        <w:r w:rsidR="00723D20">
          <w:rPr>
            <w:noProof/>
            <w:webHidden/>
          </w:rPr>
          <w:tab/>
        </w:r>
        <w:r w:rsidR="00723D20">
          <w:rPr>
            <w:noProof/>
            <w:webHidden/>
          </w:rPr>
          <w:fldChar w:fldCharType="begin"/>
        </w:r>
        <w:r w:rsidR="00723D20">
          <w:rPr>
            <w:noProof/>
            <w:webHidden/>
          </w:rPr>
          <w:instrText xml:space="preserve"> PAGEREF _Toc475101031 \h </w:instrText>
        </w:r>
        <w:r w:rsidR="00723D20">
          <w:rPr>
            <w:noProof/>
            <w:webHidden/>
          </w:rPr>
        </w:r>
        <w:r w:rsidR="00723D20">
          <w:rPr>
            <w:noProof/>
            <w:webHidden/>
          </w:rPr>
          <w:fldChar w:fldCharType="separate"/>
        </w:r>
        <w:r w:rsidR="00926112">
          <w:rPr>
            <w:noProof/>
            <w:webHidden/>
          </w:rPr>
          <w:t>7</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2" w:history="1">
        <w:r w:rsidR="00723D20" w:rsidRPr="000441EA">
          <w:rPr>
            <w:rStyle w:val="Hyperlink"/>
            <w:rFonts w:ascii="Arial" w:hAnsi="Arial" w:cs="Arial"/>
            <w:noProof/>
          </w:rPr>
          <w:t>Adrenaline (Epinephrine)</w:t>
        </w:r>
        <w:r w:rsidR="00723D20">
          <w:rPr>
            <w:noProof/>
            <w:webHidden/>
          </w:rPr>
          <w:tab/>
        </w:r>
        <w:r w:rsidR="00723D20">
          <w:rPr>
            <w:noProof/>
            <w:webHidden/>
          </w:rPr>
          <w:fldChar w:fldCharType="begin"/>
        </w:r>
        <w:r w:rsidR="00723D20">
          <w:rPr>
            <w:noProof/>
            <w:webHidden/>
          </w:rPr>
          <w:instrText xml:space="preserve"> PAGEREF _Toc475101032 \h </w:instrText>
        </w:r>
        <w:r w:rsidR="00723D20">
          <w:rPr>
            <w:noProof/>
            <w:webHidden/>
          </w:rPr>
        </w:r>
        <w:r w:rsidR="00723D20">
          <w:rPr>
            <w:noProof/>
            <w:webHidden/>
          </w:rPr>
          <w:fldChar w:fldCharType="separate"/>
        </w:r>
        <w:r w:rsidR="00926112">
          <w:rPr>
            <w:noProof/>
            <w:webHidden/>
          </w:rPr>
          <w:t>8</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3" w:history="1">
        <w:r w:rsidR="00723D20" w:rsidRPr="000441EA">
          <w:rPr>
            <w:rStyle w:val="Hyperlink"/>
            <w:rFonts w:ascii="Arial" w:hAnsi="Arial" w:cs="Arial"/>
            <w:noProof/>
          </w:rPr>
          <w:t>Amoxicillin</w:t>
        </w:r>
        <w:r w:rsidR="00723D20">
          <w:rPr>
            <w:noProof/>
            <w:webHidden/>
          </w:rPr>
          <w:tab/>
        </w:r>
        <w:r w:rsidR="00723D20">
          <w:rPr>
            <w:noProof/>
            <w:webHidden/>
          </w:rPr>
          <w:fldChar w:fldCharType="begin"/>
        </w:r>
        <w:r w:rsidR="00723D20">
          <w:rPr>
            <w:noProof/>
            <w:webHidden/>
          </w:rPr>
          <w:instrText xml:space="preserve"> PAGEREF _Toc475101033 \h </w:instrText>
        </w:r>
        <w:r w:rsidR="00723D20">
          <w:rPr>
            <w:noProof/>
            <w:webHidden/>
          </w:rPr>
        </w:r>
        <w:r w:rsidR="00723D20">
          <w:rPr>
            <w:noProof/>
            <w:webHidden/>
          </w:rPr>
          <w:fldChar w:fldCharType="separate"/>
        </w:r>
        <w:r w:rsidR="00926112">
          <w:rPr>
            <w:noProof/>
            <w:webHidden/>
          </w:rPr>
          <w:t>10</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4" w:history="1">
        <w:r w:rsidR="00723D20" w:rsidRPr="000441EA">
          <w:rPr>
            <w:rStyle w:val="Hyperlink"/>
            <w:rFonts w:ascii="Arial" w:hAnsi="Arial" w:cs="Arial"/>
            <w:noProof/>
          </w:rPr>
          <w:t>Amphotericin (AmBisome®) Liposomal</w:t>
        </w:r>
        <w:r w:rsidR="00723D20">
          <w:rPr>
            <w:noProof/>
            <w:webHidden/>
          </w:rPr>
          <w:tab/>
        </w:r>
        <w:r w:rsidR="00723D20">
          <w:rPr>
            <w:noProof/>
            <w:webHidden/>
          </w:rPr>
          <w:fldChar w:fldCharType="begin"/>
        </w:r>
        <w:r w:rsidR="00723D20">
          <w:rPr>
            <w:noProof/>
            <w:webHidden/>
          </w:rPr>
          <w:instrText xml:space="preserve"> PAGEREF _Toc475101034 \h </w:instrText>
        </w:r>
        <w:r w:rsidR="00723D20">
          <w:rPr>
            <w:noProof/>
            <w:webHidden/>
          </w:rPr>
        </w:r>
        <w:r w:rsidR="00723D20">
          <w:rPr>
            <w:noProof/>
            <w:webHidden/>
          </w:rPr>
          <w:fldChar w:fldCharType="separate"/>
        </w:r>
        <w:r w:rsidR="00926112">
          <w:rPr>
            <w:noProof/>
            <w:webHidden/>
          </w:rPr>
          <w:t>11</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5" w:history="1">
        <w:r w:rsidR="00723D20" w:rsidRPr="000441EA">
          <w:rPr>
            <w:rStyle w:val="Hyperlink"/>
            <w:rFonts w:ascii="Arial" w:hAnsi="Arial" w:cs="Arial"/>
            <w:noProof/>
          </w:rPr>
          <w:t>Amphotericin (Fungizone®) Non-lipid</w:t>
        </w:r>
        <w:r w:rsidR="00723D20">
          <w:rPr>
            <w:noProof/>
            <w:webHidden/>
          </w:rPr>
          <w:tab/>
        </w:r>
        <w:r w:rsidR="00723D20">
          <w:rPr>
            <w:noProof/>
            <w:webHidden/>
          </w:rPr>
          <w:fldChar w:fldCharType="begin"/>
        </w:r>
        <w:r w:rsidR="00723D20">
          <w:rPr>
            <w:noProof/>
            <w:webHidden/>
          </w:rPr>
          <w:instrText xml:space="preserve"> PAGEREF _Toc475101035 \h </w:instrText>
        </w:r>
        <w:r w:rsidR="00723D20">
          <w:rPr>
            <w:noProof/>
            <w:webHidden/>
          </w:rPr>
        </w:r>
        <w:r w:rsidR="00723D20">
          <w:rPr>
            <w:noProof/>
            <w:webHidden/>
          </w:rPr>
          <w:fldChar w:fldCharType="separate"/>
        </w:r>
        <w:r w:rsidR="00926112">
          <w:rPr>
            <w:noProof/>
            <w:webHidden/>
          </w:rPr>
          <w:t>12</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6" w:history="1">
        <w:r w:rsidR="00723D20" w:rsidRPr="000441EA">
          <w:rPr>
            <w:rStyle w:val="Hyperlink"/>
            <w:rFonts w:ascii="Arial" w:hAnsi="Arial" w:cs="Arial"/>
            <w:noProof/>
          </w:rPr>
          <w:t>Atracurium</w:t>
        </w:r>
        <w:r w:rsidR="00723D20">
          <w:rPr>
            <w:noProof/>
            <w:webHidden/>
          </w:rPr>
          <w:tab/>
        </w:r>
        <w:r w:rsidR="00723D20">
          <w:rPr>
            <w:noProof/>
            <w:webHidden/>
          </w:rPr>
          <w:fldChar w:fldCharType="begin"/>
        </w:r>
        <w:r w:rsidR="00723D20">
          <w:rPr>
            <w:noProof/>
            <w:webHidden/>
          </w:rPr>
          <w:instrText xml:space="preserve"> PAGEREF _Toc475101036 \h </w:instrText>
        </w:r>
        <w:r w:rsidR="00723D20">
          <w:rPr>
            <w:noProof/>
            <w:webHidden/>
          </w:rPr>
        </w:r>
        <w:r w:rsidR="00723D20">
          <w:rPr>
            <w:noProof/>
            <w:webHidden/>
          </w:rPr>
          <w:fldChar w:fldCharType="separate"/>
        </w:r>
        <w:r w:rsidR="00926112">
          <w:rPr>
            <w:noProof/>
            <w:webHidden/>
          </w:rPr>
          <w:t>14</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7" w:history="1">
        <w:r w:rsidR="00723D20" w:rsidRPr="000441EA">
          <w:rPr>
            <w:rStyle w:val="Hyperlink"/>
            <w:rFonts w:ascii="Arial" w:eastAsiaTheme="minorHAnsi" w:hAnsi="Arial" w:cs="Arial"/>
            <w:noProof/>
          </w:rPr>
          <w:t>Atropine sulphate</w:t>
        </w:r>
        <w:r w:rsidR="00723D20">
          <w:rPr>
            <w:noProof/>
            <w:webHidden/>
          </w:rPr>
          <w:tab/>
        </w:r>
        <w:r w:rsidR="00723D20">
          <w:rPr>
            <w:noProof/>
            <w:webHidden/>
          </w:rPr>
          <w:fldChar w:fldCharType="begin"/>
        </w:r>
        <w:r w:rsidR="00723D20">
          <w:rPr>
            <w:noProof/>
            <w:webHidden/>
          </w:rPr>
          <w:instrText xml:space="preserve"> PAGEREF _Toc475101037 \h </w:instrText>
        </w:r>
        <w:r w:rsidR="00723D20">
          <w:rPr>
            <w:noProof/>
            <w:webHidden/>
          </w:rPr>
        </w:r>
        <w:r w:rsidR="00723D20">
          <w:rPr>
            <w:noProof/>
            <w:webHidden/>
          </w:rPr>
          <w:fldChar w:fldCharType="separate"/>
        </w:r>
        <w:r w:rsidR="00926112">
          <w:rPr>
            <w:noProof/>
            <w:webHidden/>
          </w:rPr>
          <w:t>16</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8" w:history="1">
        <w:r w:rsidR="00723D20" w:rsidRPr="000441EA">
          <w:rPr>
            <w:rStyle w:val="Hyperlink"/>
            <w:rFonts w:ascii="Arial" w:hAnsi="Arial" w:cs="Arial"/>
            <w:noProof/>
          </w:rPr>
          <w:t>Benzylpenicillin</w:t>
        </w:r>
        <w:r w:rsidR="00723D20">
          <w:rPr>
            <w:noProof/>
            <w:webHidden/>
          </w:rPr>
          <w:tab/>
        </w:r>
        <w:r w:rsidR="00723D20">
          <w:rPr>
            <w:noProof/>
            <w:webHidden/>
          </w:rPr>
          <w:fldChar w:fldCharType="begin"/>
        </w:r>
        <w:r w:rsidR="00723D20">
          <w:rPr>
            <w:noProof/>
            <w:webHidden/>
          </w:rPr>
          <w:instrText xml:space="preserve"> PAGEREF _Toc475101038 \h </w:instrText>
        </w:r>
        <w:r w:rsidR="00723D20">
          <w:rPr>
            <w:noProof/>
            <w:webHidden/>
          </w:rPr>
        </w:r>
        <w:r w:rsidR="00723D20">
          <w:rPr>
            <w:noProof/>
            <w:webHidden/>
          </w:rPr>
          <w:fldChar w:fldCharType="separate"/>
        </w:r>
        <w:r w:rsidR="00926112">
          <w:rPr>
            <w:noProof/>
            <w:webHidden/>
          </w:rPr>
          <w:t>17</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39" w:history="1">
        <w:r w:rsidR="00723D20" w:rsidRPr="000441EA">
          <w:rPr>
            <w:rStyle w:val="Hyperlink"/>
            <w:rFonts w:ascii="Arial" w:hAnsi="Arial" w:cs="Arial"/>
            <w:noProof/>
          </w:rPr>
          <w:t>Caffeine citrate</w:t>
        </w:r>
        <w:r w:rsidR="00723D20">
          <w:rPr>
            <w:noProof/>
            <w:webHidden/>
          </w:rPr>
          <w:tab/>
        </w:r>
        <w:r w:rsidR="00723D20">
          <w:rPr>
            <w:noProof/>
            <w:webHidden/>
          </w:rPr>
          <w:fldChar w:fldCharType="begin"/>
        </w:r>
        <w:r w:rsidR="00723D20">
          <w:rPr>
            <w:noProof/>
            <w:webHidden/>
          </w:rPr>
          <w:instrText xml:space="preserve"> PAGEREF _Toc475101039 \h </w:instrText>
        </w:r>
        <w:r w:rsidR="00723D20">
          <w:rPr>
            <w:noProof/>
            <w:webHidden/>
          </w:rPr>
        </w:r>
        <w:r w:rsidR="00723D20">
          <w:rPr>
            <w:noProof/>
            <w:webHidden/>
          </w:rPr>
          <w:fldChar w:fldCharType="separate"/>
        </w:r>
        <w:r w:rsidR="00926112">
          <w:rPr>
            <w:noProof/>
            <w:webHidden/>
          </w:rPr>
          <w:t>18</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0" w:history="1">
        <w:r w:rsidR="00723D20" w:rsidRPr="000441EA">
          <w:rPr>
            <w:rStyle w:val="Hyperlink"/>
            <w:rFonts w:ascii="Arial" w:hAnsi="Arial" w:cs="Arial"/>
            <w:noProof/>
          </w:rPr>
          <w:t>Calcium gluconate</w:t>
        </w:r>
        <w:r w:rsidR="00723D20">
          <w:rPr>
            <w:noProof/>
            <w:webHidden/>
          </w:rPr>
          <w:tab/>
        </w:r>
        <w:r w:rsidR="00723D20">
          <w:rPr>
            <w:noProof/>
            <w:webHidden/>
          </w:rPr>
          <w:fldChar w:fldCharType="begin"/>
        </w:r>
        <w:r w:rsidR="00723D20">
          <w:rPr>
            <w:noProof/>
            <w:webHidden/>
          </w:rPr>
          <w:instrText xml:space="preserve"> PAGEREF _Toc475101040 \h </w:instrText>
        </w:r>
        <w:r w:rsidR="00723D20">
          <w:rPr>
            <w:noProof/>
            <w:webHidden/>
          </w:rPr>
        </w:r>
        <w:r w:rsidR="00723D20">
          <w:rPr>
            <w:noProof/>
            <w:webHidden/>
          </w:rPr>
          <w:fldChar w:fldCharType="separate"/>
        </w:r>
        <w:r w:rsidR="00926112">
          <w:rPr>
            <w:noProof/>
            <w:webHidden/>
          </w:rPr>
          <w:t>20</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1" w:history="1">
        <w:r w:rsidR="00723D20" w:rsidRPr="000441EA">
          <w:rPr>
            <w:rStyle w:val="Hyperlink"/>
            <w:rFonts w:ascii="Arial" w:hAnsi="Arial" w:cs="Arial"/>
            <w:noProof/>
          </w:rPr>
          <w:t>Cefotaxime</w:t>
        </w:r>
        <w:r w:rsidR="00723D20">
          <w:rPr>
            <w:noProof/>
            <w:webHidden/>
          </w:rPr>
          <w:tab/>
        </w:r>
        <w:r w:rsidR="00723D20">
          <w:rPr>
            <w:noProof/>
            <w:webHidden/>
          </w:rPr>
          <w:fldChar w:fldCharType="begin"/>
        </w:r>
        <w:r w:rsidR="00723D20">
          <w:rPr>
            <w:noProof/>
            <w:webHidden/>
          </w:rPr>
          <w:instrText xml:space="preserve"> PAGEREF _Toc475101041 \h </w:instrText>
        </w:r>
        <w:r w:rsidR="00723D20">
          <w:rPr>
            <w:noProof/>
            <w:webHidden/>
          </w:rPr>
        </w:r>
        <w:r w:rsidR="00723D20">
          <w:rPr>
            <w:noProof/>
            <w:webHidden/>
          </w:rPr>
          <w:fldChar w:fldCharType="separate"/>
        </w:r>
        <w:r w:rsidR="00926112">
          <w:rPr>
            <w:noProof/>
            <w:webHidden/>
          </w:rPr>
          <w:t>21</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2" w:history="1">
        <w:r w:rsidR="00723D20" w:rsidRPr="000441EA">
          <w:rPr>
            <w:rStyle w:val="Hyperlink"/>
            <w:rFonts w:ascii="Arial" w:hAnsi="Arial" w:cs="Arial"/>
            <w:noProof/>
          </w:rPr>
          <w:t>Ciprofloxacin</w:t>
        </w:r>
        <w:r w:rsidR="00723D20">
          <w:rPr>
            <w:noProof/>
            <w:webHidden/>
          </w:rPr>
          <w:tab/>
        </w:r>
        <w:r w:rsidR="00723D20">
          <w:rPr>
            <w:noProof/>
            <w:webHidden/>
          </w:rPr>
          <w:fldChar w:fldCharType="begin"/>
        </w:r>
        <w:r w:rsidR="00723D20">
          <w:rPr>
            <w:noProof/>
            <w:webHidden/>
          </w:rPr>
          <w:instrText xml:space="preserve"> PAGEREF _Toc475101042 \h </w:instrText>
        </w:r>
        <w:r w:rsidR="00723D20">
          <w:rPr>
            <w:noProof/>
            <w:webHidden/>
          </w:rPr>
        </w:r>
        <w:r w:rsidR="00723D20">
          <w:rPr>
            <w:noProof/>
            <w:webHidden/>
          </w:rPr>
          <w:fldChar w:fldCharType="separate"/>
        </w:r>
        <w:r w:rsidR="00926112">
          <w:rPr>
            <w:noProof/>
            <w:webHidden/>
          </w:rPr>
          <w:t>23</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3" w:history="1">
        <w:r w:rsidR="00723D20" w:rsidRPr="000441EA">
          <w:rPr>
            <w:rStyle w:val="Hyperlink"/>
            <w:rFonts w:ascii="Arial" w:hAnsi="Arial" w:cs="Arial"/>
            <w:noProof/>
          </w:rPr>
          <w:t>Clarithromycin</w:t>
        </w:r>
        <w:r w:rsidR="00723D20">
          <w:rPr>
            <w:noProof/>
            <w:webHidden/>
          </w:rPr>
          <w:tab/>
        </w:r>
        <w:r w:rsidR="00723D20">
          <w:rPr>
            <w:noProof/>
            <w:webHidden/>
          </w:rPr>
          <w:fldChar w:fldCharType="begin"/>
        </w:r>
        <w:r w:rsidR="00723D20">
          <w:rPr>
            <w:noProof/>
            <w:webHidden/>
          </w:rPr>
          <w:instrText xml:space="preserve"> PAGEREF _Toc475101043 \h </w:instrText>
        </w:r>
        <w:r w:rsidR="00723D20">
          <w:rPr>
            <w:noProof/>
            <w:webHidden/>
          </w:rPr>
        </w:r>
        <w:r w:rsidR="00723D20">
          <w:rPr>
            <w:noProof/>
            <w:webHidden/>
          </w:rPr>
          <w:fldChar w:fldCharType="separate"/>
        </w:r>
        <w:r w:rsidR="00926112">
          <w:rPr>
            <w:noProof/>
            <w:webHidden/>
          </w:rPr>
          <w:t>24</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4" w:history="1">
        <w:r w:rsidR="00723D20" w:rsidRPr="000441EA">
          <w:rPr>
            <w:rStyle w:val="Hyperlink"/>
            <w:rFonts w:ascii="Arial" w:hAnsi="Arial" w:cs="Arial"/>
            <w:noProof/>
          </w:rPr>
          <w:t>Co-Amoxiclav</w:t>
        </w:r>
        <w:r w:rsidR="00723D20">
          <w:rPr>
            <w:noProof/>
            <w:webHidden/>
          </w:rPr>
          <w:tab/>
        </w:r>
        <w:r w:rsidR="00723D20">
          <w:rPr>
            <w:noProof/>
            <w:webHidden/>
          </w:rPr>
          <w:fldChar w:fldCharType="begin"/>
        </w:r>
        <w:r w:rsidR="00723D20">
          <w:rPr>
            <w:noProof/>
            <w:webHidden/>
          </w:rPr>
          <w:instrText xml:space="preserve"> PAGEREF _Toc475101044 \h </w:instrText>
        </w:r>
        <w:r w:rsidR="00723D20">
          <w:rPr>
            <w:noProof/>
            <w:webHidden/>
          </w:rPr>
        </w:r>
        <w:r w:rsidR="00723D20">
          <w:rPr>
            <w:noProof/>
            <w:webHidden/>
          </w:rPr>
          <w:fldChar w:fldCharType="separate"/>
        </w:r>
        <w:r w:rsidR="00926112">
          <w:rPr>
            <w:noProof/>
            <w:webHidden/>
          </w:rPr>
          <w:t>25</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5" w:history="1">
        <w:r w:rsidR="00723D20" w:rsidRPr="000441EA">
          <w:rPr>
            <w:rStyle w:val="Hyperlink"/>
            <w:rFonts w:ascii="Arial" w:hAnsi="Arial" w:cs="Arial"/>
            <w:noProof/>
          </w:rPr>
          <w:t>Colistin</w:t>
        </w:r>
        <w:r w:rsidR="00723D20">
          <w:rPr>
            <w:noProof/>
            <w:webHidden/>
          </w:rPr>
          <w:tab/>
        </w:r>
        <w:r w:rsidR="00723D20">
          <w:rPr>
            <w:noProof/>
            <w:webHidden/>
          </w:rPr>
          <w:fldChar w:fldCharType="begin"/>
        </w:r>
        <w:r w:rsidR="00723D20">
          <w:rPr>
            <w:noProof/>
            <w:webHidden/>
          </w:rPr>
          <w:instrText xml:space="preserve"> PAGEREF _Toc475101045 \h </w:instrText>
        </w:r>
        <w:r w:rsidR="00723D20">
          <w:rPr>
            <w:noProof/>
            <w:webHidden/>
          </w:rPr>
        </w:r>
        <w:r w:rsidR="00723D20">
          <w:rPr>
            <w:noProof/>
            <w:webHidden/>
          </w:rPr>
          <w:fldChar w:fldCharType="separate"/>
        </w:r>
        <w:r w:rsidR="00926112">
          <w:rPr>
            <w:noProof/>
            <w:webHidden/>
          </w:rPr>
          <w:t>26</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6" w:history="1">
        <w:r w:rsidR="00723D20" w:rsidRPr="000441EA">
          <w:rPr>
            <w:rStyle w:val="Hyperlink"/>
            <w:rFonts w:ascii="Arial" w:hAnsi="Arial" w:cs="Arial"/>
            <w:noProof/>
          </w:rPr>
          <w:t>Dexamethasone</w:t>
        </w:r>
        <w:r w:rsidR="00723D20">
          <w:rPr>
            <w:noProof/>
            <w:webHidden/>
          </w:rPr>
          <w:tab/>
        </w:r>
        <w:r w:rsidR="00723D20">
          <w:rPr>
            <w:noProof/>
            <w:webHidden/>
          </w:rPr>
          <w:fldChar w:fldCharType="begin"/>
        </w:r>
        <w:r w:rsidR="00723D20">
          <w:rPr>
            <w:noProof/>
            <w:webHidden/>
          </w:rPr>
          <w:instrText xml:space="preserve"> PAGEREF _Toc475101046 \h </w:instrText>
        </w:r>
        <w:r w:rsidR="00723D20">
          <w:rPr>
            <w:noProof/>
            <w:webHidden/>
          </w:rPr>
        </w:r>
        <w:r w:rsidR="00723D20">
          <w:rPr>
            <w:noProof/>
            <w:webHidden/>
          </w:rPr>
          <w:fldChar w:fldCharType="separate"/>
        </w:r>
        <w:r w:rsidR="00926112">
          <w:rPr>
            <w:noProof/>
            <w:webHidden/>
          </w:rPr>
          <w:t>27</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7" w:history="1">
        <w:r w:rsidR="00723D20" w:rsidRPr="000441EA">
          <w:rPr>
            <w:rStyle w:val="Hyperlink"/>
            <w:rFonts w:ascii="Arial" w:hAnsi="Arial" w:cs="Arial"/>
            <w:noProof/>
          </w:rPr>
          <w:t>DOBUTamine Hydrochloride</w:t>
        </w:r>
        <w:r w:rsidR="00723D20">
          <w:rPr>
            <w:noProof/>
            <w:webHidden/>
          </w:rPr>
          <w:tab/>
        </w:r>
        <w:r w:rsidR="00723D20">
          <w:rPr>
            <w:noProof/>
            <w:webHidden/>
          </w:rPr>
          <w:fldChar w:fldCharType="begin"/>
        </w:r>
        <w:r w:rsidR="00723D20">
          <w:rPr>
            <w:noProof/>
            <w:webHidden/>
          </w:rPr>
          <w:instrText xml:space="preserve"> PAGEREF _Toc475101047 \h </w:instrText>
        </w:r>
        <w:r w:rsidR="00723D20">
          <w:rPr>
            <w:noProof/>
            <w:webHidden/>
          </w:rPr>
        </w:r>
        <w:r w:rsidR="00723D20">
          <w:rPr>
            <w:noProof/>
            <w:webHidden/>
          </w:rPr>
          <w:fldChar w:fldCharType="separate"/>
        </w:r>
        <w:r w:rsidR="00926112">
          <w:rPr>
            <w:noProof/>
            <w:webHidden/>
          </w:rPr>
          <w:t>29</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8" w:history="1">
        <w:r w:rsidR="00723D20" w:rsidRPr="000441EA">
          <w:rPr>
            <w:rStyle w:val="Hyperlink"/>
            <w:rFonts w:ascii="Arial" w:hAnsi="Arial" w:cs="Arial"/>
            <w:noProof/>
          </w:rPr>
          <w:t>DOPamine Hydrochloride</w:t>
        </w:r>
        <w:r w:rsidR="00723D20">
          <w:rPr>
            <w:noProof/>
            <w:webHidden/>
          </w:rPr>
          <w:tab/>
        </w:r>
        <w:r w:rsidR="00723D20">
          <w:rPr>
            <w:noProof/>
            <w:webHidden/>
          </w:rPr>
          <w:fldChar w:fldCharType="begin"/>
        </w:r>
        <w:r w:rsidR="00723D20">
          <w:rPr>
            <w:noProof/>
            <w:webHidden/>
          </w:rPr>
          <w:instrText xml:space="preserve"> PAGEREF _Toc475101048 \h </w:instrText>
        </w:r>
        <w:r w:rsidR="00723D20">
          <w:rPr>
            <w:noProof/>
            <w:webHidden/>
          </w:rPr>
        </w:r>
        <w:r w:rsidR="00723D20">
          <w:rPr>
            <w:noProof/>
            <w:webHidden/>
          </w:rPr>
          <w:fldChar w:fldCharType="separate"/>
        </w:r>
        <w:r w:rsidR="00926112">
          <w:rPr>
            <w:noProof/>
            <w:webHidden/>
          </w:rPr>
          <w:t>31</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49" w:history="1">
        <w:r w:rsidR="00723D20" w:rsidRPr="000441EA">
          <w:rPr>
            <w:rStyle w:val="Hyperlink"/>
            <w:rFonts w:ascii="Arial" w:hAnsi="Arial" w:cs="Arial"/>
            <w:noProof/>
          </w:rPr>
          <w:t>Fentanyl citrate</w:t>
        </w:r>
        <w:r w:rsidR="00723D20">
          <w:rPr>
            <w:noProof/>
            <w:webHidden/>
          </w:rPr>
          <w:tab/>
        </w:r>
        <w:r w:rsidR="00723D20">
          <w:rPr>
            <w:noProof/>
            <w:webHidden/>
          </w:rPr>
          <w:fldChar w:fldCharType="begin"/>
        </w:r>
        <w:r w:rsidR="00723D20">
          <w:rPr>
            <w:noProof/>
            <w:webHidden/>
          </w:rPr>
          <w:instrText xml:space="preserve"> PAGEREF _Toc475101049 \h </w:instrText>
        </w:r>
        <w:r w:rsidR="00723D20">
          <w:rPr>
            <w:noProof/>
            <w:webHidden/>
          </w:rPr>
        </w:r>
        <w:r w:rsidR="00723D20">
          <w:rPr>
            <w:noProof/>
            <w:webHidden/>
          </w:rPr>
          <w:fldChar w:fldCharType="separate"/>
        </w:r>
        <w:r w:rsidR="00926112">
          <w:rPr>
            <w:noProof/>
            <w:webHidden/>
          </w:rPr>
          <w:t>33</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0" w:history="1">
        <w:r w:rsidR="00723D20" w:rsidRPr="000441EA">
          <w:rPr>
            <w:rStyle w:val="Hyperlink"/>
            <w:rFonts w:ascii="Arial" w:hAnsi="Arial" w:cs="Arial"/>
            <w:noProof/>
          </w:rPr>
          <w:t>Flucloxacillin</w:t>
        </w:r>
        <w:r w:rsidR="00723D20">
          <w:rPr>
            <w:noProof/>
            <w:webHidden/>
          </w:rPr>
          <w:tab/>
        </w:r>
        <w:r w:rsidR="00723D20">
          <w:rPr>
            <w:noProof/>
            <w:webHidden/>
          </w:rPr>
          <w:fldChar w:fldCharType="begin"/>
        </w:r>
        <w:r w:rsidR="00723D20">
          <w:rPr>
            <w:noProof/>
            <w:webHidden/>
          </w:rPr>
          <w:instrText xml:space="preserve"> PAGEREF _Toc475101050 \h </w:instrText>
        </w:r>
        <w:r w:rsidR="00723D20">
          <w:rPr>
            <w:noProof/>
            <w:webHidden/>
          </w:rPr>
        </w:r>
        <w:r w:rsidR="00723D20">
          <w:rPr>
            <w:noProof/>
            <w:webHidden/>
          </w:rPr>
          <w:fldChar w:fldCharType="separate"/>
        </w:r>
        <w:r w:rsidR="00926112">
          <w:rPr>
            <w:noProof/>
            <w:webHidden/>
          </w:rPr>
          <w:t>35</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1" w:history="1">
        <w:r w:rsidR="00723D20" w:rsidRPr="000441EA">
          <w:rPr>
            <w:rStyle w:val="Hyperlink"/>
            <w:rFonts w:ascii="Arial" w:hAnsi="Arial" w:cs="Arial"/>
            <w:noProof/>
          </w:rPr>
          <w:t>Fluconazole</w:t>
        </w:r>
        <w:r w:rsidR="00723D20">
          <w:rPr>
            <w:noProof/>
            <w:webHidden/>
          </w:rPr>
          <w:tab/>
        </w:r>
        <w:r w:rsidR="00723D20">
          <w:rPr>
            <w:noProof/>
            <w:webHidden/>
          </w:rPr>
          <w:fldChar w:fldCharType="begin"/>
        </w:r>
        <w:r w:rsidR="00723D20">
          <w:rPr>
            <w:noProof/>
            <w:webHidden/>
          </w:rPr>
          <w:instrText xml:space="preserve"> PAGEREF _Toc475101051 \h </w:instrText>
        </w:r>
        <w:r w:rsidR="00723D20">
          <w:rPr>
            <w:noProof/>
            <w:webHidden/>
          </w:rPr>
        </w:r>
        <w:r w:rsidR="00723D20">
          <w:rPr>
            <w:noProof/>
            <w:webHidden/>
          </w:rPr>
          <w:fldChar w:fldCharType="separate"/>
        </w:r>
        <w:r w:rsidR="00926112">
          <w:rPr>
            <w:noProof/>
            <w:webHidden/>
          </w:rPr>
          <w:t>36</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2" w:history="1">
        <w:r w:rsidR="00723D20" w:rsidRPr="000441EA">
          <w:rPr>
            <w:rStyle w:val="Hyperlink"/>
            <w:rFonts w:ascii="Arial" w:hAnsi="Arial" w:cs="Arial"/>
            <w:noProof/>
          </w:rPr>
          <w:t>Foscarnet</w:t>
        </w:r>
        <w:r w:rsidR="00723D20">
          <w:rPr>
            <w:noProof/>
            <w:webHidden/>
          </w:rPr>
          <w:tab/>
        </w:r>
        <w:r w:rsidR="00723D20">
          <w:rPr>
            <w:noProof/>
            <w:webHidden/>
          </w:rPr>
          <w:fldChar w:fldCharType="begin"/>
        </w:r>
        <w:r w:rsidR="00723D20">
          <w:rPr>
            <w:noProof/>
            <w:webHidden/>
          </w:rPr>
          <w:instrText xml:space="preserve"> PAGEREF _Toc475101052 \h </w:instrText>
        </w:r>
        <w:r w:rsidR="00723D20">
          <w:rPr>
            <w:noProof/>
            <w:webHidden/>
          </w:rPr>
        </w:r>
        <w:r w:rsidR="00723D20">
          <w:rPr>
            <w:noProof/>
            <w:webHidden/>
          </w:rPr>
          <w:fldChar w:fldCharType="separate"/>
        </w:r>
        <w:r w:rsidR="00926112">
          <w:rPr>
            <w:noProof/>
            <w:webHidden/>
          </w:rPr>
          <w:t>37</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3" w:history="1">
        <w:r w:rsidR="00723D20" w:rsidRPr="000441EA">
          <w:rPr>
            <w:rStyle w:val="Hyperlink"/>
            <w:rFonts w:ascii="Arial" w:hAnsi="Arial" w:cs="Arial"/>
            <w:noProof/>
          </w:rPr>
          <w:t>Furosemide</w:t>
        </w:r>
        <w:r w:rsidR="00723D20">
          <w:rPr>
            <w:noProof/>
            <w:webHidden/>
          </w:rPr>
          <w:tab/>
        </w:r>
        <w:r w:rsidR="00723D20">
          <w:rPr>
            <w:noProof/>
            <w:webHidden/>
          </w:rPr>
          <w:fldChar w:fldCharType="begin"/>
        </w:r>
        <w:r w:rsidR="00723D20">
          <w:rPr>
            <w:noProof/>
            <w:webHidden/>
          </w:rPr>
          <w:instrText xml:space="preserve"> PAGEREF _Toc475101053 \h </w:instrText>
        </w:r>
        <w:r w:rsidR="00723D20">
          <w:rPr>
            <w:noProof/>
            <w:webHidden/>
          </w:rPr>
        </w:r>
        <w:r w:rsidR="00723D20">
          <w:rPr>
            <w:noProof/>
            <w:webHidden/>
          </w:rPr>
          <w:fldChar w:fldCharType="separate"/>
        </w:r>
        <w:r w:rsidR="00926112">
          <w:rPr>
            <w:noProof/>
            <w:webHidden/>
          </w:rPr>
          <w:t>38</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4" w:history="1">
        <w:r w:rsidR="00723D20" w:rsidRPr="000441EA">
          <w:rPr>
            <w:rStyle w:val="Hyperlink"/>
            <w:rFonts w:ascii="Arial" w:hAnsi="Arial" w:cs="Arial"/>
            <w:noProof/>
          </w:rPr>
          <w:t>Ganciclovir</w:t>
        </w:r>
        <w:r w:rsidR="00723D20">
          <w:rPr>
            <w:noProof/>
            <w:webHidden/>
          </w:rPr>
          <w:tab/>
        </w:r>
        <w:r w:rsidR="00723D20">
          <w:rPr>
            <w:noProof/>
            <w:webHidden/>
          </w:rPr>
          <w:fldChar w:fldCharType="begin"/>
        </w:r>
        <w:r w:rsidR="00723D20">
          <w:rPr>
            <w:noProof/>
            <w:webHidden/>
          </w:rPr>
          <w:instrText xml:space="preserve"> PAGEREF _Toc475101054 \h </w:instrText>
        </w:r>
        <w:r w:rsidR="00723D20">
          <w:rPr>
            <w:noProof/>
            <w:webHidden/>
          </w:rPr>
        </w:r>
        <w:r w:rsidR="00723D20">
          <w:rPr>
            <w:noProof/>
            <w:webHidden/>
          </w:rPr>
          <w:fldChar w:fldCharType="separate"/>
        </w:r>
        <w:r w:rsidR="00926112">
          <w:rPr>
            <w:noProof/>
            <w:webHidden/>
          </w:rPr>
          <w:t>39</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5" w:history="1">
        <w:r w:rsidR="00723D20" w:rsidRPr="000441EA">
          <w:rPr>
            <w:rStyle w:val="Hyperlink"/>
            <w:rFonts w:ascii="Arial" w:hAnsi="Arial" w:cs="Arial"/>
            <w:noProof/>
          </w:rPr>
          <w:t>Gentamicin</w:t>
        </w:r>
        <w:r w:rsidR="00723D20">
          <w:rPr>
            <w:noProof/>
            <w:webHidden/>
          </w:rPr>
          <w:tab/>
        </w:r>
        <w:r w:rsidR="00723D20">
          <w:rPr>
            <w:noProof/>
            <w:webHidden/>
          </w:rPr>
          <w:fldChar w:fldCharType="begin"/>
        </w:r>
        <w:r w:rsidR="00723D20">
          <w:rPr>
            <w:noProof/>
            <w:webHidden/>
          </w:rPr>
          <w:instrText xml:space="preserve"> PAGEREF _Toc475101055 \h </w:instrText>
        </w:r>
        <w:r w:rsidR="00723D20">
          <w:rPr>
            <w:noProof/>
            <w:webHidden/>
          </w:rPr>
        </w:r>
        <w:r w:rsidR="00723D20">
          <w:rPr>
            <w:noProof/>
            <w:webHidden/>
          </w:rPr>
          <w:fldChar w:fldCharType="separate"/>
        </w:r>
        <w:r w:rsidR="00926112">
          <w:rPr>
            <w:noProof/>
            <w:webHidden/>
          </w:rPr>
          <w:t>40</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6" w:history="1">
        <w:r w:rsidR="00723D20" w:rsidRPr="000441EA">
          <w:rPr>
            <w:rStyle w:val="Hyperlink"/>
            <w:rFonts w:ascii="Arial" w:hAnsi="Arial" w:cs="Arial"/>
            <w:noProof/>
          </w:rPr>
          <w:t>Glucagon</w:t>
        </w:r>
        <w:r w:rsidR="00723D20">
          <w:rPr>
            <w:noProof/>
            <w:webHidden/>
          </w:rPr>
          <w:tab/>
        </w:r>
        <w:r w:rsidR="00723D20">
          <w:rPr>
            <w:noProof/>
            <w:webHidden/>
          </w:rPr>
          <w:fldChar w:fldCharType="begin"/>
        </w:r>
        <w:r w:rsidR="00723D20">
          <w:rPr>
            <w:noProof/>
            <w:webHidden/>
          </w:rPr>
          <w:instrText xml:space="preserve"> PAGEREF _Toc475101056 \h </w:instrText>
        </w:r>
        <w:r w:rsidR="00723D20">
          <w:rPr>
            <w:noProof/>
            <w:webHidden/>
          </w:rPr>
        </w:r>
        <w:r w:rsidR="00723D20">
          <w:rPr>
            <w:noProof/>
            <w:webHidden/>
          </w:rPr>
          <w:fldChar w:fldCharType="separate"/>
        </w:r>
        <w:r w:rsidR="00926112">
          <w:rPr>
            <w:noProof/>
            <w:webHidden/>
          </w:rPr>
          <w:t>42</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7" w:history="1">
        <w:r w:rsidR="00723D20" w:rsidRPr="000441EA">
          <w:rPr>
            <w:rStyle w:val="Hyperlink"/>
            <w:rFonts w:ascii="Arial" w:hAnsi="Arial" w:cs="Arial"/>
            <w:noProof/>
          </w:rPr>
          <w:t>Glucose Infusions – calculating and making up</w:t>
        </w:r>
        <w:r w:rsidR="00723D20">
          <w:rPr>
            <w:noProof/>
            <w:webHidden/>
          </w:rPr>
          <w:tab/>
        </w:r>
        <w:r w:rsidR="00723D20">
          <w:rPr>
            <w:noProof/>
            <w:webHidden/>
          </w:rPr>
          <w:fldChar w:fldCharType="begin"/>
        </w:r>
        <w:r w:rsidR="00723D20">
          <w:rPr>
            <w:noProof/>
            <w:webHidden/>
          </w:rPr>
          <w:instrText xml:space="preserve"> PAGEREF _Toc475101057 \h </w:instrText>
        </w:r>
        <w:r w:rsidR="00723D20">
          <w:rPr>
            <w:noProof/>
            <w:webHidden/>
          </w:rPr>
        </w:r>
        <w:r w:rsidR="00723D20">
          <w:rPr>
            <w:noProof/>
            <w:webHidden/>
          </w:rPr>
          <w:fldChar w:fldCharType="separate"/>
        </w:r>
        <w:r w:rsidR="00926112">
          <w:rPr>
            <w:noProof/>
            <w:webHidden/>
          </w:rPr>
          <w:t>44</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8" w:history="1">
        <w:r w:rsidR="00723D20" w:rsidRPr="000441EA">
          <w:rPr>
            <w:rStyle w:val="Hyperlink"/>
            <w:rFonts w:ascii="Arial" w:hAnsi="Arial" w:cs="Arial"/>
            <w:noProof/>
          </w:rPr>
          <w:t>Heparin sodium</w:t>
        </w:r>
        <w:r w:rsidR="00723D20">
          <w:rPr>
            <w:noProof/>
            <w:webHidden/>
          </w:rPr>
          <w:tab/>
        </w:r>
        <w:r w:rsidR="00723D20">
          <w:rPr>
            <w:noProof/>
            <w:webHidden/>
          </w:rPr>
          <w:fldChar w:fldCharType="begin"/>
        </w:r>
        <w:r w:rsidR="00723D20">
          <w:rPr>
            <w:noProof/>
            <w:webHidden/>
          </w:rPr>
          <w:instrText xml:space="preserve"> PAGEREF _Toc475101058 \h </w:instrText>
        </w:r>
        <w:r w:rsidR="00723D20">
          <w:rPr>
            <w:noProof/>
            <w:webHidden/>
          </w:rPr>
        </w:r>
        <w:r w:rsidR="00723D20">
          <w:rPr>
            <w:noProof/>
            <w:webHidden/>
          </w:rPr>
          <w:fldChar w:fldCharType="separate"/>
        </w:r>
        <w:r w:rsidR="00926112">
          <w:rPr>
            <w:noProof/>
            <w:webHidden/>
          </w:rPr>
          <w:t>46</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59" w:history="1">
        <w:r w:rsidR="00723D20" w:rsidRPr="000441EA">
          <w:rPr>
            <w:rStyle w:val="Hyperlink"/>
            <w:rFonts w:ascii="Arial" w:hAnsi="Arial" w:cs="Arial"/>
            <w:noProof/>
          </w:rPr>
          <w:t>Human Albumin Solution</w:t>
        </w:r>
        <w:r w:rsidR="00723D20">
          <w:rPr>
            <w:noProof/>
            <w:webHidden/>
          </w:rPr>
          <w:tab/>
        </w:r>
        <w:r w:rsidR="00723D20">
          <w:rPr>
            <w:noProof/>
            <w:webHidden/>
          </w:rPr>
          <w:fldChar w:fldCharType="begin"/>
        </w:r>
        <w:r w:rsidR="00723D20">
          <w:rPr>
            <w:noProof/>
            <w:webHidden/>
          </w:rPr>
          <w:instrText xml:space="preserve"> PAGEREF _Toc475101059 \h </w:instrText>
        </w:r>
        <w:r w:rsidR="00723D20">
          <w:rPr>
            <w:noProof/>
            <w:webHidden/>
          </w:rPr>
        </w:r>
        <w:r w:rsidR="00723D20">
          <w:rPr>
            <w:noProof/>
            <w:webHidden/>
          </w:rPr>
          <w:fldChar w:fldCharType="separate"/>
        </w:r>
        <w:r w:rsidR="00926112">
          <w:rPr>
            <w:noProof/>
            <w:webHidden/>
          </w:rPr>
          <w:t>47</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0" w:history="1">
        <w:r w:rsidR="00723D20" w:rsidRPr="000441EA">
          <w:rPr>
            <w:rStyle w:val="Hyperlink"/>
            <w:rFonts w:ascii="Arial" w:hAnsi="Arial" w:cs="Arial"/>
            <w:noProof/>
          </w:rPr>
          <w:t>Hydrocortisone Sodium Succinate</w:t>
        </w:r>
        <w:r w:rsidR="00723D20">
          <w:rPr>
            <w:noProof/>
            <w:webHidden/>
          </w:rPr>
          <w:tab/>
        </w:r>
        <w:r w:rsidR="00723D20">
          <w:rPr>
            <w:noProof/>
            <w:webHidden/>
          </w:rPr>
          <w:fldChar w:fldCharType="begin"/>
        </w:r>
        <w:r w:rsidR="00723D20">
          <w:rPr>
            <w:noProof/>
            <w:webHidden/>
          </w:rPr>
          <w:instrText xml:space="preserve"> PAGEREF _Toc475101060 \h </w:instrText>
        </w:r>
        <w:r w:rsidR="00723D20">
          <w:rPr>
            <w:noProof/>
            <w:webHidden/>
          </w:rPr>
        </w:r>
        <w:r w:rsidR="00723D20">
          <w:rPr>
            <w:noProof/>
            <w:webHidden/>
          </w:rPr>
          <w:fldChar w:fldCharType="separate"/>
        </w:r>
        <w:r w:rsidR="00926112">
          <w:rPr>
            <w:noProof/>
            <w:webHidden/>
          </w:rPr>
          <w:t>48</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1" w:history="1">
        <w:r w:rsidR="00723D20" w:rsidRPr="000441EA">
          <w:rPr>
            <w:rStyle w:val="Hyperlink"/>
            <w:rFonts w:ascii="Arial" w:hAnsi="Arial" w:cs="Arial"/>
            <w:noProof/>
          </w:rPr>
          <w:t>Ibuprofen</w:t>
        </w:r>
        <w:r w:rsidR="00723D20">
          <w:rPr>
            <w:noProof/>
            <w:webHidden/>
          </w:rPr>
          <w:tab/>
        </w:r>
        <w:r w:rsidR="00723D20">
          <w:rPr>
            <w:noProof/>
            <w:webHidden/>
          </w:rPr>
          <w:fldChar w:fldCharType="begin"/>
        </w:r>
        <w:r w:rsidR="00723D20">
          <w:rPr>
            <w:noProof/>
            <w:webHidden/>
          </w:rPr>
          <w:instrText xml:space="preserve"> PAGEREF _Toc475101061 \h </w:instrText>
        </w:r>
        <w:r w:rsidR="00723D20">
          <w:rPr>
            <w:noProof/>
            <w:webHidden/>
          </w:rPr>
        </w:r>
        <w:r w:rsidR="00723D20">
          <w:rPr>
            <w:noProof/>
            <w:webHidden/>
          </w:rPr>
          <w:fldChar w:fldCharType="separate"/>
        </w:r>
        <w:r w:rsidR="00926112">
          <w:rPr>
            <w:noProof/>
            <w:webHidden/>
          </w:rPr>
          <w:t>49</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2" w:history="1">
        <w:r w:rsidR="00723D20" w:rsidRPr="000441EA">
          <w:rPr>
            <w:rStyle w:val="Hyperlink"/>
            <w:rFonts w:ascii="Arial" w:hAnsi="Arial" w:cs="Arial"/>
            <w:noProof/>
          </w:rPr>
          <w:t>Immunoglobulin</w:t>
        </w:r>
        <w:r w:rsidR="00723D20">
          <w:rPr>
            <w:noProof/>
            <w:webHidden/>
          </w:rPr>
          <w:tab/>
        </w:r>
        <w:r w:rsidR="00723D20">
          <w:rPr>
            <w:noProof/>
            <w:webHidden/>
          </w:rPr>
          <w:fldChar w:fldCharType="begin"/>
        </w:r>
        <w:r w:rsidR="00723D20">
          <w:rPr>
            <w:noProof/>
            <w:webHidden/>
          </w:rPr>
          <w:instrText xml:space="preserve"> PAGEREF _Toc475101062 \h </w:instrText>
        </w:r>
        <w:r w:rsidR="00723D20">
          <w:rPr>
            <w:noProof/>
            <w:webHidden/>
          </w:rPr>
        </w:r>
        <w:r w:rsidR="00723D20">
          <w:rPr>
            <w:noProof/>
            <w:webHidden/>
          </w:rPr>
          <w:fldChar w:fldCharType="separate"/>
        </w:r>
        <w:r w:rsidR="00926112">
          <w:rPr>
            <w:noProof/>
            <w:webHidden/>
          </w:rPr>
          <w:t>50</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3" w:history="1">
        <w:r w:rsidR="00723D20" w:rsidRPr="000441EA">
          <w:rPr>
            <w:rStyle w:val="Hyperlink"/>
            <w:rFonts w:ascii="Arial" w:hAnsi="Arial" w:cs="Arial"/>
            <w:noProof/>
          </w:rPr>
          <w:t>Indometacin</w:t>
        </w:r>
        <w:r w:rsidR="00723D20">
          <w:rPr>
            <w:noProof/>
            <w:webHidden/>
          </w:rPr>
          <w:tab/>
        </w:r>
        <w:r w:rsidR="00723D20">
          <w:rPr>
            <w:noProof/>
            <w:webHidden/>
          </w:rPr>
          <w:fldChar w:fldCharType="begin"/>
        </w:r>
        <w:r w:rsidR="00723D20">
          <w:rPr>
            <w:noProof/>
            <w:webHidden/>
          </w:rPr>
          <w:instrText xml:space="preserve"> PAGEREF _Toc475101063 \h </w:instrText>
        </w:r>
        <w:r w:rsidR="00723D20">
          <w:rPr>
            <w:noProof/>
            <w:webHidden/>
          </w:rPr>
        </w:r>
        <w:r w:rsidR="00723D20">
          <w:rPr>
            <w:noProof/>
            <w:webHidden/>
          </w:rPr>
          <w:fldChar w:fldCharType="separate"/>
        </w:r>
        <w:r w:rsidR="00926112">
          <w:rPr>
            <w:noProof/>
            <w:webHidden/>
          </w:rPr>
          <w:t>52</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4" w:history="1">
        <w:r w:rsidR="00723D20" w:rsidRPr="000441EA">
          <w:rPr>
            <w:rStyle w:val="Hyperlink"/>
            <w:rFonts w:ascii="Arial" w:hAnsi="Arial" w:cs="Arial"/>
            <w:noProof/>
          </w:rPr>
          <w:t>Insulin</w:t>
        </w:r>
        <w:r w:rsidR="00723D20">
          <w:rPr>
            <w:noProof/>
            <w:webHidden/>
          </w:rPr>
          <w:tab/>
        </w:r>
        <w:r w:rsidR="00723D20">
          <w:rPr>
            <w:noProof/>
            <w:webHidden/>
          </w:rPr>
          <w:fldChar w:fldCharType="begin"/>
        </w:r>
        <w:r w:rsidR="00723D20">
          <w:rPr>
            <w:noProof/>
            <w:webHidden/>
          </w:rPr>
          <w:instrText xml:space="preserve"> PAGEREF _Toc475101064 \h </w:instrText>
        </w:r>
        <w:r w:rsidR="00723D20">
          <w:rPr>
            <w:noProof/>
            <w:webHidden/>
          </w:rPr>
        </w:r>
        <w:r w:rsidR="00723D20">
          <w:rPr>
            <w:noProof/>
            <w:webHidden/>
          </w:rPr>
          <w:fldChar w:fldCharType="separate"/>
        </w:r>
        <w:r w:rsidR="00926112">
          <w:rPr>
            <w:noProof/>
            <w:webHidden/>
          </w:rPr>
          <w:t>53</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5" w:history="1">
        <w:r w:rsidR="00723D20" w:rsidRPr="000441EA">
          <w:rPr>
            <w:rStyle w:val="Hyperlink"/>
            <w:rFonts w:ascii="Arial" w:hAnsi="Arial" w:cs="Arial"/>
            <w:noProof/>
          </w:rPr>
          <w:t>Intralipid 20% with Solivito and Vitlipid N emulsion</w:t>
        </w:r>
        <w:r w:rsidR="00723D20">
          <w:rPr>
            <w:noProof/>
            <w:webHidden/>
          </w:rPr>
          <w:tab/>
        </w:r>
        <w:r w:rsidR="00723D20">
          <w:rPr>
            <w:noProof/>
            <w:webHidden/>
          </w:rPr>
          <w:fldChar w:fldCharType="begin"/>
        </w:r>
        <w:r w:rsidR="00723D20">
          <w:rPr>
            <w:noProof/>
            <w:webHidden/>
          </w:rPr>
          <w:instrText xml:space="preserve"> PAGEREF _Toc475101065 \h </w:instrText>
        </w:r>
        <w:r w:rsidR="00723D20">
          <w:rPr>
            <w:noProof/>
            <w:webHidden/>
          </w:rPr>
        </w:r>
        <w:r w:rsidR="00723D20">
          <w:rPr>
            <w:noProof/>
            <w:webHidden/>
          </w:rPr>
          <w:fldChar w:fldCharType="separate"/>
        </w:r>
        <w:r w:rsidR="00926112">
          <w:rPr>
            <w:noProof/>
            <w:webHidden/>
          </w:rPr>
          <w:t>55</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6" w:history="1">
        <w:r w:rsidR="00723D20" w:rsidRPr="000441EA">
          <w:rPr>
            <w:rStyle w:val="Hyperlink"/>
            <w:rFonts w:ascii="Arial" w:hAnsi="Arial" w:cs="Arial"/>
            <w:noProof/>
          </w:rPr>
          <w:t>Levetiracetam</w:t>
        </w:r>
        <w:r w:rsidR="00723D20">
          <w:rPr>
            <w:noProof/>
            <w:webHidden/>
          </w:rPr>
          <w:tab/>
        </w:r>
        <w:r w:rsidR="00723D20">
          <w:rPr>
            <w:noProof/>
            <w:webHidden/>
          </w:rPr>
          <w:fldChar w:fldCharType="begin"/>
        </w:r>
        <w:r w:rsidR="00723D20">
          <w:rPr>
            <w:noProof/>
            <w:webHidden/>
          </w:rPr>
          <w:instrText xml:space="preserve"> PAGEREF _Toc475101066 \h </w:instrText>
        </w:r>
        <w:r w:rsidR="00723D20">
          <w:rPr>
            <w:noProof/>
            <w:webHidden/>
          </w:rPr>
        </w:r>
        <w:r w:rsidR="00723D20">
          <w:rPr>
            <w:noProof/>
            <w:webHidden/>
          </w:rPr>
          <w:fldChar w:fldCharType="separate"/>
        </w:r>
        <w:r w:rsidR="00926112">
          <w:rPr>
            <w:noProof/>
            <w:webHidden/>
          </w:rPr>
          <w:t>56</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7" w:history="1">
        <w:r w:rsidR="00723D20" w:rsidRPr="000441EA">
          <w:rPr>
            <w:rStyle w:val="Hyperlink"/>
            <w:rFonts w:ascii="Arial" w:hAnsi="Arial" w:cs="Arial"/>
            <w:noProof/>
          </w:rPr>
          <w:t>Magnesium Sulphate</w:t>
        </w:r>
        <w:r w:rsidR="00723D20">
          <w:rPr>
            <w:noProof/>
            <w:webHidden/>
          </w:rPr>
          <w:tab/>
        </w:r>
        <w:r w:rsidR="00723D20">
          <w:rPr>
            <w:noProof/>
            <w:webHidden/>
          </w:rPr>
          <w:fldChar w:fldCharType="begin"/>
        </w:r>
        <w:r w:rsidR="00723D20">
          <w:rPr>
            <w:noProof/>
            <w:webHidden/>
          </w:rPr>
          <w:instrText xml:space="preserve"> PAGEREF _Toc475101067 \h </w:instrText>
        </w:r>
        <w:r w:rsidR="00723D20">
          <w:rPr>
            <w:noProof/>
            <w:webHidden/>
          </w:rPr>
        </w:r>
        <w:r w:rsidR="00723D20">
          <w:rPr>
            <w:noProof/>
            <w:webHidden/>
          </w:rPr>
          <w:fldChar w:fldCharType="separate"/>
        </w:r>
        <w:r w:rsidR="00926112">
          <w:rPr>
            <w:noProof/>
            <w:webHidden/>
          </w:rPr>
          <w:t>57</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8" w:history="1">
        <w:r w:rsidR="00723D20" w:rsidRPr="000441EA">
          <w:rPr>
            <w:rStyle w:val="Hyperlink"/>
            <w:rFonts w:ascii="Arial" w:hAnsi="Arial" w:cs="Arial"/>
            <w:noProof/>
          </w:rPr>
          <w:t>Meropenem</w:t>
        </w:r>
        <w:r w:rsidR="00723D20">
          <w:rPr>
            <w:noProof/>
            <w:webHidden/>
          </w:rPr>
          <w:tab/>
        </w:r>
        <w:r w:rsidR="00723D20">
          <w:rPr>
            <w:noProof/>
            <w:webHidden/>
          </w:rPr>
          <w:fldChar w:fldCharType="begin"/>
        </w:r>
        <w:r w:rsidR="00723D20">
          <w:rPr>
            <w:noProof/>
            <w:webHidden/>
          </w:rPr>
          <w:instrText xml:space="preserve"> PAGEREF _Toc475101068 \h </w:instrText>
        </w:r>
        <w:r w:rsidR="00723D20">
          <w:rPr>
            <w:noProof/>
            <w:webHidden/>
          </w:rPr>
        </w:r>
        <w:r w:rsidR="00723D20">
          <w:rPr>
            <w:noProof/>
            <w:webHidden/>
          </w:rPr>
          <w:fldChar w:fldCharType="separate"/>
        </w:r>
        <w:r w:rsidR="00926112">
          <w:rPr>
            <w:noProof/>
            <w:webHidden/>
          </w:rPr>
          <w:t>58</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69" w:history="1">
        <w:r w:rsidR="00723D20" w:rsidRPr="000441EA">
          <w:rPr>
            <w:rStyle w:val="Hyperlink"/>
            <w:rFonts w:ascii="Arial" w:hAnsi="Arial" w:cs="Arial"/>
            <w:noProof/>
          </w:rPr>
          <w:t>Metronidazole</w:t>
        </w:r>
        <w:r w:rsidR="00723D20">
          <w:rPr>
            <w:noProof/>
            <w:webHidden/>
          </w:rPr>
          <w:tab/>
        </w:r>
        <w:r w:rsidR="00723D20">
          <w:rPr>
            <w:noProof/>
            <w:webHidden/>
          </w:rPr>
          <w:fldChar w:fldCharType="begin"/>
        </w:r>
        <w:r w:rsidR="00723D20">
          <w:rPr>
            <w:noProof/>
            <w:webHidden/>
          </w:rPr>
          <w:instrText xml:space="preserve"> PAGEREF _Toc475101069 \h </w:instrText>
        </w:r>
        <w:r w:rsidR="00723D20">
          <w:rPr>
            <w:noProof/>
            <w:webHidden/>
          </w:rPr>
        </w:r>
        <w:r w:rsidR="00723D20">
          <w:rPr>
            <w:noProof/>
            <w:webHidden/>
          </w:rPr>
          <w:fldChar w:fldCharType="separate"/>
        </w:r>
        <w:r w:rsidR="00926112">
          <w:rPr>
            <w:noProof/>
            <w:webHidden/>
          </w:rPr>
          <w:t>59</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0" w:history="1">
        <w:r w:rsidR="00723D20" w:rsidRPr="000441EA">
          <w:rPr>
            <w:rStyle w:val="Hyperlink"/>
            <w:rFonts w:ascii="Arial" w:hAnsi="Arial" w:cs="Arial"/>
            <w:noProof/>
          </w:rPr>
          <w:t>Midazolam Hydrochloride</w:t>
        </w:r>
        <w:r w:rsidR="00723D20">
          <w:rPr>
            <w:noProof/>
            <w:webHidden/>
          </w:rPr>
          <w:tab/>
        </w:r>
        <w:r w:rsidR="00723D20">
          <w:rPr>
            <w:noProof/>
            <w:webHidden/>
          </w:rPr>
          <w:fldChar w:fldCharType="begin"/>
        </w:r>
        <w:r w:rsidR="00723D20">
          <w:rPr>
            <w:noProof/>
            <w:webHidden/>
          </w:rPr>
          <w:instrText xml:space="preserve"> PAGEREF _Toc475101070 \h </w:instrText>
        </w:r>
        <w:r w:rsidR="00723D20">
          <w:rPr>
            <w:noProof/>
            <w:webHidden/>
          </w:rPr>
        </w:r>
        <w:r w:rsidR="00723D20">
          <w:rPr>
            <w:noProof/>
            <w:webHidden/>
          </w:rPr>
          <w:fldChar w:fldCharType="separate"/>
        </w:r>
        <w:r w:rsidR="00926112">
          <w:rPr>
            <w:noProof/>
            <w:webHidden/>
          </w:rPr>
          <w:t>60</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1" w:history="1">
        <w:r w:rsidR="00723D20" w:rsidRPr="000441EA">
          <w:rPr>
            <w:rStyle w:val="Hyperlink"/>
            <w:rFonts w:ascii="Arial" w:hAnsi="Arial" w:cs="Arial"/>
            <w:noProof/>
          </w:rPr>
          <w:t>Milrinone</w:t>
        </w:r>
        <w:r w:rsidR="00723D20">
          <w:rPr>
            <w:noProof/>
            <w:webHidden/>
          </w:rPr>
          <w:tab/>
        </w:r>
        <w:r w:rsidR="00723D20">
          <w:rPr>
            <w:noProof/>
            <w:webHidden/>
          </w:rPr>
          <w:fldChar w:fldCharType="begin"/>
        </w:r>
        <w:r w:rsidR="00723D20">
          <w:rPr>
            <w:noProof/>
            <w:webHidden/>
          </w:rPr>
          <w:instrText xml:space="preserve"> PAGEREF _Toc475101071 \h </w:instrText>
        </w:r>
        <w:r w:rsidR="00723D20">
          <w:rPr>
            <w:noProof/>
            <w:webHidden/>
          </w:rPr>
        </w:r>
        <w:r w:rsidR="00723D20">
          <w:rPr>
            <w:noProof/>
            <w:webHidden/>
          </w:rPr>
          <w:fldChar w:fldCharType="separate"/>
        </w:r>
        <w:r w:rsidR="00926112">
          <w:rPr>
            <w:noProof/>
            <w:webHidden/>
          </w:rPr>
          <w:t>63</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2" w:history="1">
        <w:r w:rsidR="00723D20" w:rsidRPr="000441EA">
          <w:rPr>
            <w:rStyle w:val="Hyperlink"/>
            <w:rFonts w:ascii="Arial" w:hAnsi="Arial" w:cs="Arial"/>
            <w:noProof/>
          </w:rPr>
          <w:t>Morphine Sulphate</w:t>
        </w:r>
        <w:r w:rsidR="00723D20">
          <w:rPr>
            <w:noProof/>
            <w:webHidden/>
          </w:rPr>
          <w:tab/>
        </w:r>
        <w:r w:rsidR="00723D20">
          <w:rPr>
            <w:noProof/>
            <w:webHidden/>
          </w:rPr>
          <w:fldChar w:fldCharType="begin"/>
        </w:r>
        <w:r w:rsidR="00723D20">
          <w:rPr>
            <w:noProof/>
            <w:webHidden/>
          </w:rPr>
          <w:instrText xml:space="preserve"> PAGEREF _Toc475101072 \h </w:instrText>
        </w:r>
        <w:r w:rsidR="00723D20">
          <w:rPr>
            <w:noProof/>
            <w:webHidden/>
          </w:rPr>
        </w:r>
        <w:r w:rsidR="00723D20">
          <w:rPr>
            <w:noProof/>
            <w:webHidden/>
          </w:rPr>
          <w:fldChar w:fldCharType="separate"/>
        </w:r>
        <w:r w:rsidR="00926112">
          <w:rPr>
            <w:noProof/>
            <w:webHidden/>
          </w:rPr>
          <w:t>65</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3" w:history="1">
        <w:r w:rsidR="00723D20" w:rsidRPr="000441EA">
          <w:rPr>
            <w:rStyle w:val="Hyperlink"/>
            <w:rFonts w:ascii="Arial" w:eastAsia="Calibri" w:hAnsi="Arial" w:cs="Arial"/>
            <w:noProof/>
          </w:rPr>
          <w:t>Noradrenaline (Norepinephrine)</w:t>
        </w:r>
        <w:r w:rsidR="00723D20">
          <w:rPr>
            <w:noProof/>
            <w:webHidden/>
          </w:rPr>
          <w:tab/>
        </w:r>
        <w:r w:rsidR="00723D20">
          <w:rPr>
            <w:noProof/>
            <w:webHidden/>
          </w:rPr>
          <w:fldChar w:fldCharType="begin"/>
        </w:r>
        <w:r w:rsidR="00723D20">
          <w:rPr>
            <w:noProof/>
            <w:webHidden/>
          </w:rPr>
          <w:instrText xml:space="preserve"> PAGEREF _Toc475101073 \h </w:instrText>
        </w:r>
        <w:r w:rsidR="00723D20">
          <w:rPr>
            <w:noProof/>
            <w:webHidden/>
          </w:rPr>
        </w:r>
        <w:r w:rsidR="00723D20">
          <w:rPr>
            <w:noProof/>
            <w:webHidden/>
          </w:rPr>
          <w:fldChar w:fldCharType="separate"/>
        </w:r>
        <w:r w:rsidR="00926112">
          <w:rPr>
            <w:noProof/>
            <w:webHidden/>
          </w:rPr>
          <w:t>68</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4" w:history="1">
        <w:r w:rsidR="00723D20" w:rsidRPr="000441EA">
          <w:rPr>
            <w:rStyle w:val="Hyperlink"/>
            <w:rFonts w:ascii="Arial" w:hAnsi="Arial" w:cs="Arial"/>
            <w:noProof/>
          </w:rPr>
          <w:t>Omeprazole</w:t>
        </w:r>
        <w:r w:rsidR="00723D20">
          <w:rPr>
            <w:noProof/>
            <w:webHidden/>
          </w:rPr>
          <w:tab/>
        </w:r>
        <w:r w:rsidR="00723D20">
          <w:rPr>
            <w:noProof/>
            <w:webHidden/>
          </w:rPr>
          <w:fldChar w:fldCharType="begin"/>
        </w:r>
        <w:r w:rsidR="00723D20">
          <w:rPr>
            <w:noProof/>
            <w:webHidden/>
          </w:rPr>
          <w:instrText xml:space="preserve"> PAGEREF _Toc475101074 \h </w:instrText>
        </w:r>
        <w:r w:rsidR="00723D20">
          <w:rPr>
            <w:noProof/>
            <w:webHidden/>
          </w:rPr>
        </w:r>
        <w:r w:rsidR="00723D20">
          <w:rPr>
            <w:noProof/>
            <w:webHidden/>
          </w:rPr>
          <w:fldChar w:fldCharType="separate"/>
        </w:r>
        <w:r w:rsidR="00926112">
          <w:rPr>
            <w:noProof/>
            <w:webHidden/>
          </w:rPr>
          <w:t>70</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5" w:history="1">
        <w:r w:rsidR="00723D20" w:rsidRPr="000441EA">
          <w:rPr>
            <w:rStyle w:val="Hyperlink"/>
            <w:rFonts w:ascii="Arial" w:hAnsi="Arial" w:cs="Arial"/>
            <w:noProof/>
          </w:rPr>
          <w:t>Pancuronium bromide</w:t>
        </w:r>
        <w:r w:rsidR="00723D20">
          <w:rPr>
            <w:noProof/>
            <w:webHidden/>
          </w:rPr>
          <w:tab/>
        </w:r>
        <w:r w:rsidR="00723D20">
          <w:rPr>
            <w:noProof/>
            <w:webHidden/>
          </w:rPr>
          <w:fldChar w:fldCharType="begin"/>
        </w:r>
        <w:r w:rsidR="00723D20">
          <w:rPr>
            <w:noProof/>
            <w:webHidden/>
          </w:rPr>
          <w:instrText xml:space="preserve"> PAGEREF _Toc475101075 \h </w:instrText>
        </w:r>
        <w:r w:rsidR="00723D20">
          <w:rPr>
            <w:noProof/>
            <w:webHidden/>
          </w:rPr>
        </w:r>
        <w:r w:rsidR="00723D20">
          <w:rPr>
            <w:noProof/>
            <w:webHidden/>
          </w:rPr>
          <w:fldChar w:fldCharType="separate"/>
        </w:r>
        <w:r w:rsidR="00926112">
          <w:rPr>
            <w:noProof/>
            <w:webHidden/>
          </w:rPr>
          <w:t>71</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6" w:history="1">
        <w:r w:rsidR="00723D20" w:rsidRPr="000441EA">
          <w:rPr>
            <w:rStyle w:val="Hyperlink"/>
            <w:rFonts w:ascii="Arial" w:hAnsi="Arial" w:cs="Arial"/>
            <w:noProof/>
          </w:rPr>
          <w:t>Paracetamol Infusion</w:t>
        </w:r>
        <w:r w:rsidR="00723D20">
          <w:rPr>
            <w:noProof/>
            <w:webHidden/>
          </w:rPr>
          <w:tab/>
        </w:r>
        <w:r w:rsidR="00723D20">
          <w:rPr>
            <w:noProof/>
            <w:webHidden/>
          </w:rPr>
          <w:fldChar w:fldCharType="begin"/>
        </w:r>
        <w:r w:rsidR="00723D20">
          <w:rPr>
            <w:noProof/>
            <w:webHidden/>
          </w:rPr>
          <w:instrText xml:space="preserve"> PAGEREF _Toc475101076 \h </w:instrText>
        </w:r>
        <w:r w:rsidR="00723D20">
          <w:rPr>
            <w:noProof/>
            <w:webHidden/>
          </w:rPr>
        </w:r>
        <w:r w:rsidR="00723D20">
          <w:rPr>
            <w:noProof/>
            <w:webHidden/>
          </w:rPr>
          <w:fldChar w:fldCharType="separate"/>
        </w:r>
        <w:r w:rsidR="00926112">
          <w:rPr>
            <w:noProof/>
            <w:webHidden/>
          </w:rPr>
          <w:t>72</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7" w:history="1">
        <w:r w:rsidR="00723D20" w:rsidRPr="000441EA">
          <w:rPr>
            <w:rStyle w:val="Hyperlink"/>
            <w:rFonts w:ascii="Arial" w:hAnsi="Arial" w:cs="Arial"/>
            <w:noProof/>
          </w:rPr>
          <w:t>Phenobarbital Sodium</w:t>
        </w:r>
        <w:r w:rsidR="00723D20">
          <w:rPr>
            <w:noProof/>
            <w:webHidden/>
          </w:rPr>
          <w:tab/>
        </w:r>
        <w:r w:rsidR="00723D20">
          <w:rPr>
            <w:noProof/>
            <w:webHidden/>
          </w:rPr>
          <w:fldChar w:fldCharType="begin"/>
        </w:r>
        <w:r w:rsidR="00723D20">
          <w:rPr>
            <w:noProof/>
            <w:webHidden/>
          </w:rPr>
          <w:instrText xml:space="preserve"> PAGEREF _Toc475101077 \h </w:instrText>
        </w:r>
        <w:r w:rsidR="00723D20">
          <w:rPr>
            <w:noProof/>
            <w:webHidden/>
          </w:rPr>
        </w:r>
        <w:r w:rsidR="00723D20">
          <w:rPr>
            <w:noProof/>
            <w:webHidden/>
          </w:rPr>
          <w:fldChar w:fldCharType="separate"/>
        </w:r>
        <w:r w:rsidR="00926112">
          <w:rPr>
            <w:noProof/>
            <w:webHidden/>
          </w:rPr>
          <w:t>73</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8" w:history="1">
        <w:r w:rsidR="00723D20" w:rsidRPr="000441EA">
          <w:rPr>
            <w:rStyle w:val="Hyperlink"/>
            <w:rFonts w:ascii="Arial" w:hAnsi="Arial" w:cs="Arial"/>
            <w:noProof/>
          </w:rPr>
          <w:t>Phenytoin Sodium</w:t>
        </w:r>
        <w:r w:rsidR="00723D20">
          <w:rPr>
            <w:noProof/>
            <w:webHidden/>
          </w:rPr>
          <w:tab/>
        </w:r>
        <w:r w:rsidR="00723D20">
          <w:rPr>
            <w:noProof/>
            <w:webHidden/>
          </w:rPr>
          <w:fldChar w:fldCharType="begin"/>
        </w:r>
        <w:r w:rsidR="00723D20">
          <w:rPr>
            <w:noProof/>
            <w:webHidden/>
          </w:rPr>
          <w:instrText xml:space="preserve"> PAGEREF _Toc475101078 \h </w:instrText>
        </w:r>
        <w:r w:rsidR="00723D20">
          <w:rPr>
            <w:noProof/>
            <w:webHidden/>
          </w:rPr>
        </w:r>
        <w:r w:rsidR="00723D20">
          <w:rPr>
            <w:noProof/>
            <w:webHidden/>
          </w:rPr>
          <w:fldChar w:fldCharType="separate"/>
        </w:r>
        <w:r w:rsidR="00926112">
          <w:rPr>
            <w:noProof/>
            <w:webHidden/>
          </w:rPr>
          <w:t>75</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79" w:history="1">
        <w:r w:rsidR="00723D20" w:rsidRPr="000441EA">
          <w:rPr>
            <w:rStyle w:val="Hyperlink"/>
            <w:rFonts w:ascii="Arial" w:hAnsi="Arial" w:cs="Arial"/>
            <w:noProof/>
          </w:rPr>
          <w:t>Phosphate</w:t>
        </w:r>
        <w:r w:rsidR="00723D20">
          <w:rPr>
            <w:noProof/>
            <w:webHidden/>
          </w:rPr>
          <w:tab/>
        </w:r>
        <w:r w:rsidR="00723D20">
          <w:rPr>
            <w:noProof/>
            <w:webHidden/>
          </w:rPr>
          <w:fldChar w:fldCharType="begin"/>
        </w:r>
        <w:r w:rsidR="00723D20">
          <w:rPr>
            <w:noProof/>
            <w:webHidden/>
          </w:rPr>
          <w:instrText xml:space="preserve"> PAGEREF _Toc475101079 \h </w:instrText>
        </w:r>
        <w:r w:rsidR="00723D20">
          <w:rPr>
            <w:noProof/>
            <w:webHidden/>
          </w:rPr>
        </w:r>
        <w:r w:rsidR="00723D20">
          <w:rPr>
            <w:noProof/>
            <w:webHidden/>
          </w:rPr>
          <w:fldChar w:fldCharType="separate"/>
        </w:r>
        <w:r w:rsidR="00926112">
          <w:rPr>
            <w:noProof/>
            <w:webHidden/>
          </w:rPr>
          <w:t>77</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0" w:history="1">
        <w:r w:rsidR="00723D20" w:rsidRPr="000441EA">
          <w:rPr>
            <w:rStyle w:val="Hyperlink"/>
            <w:rFonts w:ascii="Arial" w:hAnsi="Arial" w:cs="Arial"/>
            <w:noProof/>
          </w:rPr>
          <w:t>Piperacillin/Tazobactam</w:t>
        </w:r>
        <w:r w:rsidR="00723D20">
          <w:rPr>
            <w:noProof/>
            <w:webHidden/>
          </w:rPr>
          <w:tab/>
        </w:r>
        <w:r w:rsidR="00723D20">
          <w:rPr>
            <w:noProof/>
            <w:webHidden/>
          </w:rPr>
          <w:fldChar w:fldCharType="begin"/>
        </w:r>
        <w:r w:rsidR="00723D20">
          <w:rPr>
            <w:noProof/>
            <w:webHidden/>
          </w:rPr>
          <w:instrText xml:space="preserve"> PAGEREF _Toc475101080 \h </w:instrText>
        </w:r>
        <w:r w:rsidR="00723D20">
          <w:rPr>
            <w:noProof/>
            <w:webHidden/>
          </w:rPr>
        </w:r>
        <w:r w:rsidR="00723D20">
          <w:rPr>
            <w:noProof/>
            <w:webHidden/>
          </w:rPr>
          <w:fldChar w:fldCharType="separate"/>
        </w:r>
        <w:r w:rsidR="00926112">
          <w:rPr>
            <w:noProof/>
            <w:webHidden/>
          </w:rPr>
          <w:t>79</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1" w:history="1">
        <w:r w:rsidR="00723D20" w:rsidRPr="000441EA">
          <w:rPr>
            <w:rStyle w:val="Hyperlink"/>
            <w:rFonts w:ascii="Arial" w:hAnsi="Arial" w:cs="Arial"/>
            <w:noProof/>
          </w:rPr>
          <w:t>Potassium Chloride</w:t>
        </w:r>
        <w:r w:rsidR="00723D20">
          <w:rPr>
            <w:noProof/>
            <w:webHidden/>
          </w:rPr>
          <w:tab/>
        </w:r>
        <w:r w:rsidR="00723D20">
          <w:rPr>
            <w:noProof/>
            <w:webHidden/>
          </w:rPr>
          <w:fldChar w:fldCharType="begin"/>
        </w:r>
        <w:r w:rsidR="00723D20">
          <w:rPr>
            <w:noProof/>
            <w:webHidden/>
          </w:rPr>
          <w:instrText xml:space="preserve"> PAGEREF _Toc475101081 \h </w:instrText>
        </w:r>
        <w:r w:rsidR="00723D20">
          <w:rPr>
            <w:noProof/>
            <w:webHidden/>
          </w:rPr>
        </w:r>
        <w:r w:rsidR="00723D20">
          <w:rPr>
            <w:noProof/>
            <w:webHidden/>
          </w:rPr>
          <w:fldChar w:fldCharType="separate"/>
        </w:r>
        <w:r w:rsidR="00926112">
          <w:rPr>
            <w:noProof/>
            <w:webHidden/>
          </w:rPr>
          <w:t>80</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2" w:history="1">
        <w:r w:rsidR="00723D20" w:rsidRPr="000441EA">
          <w:rPr>
            <w:rStyle w:val="Hyperlink"/>
            <w:rFonts w:ascii="Arial" w:hAnsi="Arial" w:cs="Arial"/>
            <w:noProof/>
          </w:rPr>
          <w:t>Prostaglandin E2 (Dinoprostone injection)</w:t>
        </w:r>
        <w:r w:rsidR="00723D20">
          <w:rPr>
            <w:noProof/>
            <w:webHidden/>
          </w:rPr>
          <w:tab/>
        </w:r>
        <w:r w:rsidR="00723D20">
          <w:rPr>
            <w:noProof/>
            <w:webHidden/>
          </w:rPr>
          <w:fldChar w:fldCharType="begin"/>
        </w:r>
        <w:r w:rsidR="00723D20">
          <w:rPr>
            <w:noProof/>
            <w:webHidden/>
          </w:rPr>
          <w:instrText xml:space="preserve"> PAGEREF _Toc475101082 \h </w:instrText>
        </w:r>
        <w:r w:rsidR="00723D20">
          <w:rPr>
            <w:noProof/>
            <w:webHidden/>
          </w:rPr>
        </w:r>
        <w:r w:rsidR="00723D20">
          <w:rPr>
            <w:noProof/>
            <w:webHidden/>
          </w:rPr>
          <w:fldChar w:fldCharType="separate"/>
        </w:r>
        <w:r w:rsidR="00926112">
          <w:rPr>
            <w:noProof/>
            <w:webHidden/>
          </w:rPr>
          <w:t>82</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3" w:history="1">
        <w:r w:rsidR="00723D20" w:rsidRPr="000441EA">
          <w:rPr>
            <w:rStyle w:val="Hyperlink"/>
            <w:rFonts w:ascii="Arial" w:hAnsi="Arial" w:cs="Arial"/>
            <w:noProof/>
          </w:rPr>
          <w:t>Ranitidine Hydrochloride</w:t>
        </w:r>
        <w:r w:rsidR="00723D20">
          <w:rPr>
            <w:noProof/>
            <w:webHidden/>
          </w:rPr>
          <w:tab/>
        </w:r>
        <w:r w:rsidR="00723D20">
          <w:rPr>
            <w:noProof/>
            <w:webHidden/>
          </w:rPr>
          <w:fldChar w:fldCharType="begin"/>
        </w:r>
        <w:r w:rsidR="00723D20">
          <w:rPr>
            <w:noProof/>
            <w:webHidden/>
          </w:rPr>
          <w:instrText xml:space="preserve"> PAGEREF _Toc475101083 \h </w:instrText>
        </w:r>
        <w:r w:rsidR="00723D20">
          <w:rPr>
            <w:noProof/>
            <w:webHidden/>
          </w:rPr>
        </w:r>
        <w:r w:rsidR="00723D20">
          <w:rPr>
            <w:noProof/>
            <w:webHidden/>
          </w:rPr>
          <w:fldChar w:fldCharType="separate"/>
        </w:r>
        <w:r w:rsidR="00926112">
          <w:rPr>
            <w:noProof/>
            <w:webHidden/>
          </w:rPr>
          <w:t>84</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4" w:history="1">
        <w:r w:rsidR="00723D20" w:rsidRPr="000441EA">
          <w:rPr>
            <w:rStyle w:val="Hyperlink"/>
            <w:rFonts w:ascii="Arial" w:hAnsi="Arial" w:cs="Arial"/>
            <w:noProof/>
          </w:rPr>
          <w:t>Rifampicin</w:t>
        </w:r>
        <w:r w:rsidR="00723D20">
          <w:rPr>
            <w:noProof/>
            <w:webHidden/>
          </w:rPr>
          <w:tab/>
        </w:r>
        <w:r w:rsidR="00723D20">
          <w:rPr>
            <w:noProof/>
            <w:webHidden/>
          </w:rPr>
          <w:fldChar w:fldCharType="begin"/>
        </w:r>
        <w:r w:rsidR="00723D20">
          <w:rPr>
            <w:noProof/>
            <w:webHidden/>
          </w:rPr>
          <w:instrText xml:space="preserve"> PAGEREF _Toc475101084 \h </w:instrText>
        </w:r>
        <w:r w:rsidR="00723D20">
          <w:rPr>
            <w:noProof/>
            <w:webHidden/>
          </w:rPr>
        </w:r>
        <w:r w:rsidR="00723D20">
          <w:rPr>
            <w:noProof/>
            <w:webHidden/>
          </w:rPr>
          <w:fldChar w:fldCharType="separate"/>
        </w:r>
        <w:r w:rsidR="00926112">
          <w:rPr>
            <w:noProof/>
            <w:webHidden/>
          </w:rPr>
          <w:t>85</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5" w:history="1">
        <w:r w:rsidR="00723D20" w:rsidRPr="000441EA">
          <w:rPr>
            <w:rStyle w:val="Hyperlink"/>
            <w:rFonts w:ascii="Arial" w:hAnsi="Arial" w:cs="Arial"/>
            <w:noProof/>
          </w:rPr>
          <w:t>Salbutamol</w:t>
        </w:r>
        <w:r w:rsidR="00723D20">
          <w:rPr>
            <w:noProof/>
            <w:webHidden/>
          </w:rPr>
          <w:tab/>
        </w:r>
        <w:r w:rsidR="00723D20">
          <w:rPr>
            <w:noProof/>
            <w:webHidden/>
          </w:rPr>
          <w:fldChar w:fldCharType="begin"/>
        </w:r>
        <w:r w:rsidR="00723D20">
          <w:rPr>
            <w:noProof/>
            <w:webHidden/>
          </w:rPr>
          <w:instrText xml:space="preserve"> PAGEREF _Toc475101085 \h </w:instrText>
        </w:r>
        <w:r w:rsidR="00723D20">
          <w:rPr>
            <w:noProof/>
            <w:webHidden/>
          </w:rPr>
        </w:r>
        <w:r w:rsidR="00723D20">
          <w:rPr>
            <w:noProof/>
            <w:webHidden/>
          </w:rPr>
          <w:fldChar w:fldCharType="separate"/>
        </w:r>
        <w:r w:rsidR="00926112">
          <w:rPr>
            <w:noProof/>
            <w:webHidden/>
          </w:rPr>
          <w:t>86</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6" w:history="1">
        <w:r w:rsidR="00723D20" w:rsidRPr="000441EA">
          <w:rPr>
            <w:rStyle w:val="Hyperlink"/>
            <w:rFonts w:ascii="Arial" w:hAnsi="Arial" w:cs="Arial"/>
            <w:noProof/>
          </w:rPr>
          <w:t>SMOFlipid 20% with Solivito and Vitlipid N emulsion</w:t>
        </w:r>
        <w:r w:rsidR="00723D20">
          <w:rPr>
            <w:noProof/>
            <w:webHidden/>
          </w:rPr>
          <w:tab/>
        </w:r>
        <w:r w:rsidR="00723D20">
          <w:rPr>
            <w:noProof/>
            <w:webHidden/>
          </w:rPr>
          <w:fldChar w:fldCharType="begin"/>
        </w:r>
        <w:r w:rsidR="00723D20">
          <w:rPr>
            <w:noProof/>
            <w:webHidden/>
          </w:rPr>
          <w:instrText xml:space="preserve"> PAGEREF _Toc475101086 \h </w:instrText>
        </w:r>
        <w:r w:rsidR="00723D20">
          <w:rPr>
            <w:noProof/>
            <w:webHidden/>
          </w:rPr>
        </w:r>
        <w:r w:rsidR="00723D20">
          <w:rPr>
            <w:noProof/>
            <w:webHidden/>
          </w:rPr>
          <w:fldChar w:fldCharType="separate"/>
        </w:r>
        <w:r w:rsidR="00926112">
          <w:rPr>
            <w:noProof/>
            <w:webHidden/>
          </w:rPr>
          <w:t>87</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7" w:history="1">
        <w:r w:rsidR="00723D20" w:rsidRPr="000441EA">
          <w:rPr>
            <w:rStyle w:val="Hyperlink"/>
            <w:rFonts w:ascii="Arial" w:hAnsi="Arial" w:cs="Arial"/>
            <w:noProof/>
          </w:rPr>
          <w:t>Sodium Bicarbonate</w:t>
        </w:r>
        <w:r w:rsidR="00723D20">
          <w:rPr>
            <w:noProof/>
            <w:webHidden/>
          </w:rPr>
          <w:tab/>
        </w:r>
        <w:r w:rsidR="00723D20">
          <w:rPr>
            <w:noProof/>
            <w:webHidden/>
          </w:rPr>
          <w:fldChar w:fldCharType="begin"/>
        </w:r>
        <w:r w:rsidR="00723D20">
          <w:rPr>
            <w:noProof/>
            <w:webHidden/>
          </w:rPr>
          <w:instrText xml:space="preserve"> PAGEREF _Toc475101087 \h </w:instrText>
        </w:r>
        <w:r w:rsidR="00723D20">
          <w:rPr>
            <w:noProof/>
            <w:webHidden/>
          </w:rPr>
        </w:r>
        <w:r w:rsidR="00723D20">
          <w:rPr>
            <w:noProof/>
            <w:webHidden/>
          </w:rPr>
          <w:fldChar w:fldCharType="separate"/>
        </w:r>
        <w:r w:rsidR="00926112">
          <w:rPr>
            <w:noProof/>
            <w:webHidden/>
          </w:rPr>
          <w:t>88</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8" w:history="1">
        <w:r w:rsidR="00723D20" w:rsidRPr="000441EA">
          <w:rPr>
            <w:rStyle w:val="Hyperlink"/>
            <w:rFonts w:ascii="Arial" w:hAnsi="Arial" w:cs="Arial"/>
            <w:noProof/>
          </w:rPr>
          <w:t>Sodium Chloride</w:t>
        </w:r>
        <w:r w:rsidR="00723D20">
          <w:rPr>
            <w:noProof/>
            <w:webHidden/>
          </w:rPr>
          <w:tab/>
        </w:r>
        <w:r w:rsidR="00723D20">
          <w:rPr>
            <w:noProof/>
            <w:webHidden/>
          </w:rPr>
          <w:fldChar w:fldCharType="begin"/>
        </w:r>
        <w:r w:rsidR="00723D20">
          <w:rPr>
            <w:noProof/>
            <w:webHidden/>
          </w:rPr>
          <w:instrText xml:space="preserve"> PAGEREF _Toc475101088 \h </w:instrText>
        </w:r>
        <w:r w:rsidR="00723D20">
          <w:rPr>
            <w:noProof/>
            <w:webHidden/>
          </w:rPr>
        </w:r>
        <w:r w:rsidR="00723D20">
          <w:rPr>
            <w:noProof/>
            <w:webHidden/>
          </w:rPr>
          <w:fldChar w:fldCharType="separate"/>
        </w:r>
        <w:r w:rsidR="00926112">
          <w:rPr>
            <w:noProof/>
            <w:webHidden/>
          </w:rPr>
          <w:t>90</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89" w:history="1">
        <w:r w:rsidR="00723D20" w:rsidRPr="000441EA">
          <w:rPr>
            <w:rStyle w:val="Hyperlink"/>
            <w:rFonts w:ascii="Arial" w:hAnsi="Arial" w:cs="Arial"/>
            <w:noProof/>
          </w:rPr>
          <w:t>Suxamethonium chloride</w:t>
        </w:r>
        <w:r w:rsidR="00723D20">
          <w:rPr>
            <w:noProof/>
            <w:webHidden/>
          </w:rPr>
          <w:tab/>
        </w:r>
        <w:r w:rsidR="00723D20">
          <w:rPr>
            <w:noProof/>
            <w:webHidden/>
          </w:rPr>
          <w:fldChar w:fldCharType="begin"/>
        </w:r>
        <w:r w:rsidR="00723D20">
          <w:rPr>
            <w:noProof/>
            <w:webHidden/>
          </w:rPr>
          <w:instrText xml:space="preserve"> PAGEREF _Toc475101089 \h </w:instrText>
        </w:r>
        <w:r w:rsidR="00723D20">
          <w:rPr>
            <w:noProof/>
            <w:webHidden/>
          </w:rPr>
        </w:r>
        <w:r w:rsidR="00723D20">
          <w:rPr>
            <w:noProof/>
            <w:webHidden/>
          </w:rPr>
          <w:fldChar w:fldCharType="separate"/>
        </w:r>
        <w:r w:rsidR="00926112">
          <w:rPr>
            <w:noProof/>
            <w:webHidden/>
          </w:rPr>
          <w:t>92</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90" w:history="1">
        <w:r w:rsidR="00723D20" w:rsidRPr="000441EA">
          <w:rPr>
            <w:rStyle w:val="Hyperlink"/>
            <w:rFonts w:ascii="Arial" w:eastAsiaTheme="majorEastAsia" w:hAnsi="Arial" w:cs="Arial"/>
            <w:noProof/>
          </w:rPr>
          <w:t>Synacthen Test (Short)</w:t>
        </w:r>
        <w:r w:rsidR="00723D20">
          <w:rPr>
            <w:noProof/>
            <w:webHidden/>
          </w:rPr>
          <w:tab/>
        </w:r>
        <w:r w:rsidR="00723D20">
          <w:rPr>
            <w:noProof/>
            <w:webHidden/>
          </w:rPr>
          <w:fldChar w:fldCharType="begin"/>
        </w:r>
        <w:r w:rsidR="00723D20">
          <w:rPr>
            <w:noProof/>
            <w:webHidden/>
          </w:rPr>
          <w:instrText xml:space="preserve"> PAGEREF _Toc475101090 \h </w:instrText>
        </w:r>
        <w:r w:rsidR="00723D20">
          <w:rPr>
            <w:noProof/>
            <w:webHidden/>
          </w:rPr>
        </w:r>
        <w:r w:rsidR="00723D20">
          <w:rPr>
            <w:noProof/>
            <w:webHidden/>
          </w:rPr>
          <w:fldChar w:fldCharType="separate"/>
        </w:r>
        <w:r w:rsidR="00926112">
          <w:rPr>
            <w:noProof/>
            <w:webHidden/>
          </w:rPr>
          <w:t>94</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91" w:history="1">
        <w:r w:rsidR="00723D20" w:rsidRPr="000441EA">
          <w:rPr>
            <w:rStyle w:val="Hyperlink"/>
            <w:rFonts w:ascii="Arial" w:hAnsi="Arial" w:cs="Arial"/>
            <w:noProof/>
          </w:rPr>
          <w:t>Teicoplanin</w:t>
        </w:r>
        <w:r w:rsidR="00723D20">
          <w:rPr>
            <w:noProof/>
            <w:webHidden/>
          </w:rPr>
          <w:tab/>
        </w:r>
        <w:r w:rsidR="00723D20">
          <w:rPr>
            <w:noProof/>
            <w:webHidden/>
          </w:rPr>
          <w:fldChar w:fldCharType="begin"/>
        </w:r>
        <w:r w:rsidR="00723D20">
          <w:rPr>
            <w:noProof/>
            <w:webHidden/>
          </w:rPr>
          <w:instrText xml:space="preserve"> PAGEREF _Toc475101091 \h </w:instrText>
        </w:r>
        <w:r w:rsidR="00723D20">
          <w:rPr>
            <w:noProof/>
            <w:webHidden/>
          </w:rPr>
        </w:r>
        <w:r w:rsidR="00723D20">
          <w:rPr>
            <w:noProof/>
            <w:webHidden/>
          </w:rPr>
          <w:fldChar w:fldCharType="separate"/>
        </w:r>
        <w:r w:rsidR="00926112">
          <w:rPr>
            <w:noProof/>
            <w:webHidden/>
          </w:rPr>
          <w:t>95</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92" w:history="1">
        <w:r w:rsidR="00723D20" w:rsidRPr="000441EA">
          <w:rPr>
            <w:rStyle w:val="Hyperlink"/>
            <w:rFonts w:ascii="Arial" w:hAnsi="Arial" w:cs="Arial"/>
            <w:noProof/>
          </w:rPr>
          <w:t>Trometamol also known as Tris(hydroxymethyl)aminomethane or THAM</w:t>
        </w:r>
        <w:r w:rsidR="00723D20">
          <w:rPr>
            <w:noProof/>
            <w:webHidden/>
          </w:rPr>
          <w:tab/>
        </w:r>
        <w:r w:rsidR="00723D20">
          <w:rPr>
            <w:noProof/>
            <w:webHidden/>
          </w:rPr>
          <w:fldChar w:fldCharType="begin"/>
        </w:r>
        <w:r w:rsidR="00723D20">
          <w:rPr>
            <w:noProof/>
            <w:webHidden/>
          </w:rPr>
          <w:instrText xml:space="preserve"> PAGEREF _Toc475101092 \h </w:instrText>
        </w:r>
        <w:r w:rsidR="00723D20">
          <w:rPr>
            <w:noProof/>
            <w:webHidden/>
          </w:rPr>
        </w:r>
        <w:r w:rsidR="00723D20">
          <w:rPr>
            <w:noProof/>
            <w:webHidden/>
          </w:rPr>
          <w:fldChar w:fldCharType="separate"/>
        </w:r>
        <w:r w:rsidR="00926112">
          <w:rPr>
            <w:noProof/>
            <w:webHidden/>
          </w:rPr>
          <w:t>96</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93" w:history="1">
        <w:r w:rsidR="00723D20" w:rsidRPr="000441EA">
          <w:rPr>
            <w:rStyle w:val="Hyperlink"/>
            <w:rFonts w:ascii="Arial" w:hAnsi="Arial" w:cs="Arial"/>
            <w:noProof/>
          </w:rPr>
          <w:t>Vancomycin Hydrochloride</w:t>
        </w:r>
        <w:r w:rsidR="00723D20">
          <w:rPr>
            <w:noProof/>
            <w:webHidden/>
          </w:rPr>
          <w:tab/>
        </w:r>
        <w:r w:rsidR="00723D20">
          <w:rPr>
            <w:noProof/>
            <w:webHidden/>
          </w:rPr>
          <w:fldChar w:fldCharType="begin"/>
        </w:r>
        <w:r w:rsidR="00723D20">
          <w:rPr>
            <w:noProof/>
            <w:webHidden/>
          </w:rPr>
          <w:instrText xml:space="preserve"> PAGEREF _Toc475101093 \h </w:instrText>
        </w:r>
        <w:r w:rsidR="00723D20">
          <w:rPr>
            <w:noProof/>
            <w:webHidden/>
          </w:rPr>
        </w:r>
        <w:r w:rsidR="00723D20">
          <w:rPr>
            <w:noProof/>
            <w:webHidden/>
          </w:rPr>
          <w:fldChar w:fldCharType="separate"/>
        </w:r>
        <w:r w:rsidR="00926112">
          <w:rPr>
            <w:noProof/>
            <w:webHidden/>
          </w:rPr>
          <w:t>98</w:t>
        </w:r>
        <w:r w:rsidR="00723D20">
          <w:rPr>
            <w:noProof/>
            <w:webHidden/>
          </w:rPr>
          <w:fldChar w:fldCharType="end"/>
        </w:r>
      </w:hyperlink>
    </w:p>
    <w:p w:rsidR="00723D20" w:rsidRDefault="00FB1706">
      <w:pPr>
        <w:pStyle w:val="TOC1"/>
        <w:tabs>
          <w:tab w:val="right" w:leader="dot" w:pos="10057"/>
        </w:tabs>
        <w:rPr>
          <w:rFonts w:asciiTheme="minorHAnsi" w:eastAsiaTheme="minorEastAsia" w:hAnsiTheme="minorHAnsi" w:cstheme="minorBidi"/>
          <w:noProof/>
          <w:sz w:val="22"/>
          <w:szCs w:val="22"/>
        </w:rPr>
      </w:pPr>
      <w:hyperlink w:anchor="_Toc475101094" w:history="1">
        <w:r w:rsidR="00723D20" w:rsidRPr="000441EA">
          <w:rPr>
            <w:rStyle w:val="Hyperlink"/>
            <w:rFonts w:ascii="Arial" w:hAnsi="Arial" w:cs="Arial"/>
            <w:noProof/>
          </w:rPr>
          <w:t>Appendix 1</w:t>
        </w:r>
        <w:r w:rsidR="00723D20">
          <w:rPr>
            <w:noProof/>
            <w:webHidden/>
          </w:rPr>
          <w:tab/>
        </w:r>
        <w:r w:rsidR="00723D20">
          <w:rPr>
            <w:noProof/>
            <w:webHidden/>
          </w:rPr>
          <w:fldChar w:fldCharType="begin"/>
        </w:r>
        <w:r w:rsidR="00723D20">
          <w:rPr>
            <w:noProof/>
            <w:webHidden/>
          </w:rPr>
          <w:instrText xml:space="preserve"> PAGEREF _Toc475101094 \h </w:instrText>
        </w:r>
        <w:r w:rsidR="00723D20">
          <w:rPr>
            <w:noProof/>
            <w:webHidden/>
          </w:rPr>
        </w:r>
        <w:r w:rsidR="00723D20">
          <w:rPr>
            <w:noProof/>
            <w:webHidden/>
          </w:rPr>
          <w:fldChar w:fldCharType="separate"/>
        </w:r>
        <w:r w:rsidR="00926112">
          <w:rPr>
            <w:noProof/>
            <w:webHidden/>
          </w:rPr>
          <w:t>100</w:t>
        </w:r>
        <w:r w:rsidR="00723D20">
          <w:rPr>
            <w:noProof/>
            <w:webHidden/>
          </w:rPr>
          <w:fldChar w:fldCharType="end"/>
        </w:r>
      </w:hyperlink>
    </w:p>
    <w:p w:rsidR="00F50867" w:rsidRPr="00723D20" w:rsidRDefault="00B068B3" w:rsidP="00B068B3">
      <w:pPr>
        <w:rPr>
          <w:rFonts w:ascii="Arial" w:hAnsi="Arial" w:cs="Arial"/>
          <w:sz w:val="18"/>
          <w:szCs w:val="22"/>
        </w:rPr>
      </w:pPr>
      <w:r w:rsidRPr="00687167">
        <w:rPr>
          <w:rFonts w:ascii="Arial" w:hAnsi="Arial" w:cs="Arial"/>
          <w:sz w:val="23"/>
          <w:szCs w:val="23"/>
        </w:rPr>
        <w:fldChar w:fldCharType="end"/>
      </w:r>
    </w:p>
    <w:p w:rsidR="00933AB1" w:rsidRPr="00687167" w:rsidRDefault="00874871" w:rsidP="00B068B3">
      <w:pPr>
        <w:rPr>
          <w:rFonts w:ascii="Arial" w:hAnsi="Arial" w:cs="Arial"/>
          <w:b/>
        </w:rPr>
      </w:pPr>
      <w:r w:rsidRPr="00687167">
        <w:rPr>
          <w:rFonts w:ascii="Arial" w:hAnsi="Arial" w:cs="Arial"/>
          <w:b/>
        </w:rPr>
        <w:t>The primary reference</w:t>
      </w:r>
      <w:r w:rsidR="002B72C1" w:rsidRPr="00687167">
        <w:rPr>
          <w:rFonts w:ascii="Arial" w:hAnsi="Arial" w:cs="Arial"/>
          <w:b/>
        </w:rPr>
        <w:t>s</w:t>
      </w:r>
      <w:r w:rsidRPr="00687167">
        <w:rPr>
          <w:rFonts w:ascii="Arial" w:hAnsi="Arial" w:cs="Arial"/>
          <w:b/>
        </w:rPr>
        <w:t xml:space="preserve"> used for this document w</w:t>
      </w:r>
      <w:r w:rsidR="002B72C1" w:rsidRPr="00687167">
        <w:rPr>
          <w:rFonts w:ascii="Arial" w:hAnsi="Arial" w:cs="Arial"/>
          <w:b/>
        </w:rPr>
        <w:t>ere</w:t>
      </w:r>
      <w:r w:rsidRPr="00687167">
        <w:rPr>
          <w:rFonts w:ascii="Arial" w:hAnsi="Arial" w:cs="Arial"/>
          <w:b/>
        </w:rPr>
        <w:t xml:space="preserve"> BNF for Children 20</w:t>
      </w:r>
      <w:r w:rsidR="00813647" w:rsidRPr="00687167">
        <w:rPr>
          <w:rFonts w:ascii="Arial" w:hAnsi="Arial" w:cs="Arial"/>
          <w:b/>
        </w:rPr>
        <w:t>1</w:t>
      </w:r>
      <w:r w:rsidR="00641AB8" w:rsidRPr="00687167">
        <w:rPr>
          <w:rFonts w:ascii="Arial" w:hAnsi="Arial" w:cs="Arial"/>
          <w:b/>
        </w:rPr>
        <w:t>6</w:t>
      </w:r>
      <w:r w:rsidR="0044436E" w:rsidRPr="00687167">
        <w:rPr>
          <w:rFonts w:ascii="Arial" w:hAnsi="Arial" w:cs="Arial"/>
          <w:b/>
        </w:rPr>
        <w:t>-201</w:t>
      </w:r>
      <w:r w:rsidR="00641AB8" w:rsidRPr="00687167">
        <w:rPr>
          <w:rFonts w:ascii="Arial" w:hAnsi="Arial" w:cs="Arial"/>
          <w:b/>
        </w:rPr>
        <w:t>7</w:t>
      </w:r>
      <w:r w:rsidRPr="00687167">
        <w:rPr>
          <w:rFonts w:ascii="Arial" w:hAnsi="Arial" w:cs="Arial"/>
          <w:b/>
        </w:rPr>
        <w:t>, BMJ Publishing, London</w:t>
      </w:r>
      <w:r w:rsidR="002B72C1" w:rsidRPr="00687167">
        <w:rPr>
          <w:rFonts w:ascii="Arial" w:hAnsi="Arial" w:cs="Arial"/>
          <w:b/>
        </w:rPr>
        <w:t xml:space="preserve"> and Trissel LA, Handbook on Injectable Drugs 1</w:t>
      </w:r>
      <w:r w:rsidR="00534794" w:rsidRPr="00687167">
        <w:rPr>
          <w:rFonts w:ascii="Arial" w:hAnsi="Arial" w:cs="Arial"/>
          <w:b/>
        </w:rPr>
        <w:t>8</w:t>
      </w:r>
      <w:r w:rsidR="002B72C1" w:rsidRPr="00687167">
        <w:rPr>
          <w:rFonts w:ascii="Arial" w:hAnsi="Arial" w:cs="Arial"/>
          <w:b/>
          <w:vertAlign w:val="superscript"/>
        </w:rPr>
        <w:t>th</w:t>
      </w:r>
      <w:r w:rsidR="002B72C1" w:rsidRPr="00687167">
        <w:rPr>
          <w:rFonts w:ascii="Arial" w:hAnsi="Arial" w:cs="Arial"/>
          <w:b/>
        </w:rPr>
        <w:t xml:space="preserve"> Edition 201</w:t>
      </w:r>
      <w:r w:rsidR="00534794" w:rsidRPr="00687167">
        <w:rPr>
          <w:rFonts w:ascii="Arial" w:hAnsi="Arial" w:cs="Arial"/>
          <w:b/>
        </w:rPr>
        <w:t>4</w:t>
      </w:r>
      <w:r w:rsidR="002B72C1" w:rsidRPr="00687167">
        <w:rPr>
          <w:rFonts w:ascii="Arial" w:hAnsi="Arial" w:cs="Arial"/>
          <w:b/>
        </w:rPr>
        <w:t xml:space="preserve">, </w:t>
      </w:r>
      <w:r w:rsidR="002B72C1" w:rsidRPr="00687167">
        <w:rPr>
          <w:rFonts w:ascii="Arial" w:hAnsi="Arial" w:cs="Arial"/>
          <w:b/>
          <w:color w:val="333333"/>
          <w:lang w:val="en"/>
        </w:rPr>
        <w:t>American Society of Health-System Pharmacists, Bethesda, Maryland USA.</w:t>
      </w:r>
      <w:r w:rsidR="00933AB1" w:rsidRPr="00687167">
        <w:rPr>
          <w:rFonts w:ascii="Arial" w:hAnsi="Arial" w:cs="Arial"/>
          <w:b/>
          <w:color w:val="333333"/>
          <w:lang w:val="en"/>
        </w:rPr>
        <w:t xml:space="preserve"> Both are available at </w:t>
      </w:r>
      <w:hyperlink r:id="rId11" w:history="1">
        <w:r w:rsidR="002B72C1" w:rsidRPr="00687167">
          <w:rPr>
            <w:rFonts w:ascii="Arial" w:hAnsi="Arial" w:cs="Arial"/>
            <w:b/>
            <w:color w:val="0000FF"/>
            <w:u w:val="single"/>
          </w:rPr>
          <w:t>www.medicinescomplete.com</w:t>
        </w:r>
      </w:hyperlink>
      <w:r w:rsidRPr="00687167">
        <w:rPr>
          <w:rFonts w:ascii="Arial" w:hAnsi="Arial" w:cs="Arial"/>
          <w:b/>
        </w:rPr>
        <w:t xml:space="preserve">.  </w:t>
      </w:r>
    </w:p>
    <w:p w:rsidR="00874871" w:rsidRPr="00687167" w:rsidRDefault="00874871" w:rsidP="00B068B3">
      <w:pPr>
        <w:rPr>
          <w:rFonts w:ascii="Arial" w:hAnsi="Arial" w:cs="Arial"/>
          <w:b/>
        </w:rPr>
      </w:pPr>
      <w:r w:rsidRPr="00687167">
        <w:rPr>
          <w:rFonts w:ascii="Arial" w:hAnsi="Arial" w:cs="Arial"/>
          <w:b/>
        </w:rPr>
        <w:t xml:space="preserve">Where other references were used, these </w:t>
      </w:r>
      <w:r w:rsidR="00DE565A" w:rsidRPr="00687167">
        <w:rPr>
          <w:rFonts w:ascii="Arial" w:hAnsi="Arial" w:cs="Arial"/>
          <w:b/>
        </w:rPr>
        <w:t>have been</w:t>
      </w:r>
      <w:r w:rsidRPr="00687167">
        <w:rPr>
          <w:rFonts w:ascii="Arial" w:hAnsi="Arial" w:cs="Arial"/>
          <w:b/>
        </w:rPr>
        <w:t xml:space="preserve"> highlighted in each monograph.</w:t>
      </w:r>
    </w:p>
    <w:p w:rsidR="00641AB8" w:rsidRPr="00723D20" w:rsidRDefault="00641AB8" w:rsidP="00B068B3">
      <w:pPr>
        <w:rPr>
          <w:rFonts w:ascii="Arial" w:hAnsi="Arial" w:cs="Arial"/>
          <w:b/>
          <w:sz w:val="16"/>
        </w:rPr>
      </w:pPr>
    </w:p>
    <w:p w:rsidR="00641AB8" w:rsidRPr="00687167" w:rsidRDefault="00641AB8" w:rsidP="00641AB8">
      <w:pPr>
        <w:rPr>
          <w:rFonts w:ascii="Arial" w:hAnsi="Arial" w:cs="Arial"/>
        </w:rPr>
      </w:pPr>
      <w:r w:rsidRPr="00687167">
        <w:rPr>
          <w:rFonts w:ascii="Arial" w:hAnsi="Arial" w:cs="Arial"/>
        </w:rPr>
        <w:t xml:space="preserve">This guideline contains advice about how to prescribe a maximum infusion rate. </w:t>
      </w:r>
    </w:p>
    <w:p w:rsidR="00641AB8" w:rsidRPr="00723D20" w:rsidRDefault="00641AB8" w:rsidP="00641AB8">
      <w:pPr>
        <w:rPr>
          <w:rFonts w:ascii="Arial" w:hAnsi="Arial" w:cs="Arial"/>
          <w:sz w:val="16"/>
        </w:rPr>
      </w:pPr>
    </w:p>
    <w:p w:rsidR="00641AB8" w:rsidRPr="00687167" w:rsidRDefault="00641AB8" w:rsidP="00641AB8">
      <w:pPr>
        <w:rPr>
          <w:rFonts w:ascii="Arial" w:hAnsi="Arial" w:cs="Arial"/>
        </w:rPr>
      </w:pPr>
      <w:r w:rsidRPr="00687167">
        <w:rPr>
          <w:rFonts w:ascii="Arial" w:hAnsi="Arial" w:cs="Arial"/>
        </w:rPr>
        <w:t xml:space="preserve">Maximum infusion rates </w:t>
      </w:r>
      <w:r w:rsidR="00534794" w:rsidRPr="00687167">
        <w:rPr>
          <w:rFonts w:ascii="Arial" w:hAnsi="Arial" w:cs="Arial"/>
        </w:rPr>
        <w:t xml:space="preserve">are used </w:t>
      </w:r>
      <w:r w:rsidRPr="00687167">
        <w:rPr>
          <w:rFonts w:ascii="Arial" w:hAnsi="Arial" w:cs="Arial"/>
        </w:rPr>
        <w:t>because dose ranges are often prescribed as quantity/unit time ie microgram/kg/minute or mmol/kg/day. As weights increase the volume required may exceed the infusion rate previously calculated.</w:t>
      </w:r>
    </w:p>
    <w:p w:rsidR="00641AB8" w:rsidRPr="00723D20" w:rsidRDefault="00641AB8" w:rsidP="00641AB8">
      <w:pPr>
        <w:rPr>
          <w:rFonts w:ascii="Arial" w:hAnsi="Arial" w:cs="Arial"/>
          <w:sz w:val="16"/>
        </w:rPr>
      </w:pPr>
    </w:p>
    <w:p w:rsidR="00641AB8" w:rsidRPr="00687167" w:rsidRDefault="00641AB8" w:rsidP="00641AB8">
      <w:pPr>
        <w:rPr>
          <w:rFonts w:ascii="Arial" w:hAnsi="Arial" w:cs="Arial"/>
        </w:rPr>
      </w:pPr>
      <w:r w:rsidRPr="00687167">
        <w:rPr>
          <w:rFonts w:ascii="Arial" w:hAnsi="Arial" w:cs="Arial"/>
        </w:rPr>
        <w:t xml:space="preserve">The maximum infusion rate </w:t>
      </w:r>
      <w:r w:rsidR="00353F17" w:rsidRPr="00687167">
        <w:rPr>
          <w:rFonts w:ascii="Arial" w:hAnsi="Arial" w:cs="Arial"/>
        </w:rPr>
        <w:t>is used</w:t>
      </w:r>
      <w:r w:rsidRPr="00687167">
        <w:rPr>
          <w:rFonts w:ascii="Arial" w:hAnsi="Arial" w:cs="Arial"/>
        </w:rPr>
        <w:t xml:space="preserve"> to avoid confusion about </w:t>
      </w:r>
      <w:r w:rsidR="00353F17" w:rsidRPr="00687167">
        <w:rPr>
          <w:rFonts w:ascii="Arial" w:hAnsi="Arial" w:cs="Arial"/>
        </w:rPr>
        <w:t>maximum dose</w:t>
      </w:r>
      <w:r w:rsidRPr="00687167">
        <w:rPr>
          <w:rFonts w:ascii="Arial" w:hAnsi="Arial" w:cs="Arial"/>
        </w:rPr>
        <w:t xml:space="preserve"> prescribed. </w:t>
      </w:r>
    </w:p>
    <w:p w:rsidR="00641AB8" w:rsidRPr="00723D20" w:rsidRDefault="00641AB8" w:rsidP="00641AB8">
      <w:pPr>
        <w:rPr>
          <w:rFonts w:ascii="Arial" w:hAnsi="Arial" w:cs="Arial"/>
          <w:sz w:val="16"/>
        </w:rPr>
      </w:pPr>
    </w:p>
    <w:p w:rsidR="00641AB8" w:rsidRPr="00687167" w:rsidRDefault="00641AB8" w:rsidP="00641AB8">
      <w:pPr>
        <w:rPr>
          <w:rFonts w:ascii="Arial" w:hAnsi="Arial" w:cs="Arial"/>
        </w:rPr>
      </w:pPr>
      <w:r w:rsidRPr="00687167">
        <w:rPr>
          <w:rFonts w:ascii="Arial" w:hAnsi="Arial" w:cs="Arial"/>
        </w:rPr>
        <w:t xml:space="preserve">Always prescribe a maximum infusion rate by following advice in this guideline. </w:t>
      </w:r>
    </w:p>
    <w:p w:rsidR="00641AB8" w:rsidRPr="00723D20" w:rsidRDefault="00641AB8" w:rsidP="00641AB8">
      <w:pPr>
        <w:rPr>
          <w:rFonts w:ascii="Arial" w:hAnsi="Arial" w:cs="Arial"/>
          <w:sz w:val="16"/>
        </w:rPr>
      </w:pPr>
    </w:p>
    <w:p w:rsidR="00641AB8" w:rsidRPr="00687167" w:rsidRDefault="00641AB8" w:rsidP="00641AB8">
      <w:pPr>
        <w:rPr>
          <w:rFonts w:ascii="Arial" w:hAnsi="Arial" w:cs="Arial"/>
        </w:rPr>
      </w:pPr>
      <w:r w:rsidRPr="00687167">
        <w:rPr>
          <w:rFonts w:ascii="Arial" w:hAnsi="Arial" w:cs="Arial"/>
        </w:rPr>
        <w:t>Never give more than the maximum specified rate.</w:t>
      </w:r>
    </w:p>
    <w:p w:rsidR="00641AB8" w:rsidRPr="00723D20" w:rsidRDefault="00641AB8" w:rsidP="00641AB8">
      <w:pPr>
        <w:rPr>
          <w:rFonts w:ascii="Arial" w:hAnsi="Arial" w:cs="Arial"/>
          <w:sz w:val="16"/>
        </w:rPr>
      </w:pPr>
    </w:p>
    <w:p w:rsidR="00641AB8" w:rsidRPr="00687167" w:rsidRDefault="00641AB8" w:rsidP="00641AB8">
      <w:pPr>
        <w:rPr>
          <w:rFonts w:ascii="Arial" w:hAnsi="Arial" w:cs="Arial"/>
        </w:rPr>
      </w:pPr>
      <w:r w:rsidRPr="00687167">
        <w:rPr>
          <w:rFonts w:ascii="Arial" w:hAnsi="Arial" w:cs="Arial"/>
        </w:rPr>
        <w:t xml:space="preserve">If a baby requires more than the specified maximum rate the prescription must be rewritten with a </w:t>
      </w:r>
      <w:r w:rsidR="00534794" w:rsidRPr="00687167">
        <w:rPr>
          <w:rFonts w:ascii="Arial" w:hAnsi="Arial" w:cs="Arial"/>
        </w:rPr>
        <w:t>revised</w:t>
      </w:r>
      <w:r w:rsidRPr="00687167">
        <w:rPr>
          <w:rFonts w:ascii="Arial" w:hAnsi="Arial" w:cs="Arial"/>
        </w:rPr>
        <w:t xml:space="preserve"> maximum rate. </w:t>
      </w:r>
    </w:p>
    <w:p w:rsidR="00641AB8" w:rsidRPr="00723D20" w:rsidRDefault="00641AB8" w:rsidP="00B068B3">
      <w:pPr>
        <w:rPr>
          <w:rFonts w:ascii="Arial" w:hAnsi="Arial" w:cs="Arial"/>
          <w:b/>
          <w:sz w:val="16"/>
        </w:rPr>
      </w:pPr>
    </w:p>
    <w:p w:rsidR="00534794" w:rsidRPr="00687167" w:rsidRDefault="00534794" w:rsidP="00B068B3">
      <w:pPr>
        <w:rPr>
          <w:rFonts w:ascii="Arial" w:hAnsi="Arial" w:cs="Arial"/>
          <w:b/>
        </w:rPr>
      </w:pPr>
      <w:r w:rsidRPr="00687167">
        <w:rPr>
          <w:rFonts w:ascii="Arial" w:hAnsi="Arial" w:cs="Arial"/>
          <w:b/>
        </w:rPr>
        <w:t>You must never ever give more than the stated maximum infusion rate.</w:t>
      </w:r>
    </w:p>
    <w:p w:rsidR="007923FB" w:rsidRPr="00723D20" w:rsidRDefault="007923FB" w:rsidP="00B068B3">
      <w:pPr>
        <w:rPr>
          <w:rFonts w:ascii="Arial" w:hAnsi="Arial" w:cs="Arial"/>
          <w:sz w:val="16"/>
        </w:rPr>
      </w:pPr>
    </w:p>
    <w:tbl>
      <w:tblPr>
        <w:tblW w:w="9105" w:type="dxa"/>
        <w:jc w:val="center"/>
        <w:tblInd w:w="-75" w:type="dxa"/>
        <w:tblBorders>
          <w:top w:val="nil"/>
          <w:left w:val="nil"/>
          <w:bottom w:val="nil"/>
          <w:right w:val="nil"/>
        </w:tblBorders>
        <w:tblLayout w:type="fixed"/>
        <w:tblLook w:val="0000" w:firstRow="0" w:lastRow="0" w:firstColumn="0" w:lastColumn="0" w:noHBand="0" w:noVBand="0"/>
      </w:tblPr>
      <w:tblGrid>
        <w:gridCol w:w="2693"/>
        <w:gridCol w:w="6412"/>
      </w:tblGrid>
      <w:tr w:rsidR="00687167" w:rsidRPr="0008086B" w:rsidTr="00723D20">
        <w:trPr>
          <w:trHeight w:val="151"/>
          <w:jc w:val="center"/>
        </w:trPr>
        <w:tc>
          <w:tcPr>
            <w:tcW w:w="2693"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pStyle w:val="Default"/>
              <w:rPr>
                <w:rFonts w:ascii="Arial" w:hAnsi="Arial" w:cs="Arial"/>
              </w:rPr>
            </w:pPr>
            <w:r w:rsidRPr="00687167">
              <w:rPr>
                <w:rFonts w:ascii="Arial" w:hAnsi="Arial" w:cs="Arial"/>
                <w:b/>
                <w:bCs/>
              </w:rPr>
              <w:t xml:space="preserve">Version </w:t>
            </w:r>
          </w:p>
        </w:tc>
        <w:tc>
          <w:tcPr>
            <w:tcW w:w="6412"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rPr>
                <w:rFonts w:ascii="Arial" w:hAnsi="Arial" w:cs="Arial"/>
              </w:rPr>
            </w:pPr>
            <w:r>
              <w:rPr>
                <w:rFonts w:ascii="Arial" w:hAnsi="Arial" w:cs="Arial"/>
              </w:rPr>
              <w:t>2</w:t>
            </w:r>
          </w:p>
        </w:tc>
      </w:tr>
      <w:tr w:rsidR="00687167" w:rsidRPr="0008086B" w:rsidTr="00723D20">
        <w:trPr>
          <w:trHeight w:val="151"/>
          <w:jc w:val="center"/>
        </w:trPr>
        <w:tc>
          <w:tcPr>
            <w:tcW w:w="2693"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pStyle w:val="Default"/>
              <w:rPr>
                <w:rFonts w:ascii="Arial" w:hAnsi="Arial" w:cs="Arial"/>
              </w:rPr>
            </w:pPr>
            <w:r w:rsidRPr="00687167">
              <w:rPr>
                <w:rFonts w:ascii="Arial" w:hAnsi="Arial" w:cs="Arial"/>
                <w:b/>
                <w:bCs/>
              </w:rPr>
              <w:t xml:space="preserve">Date of issue: </w:t>
            </w:r>
          </w:p>
        </w:tc>
        <w:tc>
          <w:tcPr>
            <w:tcW w:w="6412"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rPr>
                <w:rFonts w:ascii="Arial" w:hAnsi="Arial" w:cs="Arial"/>
              </w:rPr>
            </w:pPr>
            <w:r>
              <w:rPr>
                <w:rFonts w:ascii="Arial" w:hAnsi="Arial" w:cs="Arial"/>
              </w:rPr>
              <w:t>February 2017</w:t>
            </w:r>
          </w:p>
        </w:tc>
      </w:tr>
      <w:tr w:rsidR="00687167" w:rsidRPr="0008086B" w:rsidTr="00723D20">
        <w:trPr>
          <w:trHeight w:val="151"/>
          <w:jc w:val="center"/>
        </w:trPr>
        <w:tc>
          <w:tcPr>
            <w:tcW w:w="2693"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pStyle w:val="Default"/>
              <w:rPr>
                <w:rFonts w:ascii="Arial" w:hAnsi="Arial" w:cs="Arial"/>
              </w:rPr>
            </w:pPr>
            <w:r w:rsidRPr="00687167">
              <w:rPr>
                <w:rFonts w:ascii="Arial" w:hAnsi="Arial" w:cs="Arial"/>
                <w:b/>
                <w:bCs/>
              </w:rPr>
              <w:t xml:space="preserve">Date of review: </w:t>
            </w:r>
          </w:p>
        </w:tc>
        <w:tc>
          <w:tcPr>
            <w:tcW w:w="6412"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rPr>
                <w:rFonts w:ascii="Arial" w:hAnsi="Arial" w:cs="Arial"/>
              </w:rPr>
            </w:pPr>
            <w:r>
              <w:rPr>
                <w:rFonts w:ascii="Arial" w:hAnsi="Arial" w:cs="Arial"/>
              </w:rPr>
              <w:t>February 2020</w:t>
            </w:r>
          </w:p>
        </w:tc>
      </w:tr>
      <w:tr w:rsidR="00687167" w:rsidRPr="0008086B" w:rsidTr="00723D20">
        <w:trPr>
          <w:trHeight w:val="151"/>
          <w:jc w:val="center"/>
        </w:trPr>
        <w:tc>
          <w:tcPr>
            <w:tcW w:w="2693"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pStyle w:val="Default"/>
              <w:rPr>
                <w:rFonts w:ascii="Arial" w:hAnsi="Arial" w:cs="Arial"/>
              </w:rPr>
            </w:pPr>
            <w:r w:rsidRPr="00687167">
              <w:rPr>
                <w:rFonts w:ascii="Arial" w:hAnsi="Arial" w:cs="Arial"/>
                <w:b/>
                <w:bCs/>
              </w:rPr>
              <w:t xml:space="preserve">Review interval: </w:t>
            </w:r>
          </w:p>
        </w:tc>
        <w:tc>
          <w:tcPr>
            <w:tcW w:w="6412"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rPr>
                <w:rFonts w:ascii="Arial" w:hAnsi="Arial" w:cs="Arial"/>
              </w:rPr>
            </w:pPr>
            <w:r w:rsidRPr="00687167">
              <w:rPr>
                <w:rFonts w:ascii="Arial" w:hAnsi="Arial" w:cs="Arial"/>
              </w:rPr>
              <w:t>3 yearly</w:t>
            </w:r>
          </w:p>
        </w:tc>
      </w:tr>
      <w:tr w:rsidR="00687167" w:rsidRPr="0008086B" w:rsidTr="00723D20">
        <w:trPr>
          <w:trHeight w:val="151"/>
          <w:jc w:val="center"/>
        </w:trPr>
        <w:tc>
          <w:tcPr>
            <w:tcW w:w="2693"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pStyle w:val="Default"/>
              <w:rPr>
                <w:rFonts w:ascii="Arial" w:hAnsi="Arial" w:cs="Arial"/>
              </w:rPr>
            </w:pPr>
            <w:r w:rsidRPr="00687167">
              <w:rPr>
                <w:rFonts w:ascii="Arial" w:hAnsi="Arial" w:cs="Arial"/>
                <w:b/>
                <w:bCs/>
              </w:rPr>
              <w:t xml:space="preserve">Author: </w:t>
            </w:r>
          </w:p>
        </w:tc>
        <w:tc>
          <w:tcPr>
            <w:tcW w:w="6412" w:type="dxa"/>
            <w:tcBorders>
              <w:top w:val="single" w:sz="8" w:space="0" w:color="000000"/>
              <w:left w:val="single" w:sz="8" w:space="0" w:color="000000"/>
              <w:bottom w:val="single" w:sz="8" w:space="0" w:color="000000"/>
              <w:right w:val="single" w:sz="8" w:space="0" w:color="000000"/>
            </w:tcBorders>
          </w:tcPr>
          <w:p w:rsidR="00687167" w:rsidRPr="0034678E" w:rsidRDefault="00687167" w:rsidP="00687167">
            <w:pPr>
              <w:rPr>
                <w:rFonts w:ascii="Arial" w:hAnsi="Arial" w:cs="Arial"/>
              </w:rPr>
            </w:pPr>
            <w:r w:rsidRPr="00687167">
              <w:rPr>
                <w:rFonts w:ascii="Arial" w:hAnsi="Arial" w:cs="Arial"/>
              </w:rPr>
              <w:t>Neil Caldwell, Consultant Pharmacist, Children’s Services</w:t>
            </w:r>
          </w:p>
        </w:tc>
      </w:tr>
      <w:tr w:rsidR="00687167" w:rsidRPr="0008086B" w:rsidTr="00723D20">
        <w:trPr>
          <w:trHeight w:val="396"/>
          <w:jc w:val="center"/>
        </w:trPr>
        <w:tc>
          <w:tcPr>
            <w:tcW w:w="2693"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pStyle w:val="BodyText"/>
              <w:rPr>
                <w:rFonts w:ascii="Arial" w:hAnsi="Arial" w:cs="Arial"/>
              </w:rPr>
            </w:pPr>
            <w:r w:rsidRPr="00687167">
              <w:rPr>
                <w:rFonts w:ascii="Arial" w:hAnsi="Arial" w:cs="Arial"/>
                <w:b/>
                <w:bCs/>
              </w:rPr>
              <w:t xml:space="preserve">Approved by: </w:t>
            </w:r>
          </w:p>
        </w:tc>
        <w:tc>
          <w:tcPr>
            <w:tcW w:w="6412" w:type="dxa"/>
            <w:tcBorders>
              <w:top w:val="single" w:sz="8" w:space="0" w:color="000000"/>
              <w:left w:val="single" w:sz="8" w:space="0" w:color="000000"/>
              <w:bottom w:val="single" w:sz="8" w:space="0" w:color="000000"/>
              <w:right w:val="single" w:sz="8" w:space="0" w:color="000000"/>
            </w:tcBorders>
            <w:vAlign w:val="center"/>
          </w:tcPr>
          <w:p w:rsidR="00687167" w:rsidRPr="006D7C47" w:rsidRDefault="00687167" w:rsidP="00687167">
            <w:pPr>
              <w:rPr>
                <w:rFonts w:ascii="Arial" w:hAnsi="Arial" w:cs="Arial"/>
              </w:rPr>
            </w:pPr>
            <w:r w:rsidRPr="006D7C47">
              <w:rPr>
                <w:rFonts w:ascii="Arial" w:hAnsi="Arial" w:cs="Arial"/>
              </w:rPr>
              <w:t xml:space="preserve">1. </w:t>
            </w:r>
            <w:r>
              <w:rPr>
                <w:rFonts w:ascii="Arial" w:hAnsi="Arial" w:cs="Arial"/>
              </w:rPr>
              <w:t xml:space="preserve">Children’s Guideline and Procedures Group </w:t>
            </w:r>
          </w:p>
          <w:p w:rsidR="00687167" w:rsidRPr="006D7C47" w:rsidRDefault="00687167" w:rsidP="00687167">
            <w:pPr>
              <w:rPr>
                <w:rFonts w:ascii="Arial" w:hAnsi="Arial" w:cs="Arial"/>
              </w:rPr>
            </w:pPr>
            <w:r w:rsidRPr="006D7C47">
              <w:rPr>
                <w:rFonts w:ascii="Arial" w:hAnsi="Arial" w:cs="Arial"/>
              </w:rPr>
              <w:t>2.</w:t>
            </w:r>
            <w:r>
              <w:rPr>
                <w:rFonts w:ascii="Arial" w:hAnsi="Arial" w:cs="Arial"/>
              </w:rPr>
              <w:t xml:space="preserve"> WCCGM</w:t>
            </w:r>
          </w:p>
        </w:tc>
      </w:tr>
      <w:tr w:rsidR="00687167" w:rsidRPr="0008086B" w:rsidTr="00723D20">
        <w:trPr>
          <w:trHeight w:val="214"/>
          <w:jc w:val="center"/>
        </w:trPr>
        <w:tc>
          <w:tcPr>
            <w:tcW w:w="2693" w:type="dxa"/>
            <w:tcBorders>
              <w:top w:val="single" w:sz="8" w:space="0" w:color="000000"/>
              <w:left w:val="single" w:sz="8" w:space="0" w:color="000000"/>
              <w:bottom w:val="single" w:sz="8" w:space="0" w:color="000000"/>
              <w:right w:val="single" w:sz="8" w:space="0" w:color="000000"/>
            </w:tcBorders>
          </w:tcPr>
          <w:p w:rsidR="00687167" w:rsidRPr="00687167" w:rsidRDefault="00687167" w:rsidP="00687167">
            <w:pPr>
              <w:pStyle w:val="BodyText"/>
              <w:rPr>
                <w:rFonts w:ascii="Arial" w:hAnsi="Arial" w:cs="Arial"/>
              </w:rPr>
            </w:pPr>
            <w:r w:rsidRPr="00687167">
              <w:rPr>
                <w:rFonts w:ascii="Arial" w:hAnsi="Arial" w:cs="Arial"/>
                <w:b/>
                <w:bCs/>
              </w:rPr>
              <w:t xml:space="preserve">Location of copies: </w:t>
            </w:r>
          </w:p>
        </w:tc>
        <w:tc>
          <w:tcPr>
            <w:tcW w:w="6412" w:type="dxa"/>
            <w:tcBorders>
              <w:top w:val="single" w:sz="8" w:space="0" w:color="000000"/>
              <w:left w:val="single" w:sz="8" w:space="0" w:color="000000"/>
              <w:bottom w:val="single" w:sz="8" w:space="0" w:color="000000"/>
              <w:right w:val="single" w:sz="8" w:space="0" w:color="000000"/>
            </w:tcBorders>
            <w:vAlign w:val="center"/>
          </w:tcPr>
          <w:p w:rsidR="00687167" w:rsidRPr="006D7C47" w:rsidRDefault="00687167" w:rsidP="00687167">
            <w:pPr>
              <w:rPr>
                <w:rFonts w:ascii="Arial" w:hAnsi="Arial" w:cs="Arial"/>
              </w:rPr>
            </w:pPr>
            <w:r w:rsidRPr="006D7C47">
              <w:rPr>
                <w:rFonts w:ascii="Arial" w:hAnsi="Arial" w:cs="Arial"/>
              </w:rPr>
              <w:t xml:space="preserve">1. Intranet </w:t>
            </w:r>
          </w:p>
        </w:tc>
      </w:tr>
    </w:tbl>
    <w:p w:rsidR="004A671F" w:rsidRDefault="00B068B3" w:rsidP="004A671F">
      <w:pPr>
        <w:pStyle w:val="Heading1"/>
        <w:rPr>
          <w:sz w:val="16"/>
          <w:szCs w:val="16"/>
        </w:rPr>
      </w:pPr>
      <w:r w:rsidRPr="005A1317">
        <w:rPr>
          <w:sz w:val="22"/>
          <w:szCs w:val="22"/>
        </w:rPr>
        <w:br w:type="page"/>
      </w:r>
      <w:bookmarkStart w:id="2" w:name="_Toc245808494"/>
    </w:p>
    <w:p w:rsidR="004A671F" w:rsidRPr="004A671F" w:rsidRDefault="004A671F" w:rsidP="004A671F">
      <w:pPr>
        <w:pStyle w:val="Heading1"/>
        <w:rPr>
          <w:rFonts w:ascii="Arial" w:hAnsi="Arial" w:cs="Arial"/>
        </w:rPr>
      </w:pPr>
      <w:bookmarkStart w:id="3" w:name="_Toc475101028"/>
      <w:r w:rsidRPr="004A671F">
        <w:rPr>
          <w:rFonts w:ascii="Arial" w:hAnsi="Arial" w:cs="Arial"/>
        </w:rPr>
        <w:lastRenderedPageBreak/>
        <w:t>Cheshire and Mersey Neonatal Network Safe Medicines Guide</w:t>
      </w:r>
      <w:bookmarkEnd w:id="3"/>
    </w:p>
    <w:p w:rsidR="004A671F" w:rsidRPr="004A671F" w:rsidRDefault="004A671F" w:rsidP="004A671F">
      <w:pPr>
        <w:rPr>
          <w:lang w:eastAsia="en-GB"/>
        </w:rPr>
      </w:pPr>
    </w:p>
    <w:p w:rsidR="004A671F" w:rsidRPr="00EF4AB9" w:rsidRDefault="004A671F" w:rsidP="004A671F">
      <w:pPr>
        <w:pStyle w:val="Normal1"/>
        <w:rPr>
          <w:rStyle w:val="normalchar1"/>
          <w:rFonts w:ascii="Arial" w:hAnsi="Arial" w:cs="Arial"/>
          <w:i/>
          <w:sz w:val="24"/>
          <w:szCs w:val="24"/>
        </w:rPr>
      </w:pPr>
      <w:r w:rsidRPr="00EF4AB9">
        <w:rPr>
          <w:rStyle w:val="normalchar1"/>
          <w:rFonts w:ascii="Arial" w:hAnsi="Arial" w:cs="Arial"/>
          <w:i/>
          <w:sz w:val="24"/>
          <w:szCs w:val="24"/>
        </w:rPr>
        <w:t>Neil A Caldwell, Consultant Pharmacist, Children’s Services, Wirral University Teaching Ho</w:t>
      </w:r>
      <w:r w:rsidR="00232559">
        <w:rPr>
          <w:rStyle w:val="normalchar1"/>
          <w:rFonts w:ascii="Arial" w:hAnsi="Arial" w:cs="Arial"/>
          <w:i/>
          <w:sz w:val="24"/>
          <w:szCs w:val="24"/>
        </w:rPr>
        <w:t>spi</w:t>
      </w:r>
      <w:r w:rsidRPr="00EF4AB9">
        <w:rPr>
          <w:rStyle w:val="normalchar1"/>
          <w:rFonts w:ascii="Arial" w:hAnsi="Arial" w:cs="Arial"/>
          <w:i/>
          <w:sz w:val="24"/>
          <w:szCs w:val="24"/>
        </w:rPr>
        <w:t>tal NHS Foundation Trust/Liverpool John Moores University</w:t>
      </w:r>
    </w:p>
    <w:p w:rsidR="004A671F" w:rsidRPr="00EF4AB9" w:rsidRDefault="004A671F" w:rsidP="004A671F">
      <w:pPr>
        <w:pStyle w:val="Normal1"/>
        <w:rPr>
          <w:rStyle w:val="normalchar1"/>
          <w:rFonts w:ascii="Arial" w:hAnsi="Arial" w:cs="Arial"/>
          <w:i/>
          <w:sz w:val="24"/>
          <w:szCs w:val="24"/>
        </w:rPr>
      </w:pPr>
      <w:r w:rsidRPr="00EF4AB9">
        <w:rPr>
          <w:rStyle w:val="normalchar1"/>
          <w:rFonts w:ascii="Arial" w:hAnsi="Arial" w:cs="Arial"/>
          <w:i/>
          <w:sz w:val="24"/>
          <w:szCs w:val="24"/>
        </w:rPr>
        <w:t>Nim Subhedar, Consultant Neonatologist, Liverpool Women’s NHS Foundation Trust and</w:t>
      </w:r>
    </w:p>
    <w:p w:rsidR="004A671F" w:rsidRPr="00EF4AB9" w:rsidRDefault="004A671F" w:rsidP="004A671F">
      <w:pPr>
        <w:pStyle w:val="Normal1"/>
        <w:rPr>
          <w:rFonts w:ascii="Arial" w:hAnsi="Arial" w:cs="Arial"/>
          <w:i/>
          <w:sz w:val="24"/>
          <w:szCs w:val="24"/>
        </w:rPr>
      </w:pPr>
      <w:r w:rsidRPr="00EF4AB9">
        <w:rPr>
          <w:rStyle w:val="normalchar1"/>
          <w:rFonts w:ascii="Arial" w:hAnsi="Arial" w:cs="Arial"/>
          <w:i/>
          <w:sz w:val="24"/>
          <w:szCs w:val="24"/>
        </w:rPr>
        <w:t>Oliver Rackham, Consultant Paediatrician, Wirral University Teaching Hospi</w:t>
      </w:r>
      <w:r w:rsidR="00232559">
        <w:rPr>
          <w:rStyle w:val="normalchar1"/>
          <w:rFonts w:ascii="Arial" w:hAnsi="Arial" w:cs="Arial"/>
          <w:i/>
          <w:sz w:val="24"/>
          <w:szCs w:val="24"/>
        </w:rPr>
        <w:t>ta</w:t>
      </w:r>
      <w:r w:rsidRPr="00EF4AB9">
        <w:rPr>
          <w:rStyle w:val="normalchar1"/>
          <w:rFonts w:ascii="Arial" w:hAnsi="Arial" w:cs="Arial"/>
          <w:i/>
          <w:sz w:val="24"/>
          <w:szCs w:val="24"/>
        </w:rPr>
        <w:t>l NHS Foundation Trust</w:t>
      </w:r>
    </w:p>
    <w:p w:rsidR="004A671F" w:rsidRPr="004A671F" w:rsidRDefault="004A671F" w:rsidP="004A671F">
      <w:pPr>
        <w:pStyle w:val="Normal1"/>
        <w:spacing w:before="240"/>
        <w:rPr>
          <w:rFonts w:ascii="Arial" w:hAnsi="Arial" w:cs="Arial"/>
          <w:sz w:val="24"/>
          <w:szCs w:val="24"/>
        </w:rPr>
      </w:pPr>
      <w:r w:rsidRPr="004A671F">
        <w:rPr>
          <w:rStyle w:val="normalchar1"/>
          <w:rFonts w:ascii="Arial" w:hAnsi="Arial" w:cs="Arial"/>
          <w:sz w:val="24"/>
          <w:szCs w:val="24"/>
        </w:rPr>
        <w:t xml:space="preserve">The following information is intended to complement advice on safe prescribing and administration of medicines within the British National Formulary for Children, the Neonatal Formulary and individual Trust’s medicine management policies or medicine guides. It is informed by results generated from a network wide point prevalence study which examined doses of medicine used within the neonatal network. </w:t>
      </w:r>
    </w:p>
    <w:p w:rsidR="004A671F" w:rsidRPr="004A671F" w:rsidRDefault="004A671F" w:rsidP="00687167">
      <w:pPr>
        <w:pStyle w:val="list0020paragraph"/>
        <w:numPr>
          <w:ilvl w:val="0"/>
          <w:numId w:val="14"/>
        </w:numPr>
        <w:ind w:left="360"/>
        <w:rPr>
          <w:rFonts w:ascii="Arial" w:hAnsi="Arial" w:cs="Arial"/>
          <w:sz w:val="24"/>
          <w:szCs w:val="24"/>
        </w:rPr>
      </w:pPr>
      <w:r w:rsidRPr="004A671F">
        <w:rPr>
          <w:rStyle w:val="list0020paragraphchar1"/>
          <w:rFonts w:ascii="Arial" w:hAnsi="Arial" w:cs="Arial"/>
          <w:sz w:val="24"/>
          <w:szCs w:val="24"/>
        </w:rPr>
        <w:t xml:space="preserve">Prescribers should always ask the person who is going to administer the medicine, whether the prescription they have just </w:t>
      </w:r>
      <w:r w:rsidRPr="004A671F">
        <w:rPr>
          <w:rStyle w:val="list0020paragraphchar1"/>
          <w:rFonts w:ascii="Arial" w:hAnsi="Arial" w:cs="Arial"/>
          <w:i/>
          <w:iCs/>
          <w:sz w:val="24"/>
          <w:szCs w:val="24"/>
        </w:rPr>
        <w:t>“written”</w:t>
      </w:r>
      <w:r w:rsidRPr="004A671F">
        <w:rPr>
          <w:rStyle w:val="list0020paragraphchar1"/>
          <w:rFonts w:ascii="Arial" w:hAnsi="Arial" w:cs="Arial"/>
          <w:sz w:val="24"/>
          <w:szCs w:val="24"/>
        </w:rPr>
        <w:t xml:space="preserve"> is clear and which can be administered reliably. The clarity of the prescription is best judged by the person who has been instructed to give the medicine, and not by the prescriber. If it is not clear and is ambiguous in the eyes of the person charged with giving the dose, it is not a safe prescription and </w:t>
      </w:r>
      <w:r w:rsidRPr="004A671F">
        <w:rPr>
          <w:rStyle w:val="list0020paragraphchar1"/>
          <w:rFonts w:ascii="Arial" w:hAnsi="Arial" w:cs="Arial"/>
          <w:sz w:val="24"/>
          <w:szCs w:val="24"/>
          <w:u w:val="thick"/>
        </w:rPr>
        <w:t>should not be accepted</w:t>
      </w:r>
      <w:r w:rsidRPr="004A671F">
        <w:rPr>
          <w:rStyle w:val="list0020paragraphchar1"/>
          <w:rFonts w:ascii="Arial" w:hAnsi="Arial" w:cs="Arial"/>
          <w:sz w:val="24"/>
          <w:szCs w:val="24"/>
        </w:rPr>
        <w:t>. Prescribers should respond positively to suggestions for improving the clarity of such orders. If the prescription is ambiguous it must be rewritten to avoid any confusion.</w:t>
      </w:r>
    </w:p>
    <w:p w:rsidR="004A671F" w:rsidRPr="004A671F" w:rsidRDefault="004A671F" w:rsidP="00687167">
      <w:pPr>
        <w:pStyle w:val="list0020paragraph"/>
        <w:numPr>
          <w:ilvl w:val="0"/>
          <w:numId w:val="14"/>
        </w:numPr>
        <w:ind w:left="360"/>
        <w:rPr>
          <w:rStyle w:val="list0020paragraphchar1"/>
          <w:rFonts w:ascii="Arial" w:hAnsi="Arial" w:cs="Arial"/>
          <w:sz w:val="24"/>
          <w:szCs w:val="24"/>
        </w:rPr>
      </w:pPr>
      <w:r w:rsidRPr="004A671F">
        <w:rPr>
          <w:rStyle w:val="list0020paragraphchar1"/>
          <w:rFonts w:ascii="Arial" w:hAnsi="Arial" w:cs="Arial"/>
          <w:sz w:val="24"/>
          <w:szCs w:val="24"/>
        </w:rPr>
        <w:t xml:space="preserve">When calculating a dose of medicine, the prescriber should consider the pharmacology of each medicine and its </w:t>
      </w:r>
      <w:r w:rsidR="00ED0179" w:rsidRPr="004A671F">
        <w:rPr>
          <w:rStyle w:val="list0020paragraphchar1"/>
          <w:rFonts w:ascii="Arial" w:hAnsi="Arial" w:cs="Arial"/>
          <w:sz w:val="24"/>
          <w:szCs w:val="24"/>
        </w:rPr>
        <w:t>therapeutic</w:t>
      </w:r>
      <w:r w:rsidRPr="004A671F">
        <w:rPr>
          <w:rStyle w:val="list0020paragraphchar1"/>
          <w:rFonts w:ascii="Arial" w:hAnsi="Arial" w:cs="Arial"/>
          <w:sz w:val="24"/>
          <w:szCs w:val="24"/>
        </w:rPr>
        <w:t xml:space="preserve"> index, ie the difference between an effective dose and one more likely to produce dose related toxicity. For many drugs the dose of medicine can be rounded to an easily administered volume. If you are unsure whether to round the dose of medicine please discuss with a pharmacist or senior clinician. </w:t>
      </w:r>
    </w:p>
    <w:p w:rsidR="004A671F" w:rsidRPr="004A671F" w:rsidRDefault="004A671F" w:rsidP="00687167">
      <w:pPr>
        <w:pStyle w:val="list0020paragraph"/>
        <w:numPr>
          <w:ilvl w:val="0"/>
          <w:numId w:val="14"/>
        </w:numPr>
        <w:ind w:left="360"/>
        <w:rPr>
          <w:rFonts w:ascii="Arial" w:hAnsi="Arial" w:cs="Arial"/>
          <w:sz w:val="24"/>
          <w:szCs w:val="24"/>
        </w:rPr>
      </w:pPr>
      <w:r w:rsidRPr="004A671F">
        <w:rPr>
          <w:rStyle w:val="list0020paragraphchar1"/>
          <w:rFonts w:ascii="Arial" w:hAnsi="Arial" w:cs="Arial"/>
          <w:sz w:val="24"/>
          <w:szCs w:val="24"/>
        </w:rPr>
        <w:t>Doses of medicine should be physically able to be measured. Remember that syringes can deliver medicines to the following degree of accuracy:</w:t>
      </w:r>
    </w:p>
    <w:p w:rsidR="004A671F" w:rsidRPr="004A671F" w:rsidRDefault="004A671F" w:rsidP="00687167">
      <w:pPr>
        <w:pStyle w:val="Normal1"/>
        <w:ind w:left="720" w:hanging="360"/>
        <w:rPr>
          <w:rFonts w:ascii="Arial" w:hAnsi="Arial" w:cs="Arial"/>
          <w:sz w:val="24"/>
          <w:szCs w:val="24"/>
        </w:rPr>
      </w:pPr>
      <w:r w:rsidRPr="004A671F">
        <w:rPr>
          <w:rStyle w:val="normalchar1"/>
          <w:rFonts w:ascii="Arial" w:hAnsi="Arial" w:cs="Arial"/>
          <w:sz w:val="24"/>
          <w:szCs w:val="24"/>
        </w:rPr>
        <w:t></w:t>
      </w:r>
      <w:r w:rsidRPr="004A671F">
        <w:rPr>
          <w:rFonts w:ascii="Arial" w:hAnsi="Arial" w:cs="Arial"/>
          <w:sz w:val="24"/>
          <w:szCs w:val="24"/>
        </w:rPr>
        <w:t>     </w:t>
      </w:r>
      <w:r w:rsidRPr="004A671F">
        <w:rPr>
          <w:rStyle w:val="normalchar1"/>
          <w:rFonts w:ascii="Arial" w:hAnsi="Arial" w:cs="Arial"/>
          <w:sz w:val="24"/>
          <w:szCs w:val="24"/>
        </w:rPr>
        <w:t>1m</w:t>
      </w:r>
      <w:r w:rsidR="00D314D1">
        <w:rPr>
          <w:rStyle w:val="normalchar1"/>
          <w:rFonts w:ascii="Arial" w:hAnsi="Arial" w:cs="Arial"/>
          <w:sz w:val="24"/>
          <w:szCs w:val="24"/>
        </w:rPr>
        <w:t>L</w:t>
      </w:r>
      <w:r w:rsidRPr="004A671F">
        <w:rPr>
          <w:rStyle w:val="normalchar1"/>
          <w:rFonts w:ascii="Arial" w:hAnsi="Arial" w:cs="Arial"/>
          <w:sz w:val="24"/>
          <w:szCs w:val="24"/>
        </w:rPr>
        <w:t xml:space="preserve"> syringe, can give up to 1m</w:t>
      </w:r>
      <w:r w:rsidR="00D314D1">
        <w:rPr>
          <w:rStyle w:val="normalchar1"/>
          <w:rFonts w:ascii="Arial" w:hAnsi="Arial" w:cs="Arial"/>
          <w:sz w:val="24"/>
          <w:szCs w:val="24"/>
        </w:rPr>
        <w:t>L</w:t>
      </w:r>
      <w:r w:rsidRPr="004A671F">
        <w:rPr>
          <w:rStyle w:val="normalchar1"/>
          <w:rFonts w:ascii="Arial" w:hAnsi="Arial" w:cs="Arial"/>
          <w:sz w:val="24"/>
          <w:szCs w:val="24"/>
        </w:rPr>
        <w:t xml:space="preserve"> in 0.01m</w:t>
      </w:r>
      <w:r w:rsidR="00D314D1">
        <w:rPr>
          <w:rStyle w:val="normalchar1"/>
          <w:rFonts w:ascii="Arial" w:hAnsi="Arial" w:cs="Arial"/>
          <w:sz w:val="24"/>
          <w:szCs w:val="24"/>
        </w:rPr>
        <w:t>L</w:t>
      </w:r>
      <w:r w:rsidRPr="004A671F">
        <w:rPr>
          <w:rStyle w:val="normalchar1"/>
          <w:rFonts w:ascii="Arial" w:hAnsi="Arial" w:cs="Arial"/>
          <w:sz w:val="24"/>
          <w:szCs w:val="24"/>
        </w:rPr>
        <w:t xml:space="preserve"> increments</w:t>
      </w:r>
    </w:p>
    <w:p w:rsidR="004A671F" w:rsidRPr="004A671F" w:rsidRDefault="004A671F" w:rsidP="00687167">
      <w:pPr>
        <w:pStyle w:val="Normal1"/>
        <w:ind w:left="720" w:hanging="360"/>
        <w:rPr>
          <w:rFonts w:ascii="Arial" w:hAnsi="Arial" w:cs="Arial"/>
          <w:sz w:val="24"/>
          <w:szCs w:val="24"/>
        </w:rPr>
      </w:pPr>
      <w:r w:rsidRPr="004A671F">
        <w:rPr>
          <w:rStyle w:val="normalchar1"/>
          <w:rFonts w:ascii="Arial" w:hAnsi="Arial" w:cs="Arial"/>
          <w:sz w:val="24"/>
          <w:szCs w:val="24"/>
        </w:rPr>
        <w:t></w:t>
      </w:r>
      <w:r w:rsidRPr="004A671F">
        <w:rPr>
          <w:rFonts w:ascii="Arial" w:hAnsi="Arial" w:cs="Arial"/>
          <w:sz w:val="24"/>
          <w:szCs w:val="24"/>
        </w:rPr>
        <w:t>     </w:t>
      </w:r>
      <w:r w:rsidRPr="004A671F">
        <w:rPr>
          <w:rStyle w:val="normalchar1"/>
          <w:rFonts w:ascii="Arial" w:hAnsi="Arial" w:cs="Arial"/>
          <w:sz w:val="24"/>
          <w:szCs w:val="24"/>
        </w:rPr>
        <w:t>2m</w:t>
      </w:r>
      <w:r w:rsidR="00D314D1">
        <w:rPr>
          <w:rStyle w:val="normalchar1"/>
          <w:rFonts w:ascii="Arial" w:hAnsi="Arial" w:cs="Arial"/>
          <w:sz w:val="24"/>
          <w:szCs w:val="24"/>
        </w:rPr>
        <w:t>L</w:t>
      </w:r>
      <w:r w:rsidRPr="004A671F">
        <w:rPr>
          <w:rStyle w:val="normalchar1"/>
          <w:rFonts w:ascii="Arial" w:hAnsi="Arial" w:cs="Arial"/>
          <w:sz w:val="24"/>
          <w:szCs w:val="24"/>
        </w:rPr>
        <w:t xml:space="preserve"> syringe, can give up to 2.5m</w:t>
      </w:r>
      <w:r w:rsidR="00D314D1">
        <w:rPr>
          <w:rStyle w:val="normalchar1"/>
          <w:rFonts w:ascii="Arial" w:hAnsi="Arial" w:cs="Arial"/>
          <w:sz w:val="24"/>
          <w:szCs w:val="24"/>
        </w:rPr>
        <w:t>L</w:t>
      </w:r>
      <w:r w:rsidRPr="004A671F">
        <w:rPr>
          <w:rStyle w:val="normalchar1"/>
          <w:rFonts w:ascii="Arial" w:hAnsi="Arial" w:cs="Arial"/>
          <w:sz w:val="24"/>
          <w:szCs w:val="24"/>
        </w:rPr>
        <w:t xml:space="preserve"> in 0.1m</w:t>
      </w:r>
      <w:r w:rsidR="00D314D1">
        <w:rPr>
          <w:rStyle w:val="normalchar1"/>
          <w:rFonts w:ascii="Arial" w:hAnsi="Arial" w:cs="Arial"/>
          <w:sz w:val="24"/>
          <w:szCs w:val="24"/>
        </w:rPr>
        <w:t>L</w:t>
      </w:r>
      <w:r w:rsidRPr="004A671F">
        <w:rPr>
          <w:rStyle w:val="normalchar1"/>
          <w:rFonts w:ascii="Arial" w:hAnsi="Arial" w:cs="Arial"/>
          <w:sz w:val="24"/>
          <w:szCs w:val="24"/>
        </w:rPr>
        <w:t xml:space="preserve"> increments</w:t>
      </w:r>
    </w:p>
    <w:p w:rsidR="004A671F" w:rsidRPr="004A671F" w:rsidRDefault="004A671F" w:rsidP="00687167">
      <w:pPr>
        <w:pStyle w:val="Normal1"/>
        <w:ind w:left="720" w:hanging="360"/>
        <w:rPr>
          <w:rFonts w:ascii="Arial" w:hAnsi="Arial" w:cs="Arial"/>
          <w:sz w:val="24"/>
          <w:szCs w:val="24"/>
        </w:rPr>
      </w:pPr>
      <w:r w:rsidRPr="004A671F">
        <w:rPr>
          <w:rStyle w:val="normalchar1"/>
          <w:rFonts w:ascii="Arial" w:hAnsi="Arial" w:cs="Arial"/>
          <w:sz w:val="24"/>
          <w:szCs w:val="24"/>
        </w:rPr>
        <w:t></w:t>
      </w:r>
      <w:r w:rsidRPr="004A671F">
        <w:rPr>
          <w:rFonts w:ascii="Arial" w:hAnsi="Arial" w:cs="Arial"/>
          <w:sz w:val="24"/>
          <w:szCs w:val="24"/>
        </w:rPr>
        <w:t>     </w:t>
      </w:r>
      <w:r w:rsidRPr="004A671F">
        <w:rPr>
          <w:rStyle w:val="normalchar1"/>
          <w:rFonts w:ascii="Arial" w:hAnsi="Arial" w:cs="Arial"/>
          <w:sz w:val="24"/>
          <w:szCs w:val="24"/>
        </w:rPr>
        <w:t>5m</w:t>
      </w:r>
      <w:r w:rsidR="00D314D1">
        <w:rPr>
          <w:rStyle w:val="normalchar1"/>
          <w:rFonts w:ascii="Arial" w:hAnsi="Arial" w:cs="Arial"/>
          <w:sz w:val="24"/>
          <w:szCs w:val="24"/>
        </w:rPr>
        <w:t>L</w:t>
      </w:r>
      <w:r w:rsidRPr="004A671F">
        <w:rPr>
          <w:rStyle w:val="normalchar1"/>
          <w:rFonts w:ascii="Arial" w:hAnsi="Arial" w:cs="Arial"/>
          <w:sz w:val="24"/>
          <w:szCs w:val="24"/>
        </w:rPr>
        <w:t xml:space="preserve"> syringe, can give up to 5m</w:t>
      </w:r>
      <w:r w:rsidR="00D314D1">
        <w:rPr>
          <w:rStyle w:val="normalchar1"/>
          <w:rFonts w:ascii="Arial" w:hAnsi="Arial" w:cs="Arial"/>
          <w:sz w:val="24"/>
          <w:szCs w:val="24"/>
        </w:rPr>
        <w:t>L</w:t>
      </w:r>
      <w:r w:rsidRPr="004A671F">
        <w:rPr>
          <w:rStyle w:val="normalchar1"/>
          <w:rFonts w:ascii="Arial" w:hAnsi="Arial" w:cs="Arial"/>
          <w:sz w:val="24"/>
          <w:szCs w:val="24"/>
        </w:rPr>
        <w:t xml:space="preserve"> in 0.2m</w:t>
      </w:r>
      <w:r w:rsidR="00D314D1">
        <w:rPr>
          <w:rStyle w:val="normalchar1"/>
          <w:rFonts w:ascii="Arial" w:hAnsi="Arial" w:cs="Arial"/>
          <w:sz w:val="24"/>
          <w:szCs w:val="24"/>
        </w:rPr>
        <w:t>L</w:t>
      </w:r>
      <w:r w:rsidRPr="004A671F">
        <w:rPr>
          <w:rStyle w:val="normalchar1"/>
          <w:rFonts w:ascii="Arial" w:hAnsi="Arial" w:cs="Arial"/>
          <w:sz w:val="24"/>
          <w:szCs w:val="24"/>
        </w:rPr>
        <w:t xml:space="preserve"> increments.</w:t>
      </w:r>
    </w:p>
    <w:p w:rsidR="004A671F" w:rsidRPr="004A671F" w:rsidRDefault="004A671F" w:rsidP="00687167">
      <w:pPr>
        <w:pStyle w:val="Normal1"/>
        <w:ind w:left="360"/>
        <w:rPr>
          <w:rFonts w:ascii="Arial" w:hAnsi="Arial" w:cs="Arial"/>
          <w:sz w:val="24"/>
          <w:szCs w:val="24"/>
        </w:rPr>
      </w:pPr>
      <w:r w:rsidRPr="004A671F">
        <w:rPr>
          <w:rStyle w:val="normalchar1"/>
          <w:rFonts w:ascii="Arial" w:hAnsi="Arial" w:cs="Arial"/>
          <w:sz w:val="24"/>
          <w:szCs w:val="24"/>
        </w:rPr>
        <w:t>Prescribers should bear this in mind when prescribing doses. If a drug solution contains 15mg/m</w:t>
      </w:r>
      <w:r w:rsidR="00D314D1">
        <w:rPr>
          <w:rStyle w:val="normalchar1"/>
          <w:rFonts w:ascii="Arial" w:hAnsi="Arial" w:cs="Arial"/>
          <w:sz w:val="24"/>
          <w:szCs w:val="24"/>
        </w:rPr>
        <w:t>L</w:t>
      </w:r>
      <w:r w:rsidRPr="004A671F">
        <w:rPr>
          <w:rStyle w:val="normalchar1"/>
          <w:rFonts w:ascii="Arial" w:hAnsi="Arial" w:cs="Arial"/>
          <w:sz w:val="24"/>
          <w:szCs w:val="24"/>
        </w:rPr>
        <w:t>, a 4mg dose, equal to 0.266666ml cannot be measured. Prescribe 4.5mg, a dose volume of 0.3m</w:t>
      </w:r>
      <w:r w:rsidR="00D314D1">
        <w:rPr>
          <w:rStyle w:val="normalchar1"/>
          <w:rFonts w:ascii="Arial" w:hAnsi="Arial" w:cs="Arial"/>
          <w:sz w:val="24"/>
          <w:szCs w:val="24"/>
        </w:rPr>
        <w:t>L</w:t>
      </w:r>
      <w:r w:rsidRPr="004A671F">
        <w:rPr>
          <w:rStyle w:val="normalchar1"/>
          <w:rFonts w:ascii="Arial" w:hAnsi="Arial" w:cs="Arial"/>
          <w:sz w:val="24"/>
          <w:szCs w:val="24"/>
        </w:rPr>
        <w:t xml:space="preserve"> instead.</w:t>
      </w:r>
    </w:p>
    <w:p w:rsidR="004A671F" w:rsidRPr="004A671F" w:rsidRDefault="004A671F" w:rsidP="00687167">
      <w:pPr>
        <w:pStyle w:val="list0020paragraph"/>
        <w:numPr>
          <w:ilvl w:val="0"/>
          <w:numId w:val="15"/>
        </w:numPr>
        <w:ind w:left="360"/>
        <w:rPr>
          <w:rFonts w:ascii="Arial" w:hAnsi="Arial" w:cs="Arial"/>
          <w:sz w:val="24"/>
          <w:szCs w:val="24"/>
        </w:rPr>
      </w:pPr>
      <w:r w:rsidRPr="004A671F">
        <w:rPr>
          <w:rStyle w:val="list0020paragraphchar1"/>
          <w:rFonts w:ascii="Arial" w:hAnsi="Arial" w:cs="Arial"/>
          <w:sz w:val="24"/>
          <w:szCs w:val="24"/>
        </w:rPr>
        <w:t>When prescribing medicines that require complex calculation of dose volume, write the prescription with as much information as possible.</w:t>
      </w:r>
    </w:p>
    <w:p w:rsidR="004A671F" w:rsidRPr="004A671F" w:rsidRDefault="004A671F" w:rsidP="00687167">
      <w:pPr>
        <w:pStyle w:val="Normal1"/>
        <w:ind w:left="360"/>
        <w:rPr>
          <w:rFonts w:ascii="Arial" w:hAnsi="Arial" w:cs="Arial"/>
          <w:sz w:val="24"/>
          <w:szCs w:val="24"/>
        </w:rPr>
      </w:pPr>
      <w:r w:rsidRPr="004A671F">
        <w:rPr>
          <w:rStyle w:val="normalchar1"/>
          <w:rFonts w:ascii="Arial" w:hAnsi="Arial" w:cs="Arial"/>
          <w:sz w:val="24"/>
          <w:szCs w:val="24"/>
        </w:rPr>
        <w:t xml:space="preserve">Compare the following two prescriptions for the same dose of sodium. </w:t>
      </w:r>
    </w:p>
    <w:p w:rsidR="004A671F" w:rsidRPr="004A671F" w:rsidRDefault="004A671F" w:rsidP="00687167">
      <w:pPr>
        <w:pStyle w:val="Normal1"/>
        <w:ind w:left="360"/>
        <w:rPr>
          <w:rFonts w:ascii="Arial" w:hAnsi="Arial" w:cs="Arial"/>
          <w:sz w:val="24"/>
          <w:szCs w:val="24"/>
        </w:rPr>
      </w:pPr>
      <w:r w:rsidRPr="004A671F">
        <w:rPr>
          <w:rStyle w:val="normalchar1"/>
          <w:rFonts w:ascii="Arial" w:hAnsi="Arial" w:cs="Arial"/>
          <w:sz w:val="24"/>
          <w:szCs w:val="24"/>
        </w:rPr>
        <w:t>Which is likely to be easiest to administer safely, accurately and consistently?</w:t>
      </w:r>
    </w:p>
    <w:p w:rsidR="004A671F" w:rsidRPr="004A671F" w:rsidRDefault="004A671F" w:rsidP="00687167">
      <w:pPr>
        <w:pStyle w:val="Normal1"/>
        <w:ind w:firstLine="360"/>
        <w:rPr>
          <w:rFonts w:ascii="Arial" w:hAnsi="Arial" w:cs="Arial"/>
          <w:sz w:val="24"/>
          <w:szCs w:val="24"/>
        </w:rPr>
      </w:pPr>
      <w:r w:rsidRPr="004A671F">
        <w:rPr>
          <w:rStyle w:val="normalchar1"/>
          <w:rFonts w:ascii="Arial" w:hAnsi="Arial" w:cs="Arial"/>
          <w:sz w:val="24"/>
          <w:szCs w:val="24"/>
        </w:rPr>
        <w:t>Sodium chloride 30% 1mmol po qds</w:t>
      </w:r>
    </w:p>
    <w:p w:rsidR="004A671F" w:rsidRPr="004A671F" w:rsidRDefault="004A671F" w:rsidP="00687167">
      <w:pPr>
        <w:pStyle w:val="Normal1"/>
        <w:spacing w:before="240"/>
        <w:ind w:left="360"/>
        <w:rPr>
          <w:rFonts w:ascii="Arial" w:hAnsi="Arial" w:cs="Arial"/>
          <w:sz w:val="24"/>
          <w:szCs w:val="24"/>
        </w:rPr>
      </w:pPr>
      <w:r w:rsidRPr="004A671F">
        <w:rPr>
          <w:rStyle w:val="normalchar1"/>
          <w:rFonts w:ascii="Arial" w:hAnsi="Arial" w:cs="Arial"/>
          <w:sz w:val="24"/>
          <w:szCs w:val="24"/>
        </w:rPr>
        <w:t>Sodium chloride 30% solution (containing 5mmol/m</w:t>
      </w:r>
      <w:r w:rsidR="00D314D1">
        <w:rPr>
          <w:rStyle w:val="normalchar1"/>
          <w:rFonts w:ascii="Arial" w:hAnsi="Arial" w:cs="Arial"/>
          <w:sz w:val="24"/>
          <w:szCs w:val="24"/>
        </w:rPr>
        <w:t>L</w:t>
      </w:r>
      <w:r w:rsidRPr="004A671F">
        <w:rPr>
          <w:rStyle w:val="normalchar1"/>
          <w:rFonts w:ascii="Arial" w:hAnsi="Arial" w:cs="Arial"/>
          <w:sz w:val="24"/>
          <w:szCs w:val="24"/>
        </w:rPr>
        <w:t>) give 0.2m</w:t>
      </w:r>
      <w:r w:rsidR="00D314D1">
        <w:rPr>
          <w:rStyle w:val="normalchar1"/>
          <w:rFonts w:ascii="Arial" w:hAnsi="Arial" w:cs="Arial"/>
          <w:sz w:val="24"/>
          <w:szCs w:val="24"/>
        </w:rPr>
        <w:t>L</w:t>
      </w:r>
      <w:r w:rsidRPr="004A671F">
        <w:rPr>
          <w:rStyle w:val="normalchar1"/>
          <w:rFonts w:ascii="Arial" w:hAnsi="Arial" w:cs="Arial"/>
          <w:sz w:val="24"/>
          <w:szCs w:val="24"/>
        </w:rPr>
        <w:t xml:space="preserve"> po each day at 0800, 1200, 1800 and 2200.</w:t>
      </w:r>
    </w:p>
    <w:p w:rsidR="004A671F" w:rsidRPr="004A671F" w:rsidRDefault="004A671F" w:rsidP="004A671F">
      <w:pPr>
        <w:pStyle w:val="Normal1"/>
        <w:ind w:left="720"/>
        <w:rPr>
          <w:rStyle w:val="normalchar1"/>
          <w:rFonts w:ascii="Arial" w:hAnsi="Arial" w:cs="Arial"/>
          <w:sz w:val="24"/>
          <w:szCs w:val="24"/>
        </w:rPr>
      </w:pPr>
      <w:r w:rsidRPr="004A671F">
        <w:rPr>
          <w:rStyle w:val="normalchar1"/>
          <w:rFonts w:ascii="Arial" w:hAnsi="Arial" w:cs="Arial"/>
          <w:sz w:val="24"/>
          <w:szCs w:val="24"/>
        </w:rPr>
        <w:lastRenderedPageBreak/>
        <w:t>If a dose of medicine is prescribed which requires the person giving the medicine to do a calculation to work out the volume of medicine, the prescription should be written so that the strength of solution and dose volume is clearly documented.</w:t>
      </w:r>
    </w:p>
    <w:p w:rsidR="004A671F" w:rsidRPr="004A671F" w:rsidRDefault="004A671F" w:rsidP="004A671F">
      <w:pPr>
        <w:pStyle w:val="Normal1"/>
        <w:numPr>
          <w:ilvl w:val="0"/>
          <w:numId w:val="15"/>
        </w:numPr>
        <w:rPr>
          <w:rFonts w:ascii="Arial" w:hAnsi="Arial" w:cs="Arial"/>
          <w:sz w:val="24"/>
          <w:szCs w:val="24"/>
        </w:rPr>
      </w:pPr>
      <w:r w:rsidRPr="004A671F">
        <w:rPr>
          <w:rStyle w:val="list0020paragraphchar1"/>
          <w:rFonts w:ascii="Arial" w:hAnsi="Arial" w:cs="Arial"/>
          <w:sz w:val="24"/>
          <w:szCs w:val="24"/>
        </w:rPr>
        <w:t>Take great care when calculating doses for infants less than 1kg. Doses are usually expressed in mg/kg or microgram/kg. If the infant’s weight is documented in grams there is a risk that a 10fold overdose may be prescribed. Indomethacin injection is a very high risk drug because of this fact. If a dose of 100microgram/kg is required for a 710g baby a dose of 0.71mg may be prescribed. However the correct dose is 100microgram per 0.71kg hence the correct dose is 70microgram.</w:t>
      </w:r>
    </w:p>
    <w:p w:rsidR="004A671F" w:rsidRPr="004A671F" w:rsidRDefault="004A671F" w:rsidP="004A671F">
      <w:pPr>
        <w:pStyle w:val="list0020paragraph"/>
        <w:numPr>
          <w:ilvl w:val="0"/>
          <w:numId w:val="15"/>
        </w:numPr>
        <w:spacing w:before="240"/>
        <w:rPr>
          <w:rFonts w:ascii="Arial" w:hAnsi="Arial" w:cs="Arial"/>
          <w:sz w:val="24"/>
          <w:szCs w:val="24"/>
        </w:rPr>
      </w:pPr>
      <w:r w:rsidRPr="004A671F">
        <w:rPr>
          <w:rStyle w:val="list0020paragraphchar1"/>
          <w:rFonts w:ascii="Arial" w:hAnsi="Arial" w:cs="Arial"/>
          <w:sz w:val="24"/>
          <w:szCs w:val="24"/>
        </w:rPr>
        <w:t xml:space="preserve">When a drug is prescribed for a fixed number of days eg indomethacin for 6doses or dexamethasone for a fixed course make this clear on the prescription order. It is vital that this is also documented on the administration record to ensure that the correct number of doses have been given. Great care must be taken when prescriptions are rewritten to copy across how many doses have been given in total. </w:t>
      </w:r>
    </w:p>
    <w:p w:rsidR="004A671F" w:rsidRPr="004A671F" w:rsidRDefault="004A671F" w:rsidP="004A671F">
      <w:pPr>
        <w:pStyle w:val="list0020paragraph"/>
        <w:numPr>
          <w:ilvl w:val="0"/>
          <w:numId w:val="15"/>
        </w:numPr>
        <w:spacing w:before="240"/>
        <w:rPr>
          <w:rFonts w:ascii="Arial" w:hAnsi="Arial" w:cs="Arial"/>
          <w:sz w:val="24"/>
          <w:szCs w:val="24"/>
        </w:rPr>
      </w:pPr>
      <w:r w:rsidRPr="004A671F">
        <w:rPr>
          <w:rStyle w:val="list0020paragraphchar1"/>
          <w:rFonts w:ascii="Arial" w:hAnsi="Arial" w:cs="Arial"/>
          <w:sz w:val="24"/>
          <w:szCs w:val="24"/>
        </w:rPr>
        <w:t>Corrections, additions or alterations should not be made to prescriptions. If a single aspect of the prescription is to be changed the entire prescription should be rewritten rather than the prescription being amended.</w:t>
      </w:r>
    </w:p>
    <w:p w:rsidR="004A671F" w:rsidRPr="004A671F" w:rsidRDefault="004A671F" w:rsidP="004A671F">
      <w:pPr>
        <w:pStyle w:val="list0020paragraph"/>
        <w:numPr>
          <w:ilvl w:val="0"/>
          <w:numId w:val="15"/>
        </w:numPr>
        <w:spacing w:before="240"/>
        <w:rPr>
          <w:rFonts w:ascii="Arial" w:hAnsi="Arial" w:cs="Arial"/>
          <w:sz w:val="24"/>
          <w:szCs w:val="24"/>
        </w:rPr>
      </w:pPr>
      <w:r w:rsidRPr="004A671F">
        <w:rPr>
          <w:rStyle w:val="list0020paragraphchar1"/>
          <w:rFonts w:ascii="Arial" w:hAnsi="Arial" w:cs="Arial"/>
          <w:sz w:val="24"/>
          <w:szCs w:val="24"/>
        </w:rPr>
        <w:t xml:space="preserve">Think carefully about the times of drug administration. Do you really need a dose of medicine at 0130h or 0200h? Could this be given more safely at 1000h? </w:t>
      </w:r>
    </w:p>
    <w:p w:rsidR="004A671F" w:rsidRPr="004A671F" w:rsidRDefault="004A671F" w:rsidP="004A671F">
      <w:pPr>
        <w:pStyle w:val="list0020paragraph"/>
        <w:numPr>
          <w:ilvl w:val="0"/>
          <w:numId w:val="15"/>
        </w:numPr>
        <w:spacing w:before="240"/>
        <w:rPr>
          <w:rStyle w:val="list0020paragraphchar1"/>
          <w:rFonts w:ascii="Arial" w:hAnsi="Arial" w:cs="Arial"/>
          <w:sz w:val="24"/>
          <w:szCs w:val="24"/>
        </w:rPr>
      </w:pPr>
      <w:r w:rsidRPr="004A671F">
        <w:rPr>
          <w:rStyle w:val="list0020paragraphchar1"/>
          <w:rFonts w:ascii="Arial" w:hAnsi="Arial" w:cs="Arial"/>
          <w:sz w:val="24"/>
          <w:szCs w:val="24"/>
        </w:rPr>
        <w:t>24 or 48hourly dosing should not be given at midnight because it may be unclear from the record whether the dose was actually given at 0000h on the 16</w:t>
      </w:r>
      <w:r w:rsidRPr="004A671F">
        <w:rPr>
          <w:rStyle w:val="list0020paragraphchar1"/>
          <w:rFonts w:ascii="Arial" w:hAnsi="Arial" w:cs="Arial"/>
          <w:sz w:val="24"/>
          <w:szCs w:val="24"/>
          <w:vertAlign w:val="superscript"/>
        </w:rPr>
        <w:t>th</w:t>
      </w:r>
      <w:r w:rsidRPr="004A671F">
        <w:rPr>
          <w:rStyle w:val="list0020paragraphchar1"/>
          <w:rFonts w:ascii="Arial" w:hAnsi="Arial" w:cs="Arial"/>
          <w:sz w:val="24"/>
          <w:szCs w:val="24"/>
        </w:rPr>
        <w:t>/ 17</w:t>
      </w:r>
      <w:r w:rsidRPr="004A671F">
        <w:rPr>
          <w:rStyle w:val="list0020paragraphchar1"/>
          <w:rFonts w:ascii="Arial" w:hAnsi="Arial" w:cs="Arial"/>
          <w:sz w:val="24"/>
          <w:szCs w:val="24"/>
          <w:vertAlign w:val="superscript"/>
        </w:rPr>
        <w:t>th</w:t>
      </w:r>
      <w:r w:rsidRPr="004A671F">
        <w:rPr>
          <w:rStyle w:val="list0020paragraphchar1"/>
          <w:rFonts w:ascii="Arial" w:hAnsi="Arial" w:cs="Arial"/>
          <w:sz w:val="24"/>
          <w:szCs w:val="24"/>
        </w:rPr>
        <w:t xml:space="preserve"> or the 17</w:t>
      </w:r>
      <w:r w:rsidRPr="004A671F">
        <w:rPr>
          <w:rStyle w:val="list0020paragraphchar1"/>
          <w:rFonts w:ascii="Arial" w:hAnsi="Arial" w:cs="Arial"/>
          <w:sz w:val="24"/>
          <w:szCs w:val="24"/>
          <w:vertAlign w:val="superscript"/>
        </w:rPr>
        <w:t>th</w:t>
      </w:r>
      <w:r w:rsidRPr="004A671F">
        <w:rPr>
          <w:rStyle w:val="list0020paragraphchar1"/>
          <w:rFonts w:ascii="Arial" w:hAnsi="Arial" w:cs="Arial"/>
          <w:sz w:val="24"/>
          <w:szCs w:val="24"/>
        </w:rPr>
        <w:t xml:space="preserve"> / 18</w:t>
      </w:r>
      <w:r w:rsidRPr="004A671F">
        <w:rPr>
          <w:rStyle w:val="list0020paragraphchar1"/>
          <w:rFonts w:ascii="Arial" w:hAnsi="Arial" w:cs="Arial"/>
          <w:sz w:val="24"/>
          <w:szCs w:val="24"/>
          <w:vertAlign w:val="superscript"/>
        </w:rPr>
        <w:t>th</w:t>
      </w:r>
      <w:r w:rsidRPr="004A671F">
        <w:rPr>
          <w:rStyle w:val="list0020paragraphchar1"/>
          <w:rFonts w:ascii="Arial" w:hAnsi="Arial" w:cs="Arial"/>
          <w:sz w:val="24"/>
          <w:szCs w:val="24"/>
        </w:rPr>
        <w:t>.</w:t>
      </w:r>
    </w:p>
    <w:p w:rsidR="004A671F" w:rsidRPr="004A671F" w:rsidRDefault="004A671F" w:rsidP="004A671F">
      <w:pPr>
        <w:pStyle w:val="list0020paragraph"/>
        <w:numPr>
          <w:ilvl w:val="0"/>
          <w:numId w:val="13"/>
        </w:numPr>
        <w:spacing w:before="240"/>
        <w:rPr>
          <w:rStyle w:val="list0020paragraphchar1"/>
          <w:rFonts w:ascii="Arial" w:hAnsi="Arial" w:cs="Arial"/>
          <w:sz w:val="24"/>
          <w:szCs w:val="24"/>
        </w:rPr>
      </w:pPr>
      <w:r w:rsidRPr="004A671F">
        <w:rPr>
          <w:rStyle w:val="list0020paragraphchar1"/>
          <w:rFonts w:ascii="Arial" w:hAnsi="Arial" w:cs="Arial"/>
          <w:sz w:val="24"/>
          <w:szCs w:val="24"/>
        </w:rPr>
        <w:t xml:space="preserve">The name of the prescribed medicine should be the same name that appears on the medicinal product. Note that dextrose does not appear on any infusion bag or injection: the correct name is glucose. Saline does not appear on any medicinal product but sodium chloride 0.9% does. </w:t>
      </w:r>
    </w:p>
    <w:p w:rsidR="006E0738" w:rsidRDefault="006E0738" w:rsidP="006E0738">
      <w:pPr>
        <w:pStyle w:val="Normal1"/>
        <w:rPr>
          <w:rStyle w:val="Hyperlink"/>
          <w:rFonts w:ascii="Arial" w:hAnsi="Arial" w:cs="Arial"/>
          <w:b/>
        </w:rPr>
      </w:pPr>
    </w:p>
    <w:p w:rsidR="004A671F" w:rsidRPr="00217F0A" w:rsidRDefault="004A671F" w:rsidP="004A671F">
      <w:pPr>
        <w:pStyle w:val="Heading1"/>
        <w:rPr>
          <w:rFonts w:ascii="Arial" w:hAnsi="Arial" w:cs="Arial"/>
          <w:sz w:val="28"/>
          <w:szCs w:val="28"/>
        </w:rPr>
      </w:pPr>
      <w:r>
        <w:rPr>
          <w:sz w:val="16"/>
          <w:szCs w:val="16"/>
        </w:rPr>
        <w:br w:type="page"/>
      </w:r>
      <w:bookmarkStart w:id="4" w:name="_Toc475101029"/>
      <w:r w:rsidR="00687167">
        <w:rPr>
          <w:rFonts w:ascii="Arial" w:hAnsi="Arial" w:cs="Arial"/>
          <w:sz w:val="28"/>
          <w:szCs w:val="28"/>
        </w:rPr>
        <w:lastRenderedPageBreak/>
        <w:t>Double Checking P</w:t>
      </w:r>
      <w:r w:rsidRPr="00217F0A">
        <w:rPr>
          <w:rFonts w:ascii="Arial" w:hAnsi="Arial" w:cs="Arial"/>
          <w:sz w:val="28"/>
          <w:szCs w:val="28"/>
        </w:rPr>
        <w:t>rompt</w:t>
      </w:r>
      <w:bookmarkEnd w:id="4"/>
    </w:p>
    <w:p w:rsidR="004A671F" w:rsidRPr="00314679" w:rsidRDefault="004A671F" w:rsidP="004A671F">
      <w:pPr>
        <w:rPr>
          <w:sz w:val="18"/>
          <w:szCs w:val="18"/>
        </w:rPr>
      </w:pPr>
    </w:p>
    <w:p w:rsidR="004A671F" w:rsidRPr="007136BA" w:rsidRDefault="004A671F" w:rsidP="007136BA">
      <w:pPr>
        <w:ind w:right="-281"/>
        <w:rPr>
          <w:rFonts w:ascii="Arial" w:hAnsi="Arial" w:cs="Arial"/>
          <w:b/>
          <w:color w:val="006B54"/>
        </w:rPr>
      </w:pPr>
      <w:r w:rsidRPr="007136BA">
        <w:rPr>
          <w:rFonts w:ascii="Arial" w:hAnsi="Arial" w:cs="Arial"/>
          <w:b/>
          <w:color w:val="006B54"/>
        </w:rPr>
        <w:t>Double-checking prompt for preparation and administration of all intravenous medicines.</w:t>
      </w:r>
    </w:p>
    <w:p w:rsidR="004A671F" w:rsidRPr="007136BA" w:rsidRDefault="004A671F" w:rsidP="004A671F">
      <w:pPr>
        <w:ind w:left="284"/>
        <w:rPr>
          <w:rFonts w:ascii="Arial" w:hAnsi="Arial" w:cs="Arial"/>
          <w:sz w:val="10"/>
          <w:szCs w:val="16"/>
        </w:rPr>
      </w:pPr>
    </w:p>
    <w:p w:rsidR="004A671F" w:rsidRPr="007136BA" w:rsidRDefault="004A671F" w:rsidP="004A671F">
      <w:pPr>
        <w:numPr>
          <w:ilvl w:val="0"/>
          <w:numId w:val="10"/>
        </w:numPr>
        <w:rPr>
          <w:rFonts w:ascii="Arial" w:hAnsi="Arial" w:cs="Arial"/>
          <w:szCs w:val="22"/>
        </w:rPr>
      </w:pPr>
      <w:r w:rsidRPr="007136BA">
        <w:rPr>
          <w:rFonts w:ascii="Arial" w:hAnsi="Arial" w:cs="Arial"/>
          <w:szCs w:val="22"/>
        </w:rPr>
        <w:t xml:space="preserve">Please use this prompt every time a dose of intravenous medicine is prepared and administered. </w:t>
      </w:r>
    </w:p>
    <w:p w:rsidR="004A671F" w:rsidRPr="007136BA" w:rsidRDefault="004A671F" w:rsidP="004A671F">
      <w:pPr>
        <w:numPr>
          <w:ilvl w:val="0"/>
          <w:numId w:val="10"/>
        </w:numPr>
        <w:rPr>
          <w:rFonts w:ascii="Arial" w:hAnsi="Arial" w:cs="Arial"/>
          <w:szCs w:val="22"/>
        </w:rPr>
      </w:pPr>
      <w:r w:rsidRPr="007136BA">
        <w:rPr>
          <w:rFonts w:ascii="Arial" w:hAnsi="Arial" w:cs="Arial"/>
          <w:szCs w:val="22"/>
        </w:rPr>
        <w:t>The top section applies to all medicines that require therapeutic drug monitoring, such as gentamicin, vancomycin, phenytoin sodium and phenobarbital sodium.</w:t>
      </w:r>
    </w:p>
    <w:p w:rsidR="004A671F" w:rsidRPr="007136BA" w:rsidRDefault="004A671F" w:rsidP="004A671F">
      <w:pPr>
        <w:numPr>
          <w:ilvl w:val="0"/>
          <w:numId w:val="10"/>
        </w:numPr>
        <w:rPr>
          <w:rFonts w:ascii="Arial" w:hAnsi="Arial" w:cs="Arial"/>
          <w:szCs w:val="22"/>
        </w:rPr>
      </w:pPr>
      <w:r w:rsidRPr="007136BA">
        <w:rPr>
          <w:rFonts w:ascii="Arial" w:hAnsi="Arial" w:cs="Arial"/>
          <w:szCs w:val="22"/>
        </w:rPr>
        <w:t>Both members of staff are to use the prompt.</w:t>
      </w:r>
    </w:p>
    <w:p w:rsidR="004A671F" w:rsidRPr="007136BA" w:rsidRDefault="004A671F" w:rsidP="004A671F">
      <w:pPr>
        <w:numPr>
          <w:ilvl w:val="0"/>
          <w:numId w:val="10"/>
        </w:numPr>
        <w:rPr>
          <w:rFonts w:ascii="Arial" w:hAnsi="Arial" w:cs="Arial"/>
          <w:szCs w:val="22"/>
        </w:rPr>
      </w:pPr>
      <w:r w:rsidRPr="007136BA">
        <w:rPr>
          <w:rFonts w:ascii="Arial" w:hAnsi="Arial" w:cs="Arial"/>
          <w:szCs w:val="22"/>
        </w:rPr>
        <w:t>Ultimate responsibility for the process lies with the nurse who administers the medicine whose additional responsibilities are highlighted in bold.</w:t>
      </w:r>
    </w:p>
    <w:p w:rsidR="004A671F" w:rsidRPr="007136BA" w:rsidRDefault="004A671F" w:rsidP="004A671F">
      <w:pPr>
        <w:numPr>
          <w:ilvl w:val="0"/>
          <w:numId w:val="10"/>
        </w:numPr>
        <w:rPr>
          <w:rFonts w:ascii="Arial" w:hAnsi="Arial" w:cs="Arial"/>
          <w:szCs w:val="22"/>
        </w:rPr>
      </w:pPr>
      <w:r w:rsidRPr="007136BA">
        <w:rPr>
          <w:rFonts w:ascii="Arial" w:hAnsi="Arial" w:cs="Arial"/>
          <w:szCs w:val="22"/>
        </w:rPr>
        <w:t>If gentamicin is not given within one hour of the due time, please complete a clinical incident form.</w:t>
      </w:r>
    </w:p>
    <w:p w:rsidR="004A671F" w:rsidRPr="007136BA" w:rsidRDefault="004A671F" w:rsidP="004A671F">
      <w:pPr>
        <w:ind w:left="284"/>
        <w:rPr>
          <w:rFonts w:ascii="Arial" w:hAnsi="Arial" w:cs="Arial"/>
          <w:sz w:val="14"/>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0"/>
        <w:gridCol w:w="703"/>
      </w:tblGrid>
      <w:tr w:rsidR="004A671F" w:rsidRPr="00A019BE">
        <w:trPr>
          <w:trHeight w:val="28"/>
        </w:trPr>
        <w:tc>
          <w:tcPr>
            <w:tcW w:w="4658" w:type="pct"/>
            <w:shd w:val="clear" w:color="auto" w:fill="006B54"/>
            <w:tcMar>
              <w:top w:w="40" w:type="dxa"/>
              <w:bottom w:w="40" w:type="dxa"/>
            </w:tcMar>
          </w:tcPr>
          <w:p w:rsidR="004A671F" w:rsidRPr="00A019BE" w:rsidRDefault="004A671F" w:rsidP="00D53A28">
            <w:pPr>
              <w:spacing w:before="60" w:after="60"/>
              <w:rPr>
                <w:rFonts w:ascii="Arial" w:hAnsi="Arial" w:cs="Arial"/>
                <w:b/>
                <w:color w:val="FFFFFF"/>
                <w:sz w:val="22"/>
                <w:szCs w:val="22"/>
              </w:rPr>
            </w:pPr>
            <w:r w:rsidRPr="00A019BE">
              <w:rPr>
                <w:rFonts w:ascii="Arial" w:hAnsi="Arial" w:cs="Arial"/>
                <w:b/>
                <w:color w:val="FFFFFF"/>
                <w:sz w:val="22"/>
                <w:szCs w:val="22"/>
              </w:rPr>
              <w:t>Drug concentration monitoring: Any actions required in the section below should be prioritised to ensure doses are not delayed:</w:t>
            </w:r>
          </w:p>
        </w:tc>
        <w:tc>
          <w:tcPr>
            <w:tcW w:w="342" w:type="pct"/>
            <w:shd w:val="clear" w:color="auto" w:fill="auto"/>
            <w:tcMar>
              <w:top w:w="40" w:type="dxa"/>
              <w:bottom w:w="40" w:type="dxa"/>
            </w:tcMar>
          </w:tcPr>
          <w:p w:rsidR="004A671F" w:rsidRPr="00A019BE" w:rsidRDefault="004A671F" w:rsidP="00D53A28">
            <w:pPr>
              <w:rPr>
                <w:rFonts w:ascii="Arial" w:hAnsi="Arial" w:cs="Arial"/>
                <w:sz w:val="22"/>
                <w:szCs w:val="22"/>
                <w:u w:val="single"/>
              </w:rPr>
            </w:pPr>
          </w:p>
        </w:tc>
      </w:tr>
      <w:tr w:rsidR="004A671F" w:rsidRPr="00A019BE">
        <w:trPr>
          <w:trHeight w:val="28"/>
        </w:trPr>
        <w:tc>
          <w:tcPr>
            <w:tcW w:w="4658" w:type="pct"/>
            <w:shd w:val="clear" w:color="auto" w:fill="auto"/>
            <w:tcMar>
              <w:top w:w="40" w:type="dxa"/>
              <w:bottom w:w="40" w:type="dxa"/>
            </w:tcMar>
          </w:tcPr>
          <w:p w:rsidR="004A671F" w:rsidRPr="00A019BE" w:rsidRDefault="004A671F" w:rsidP="00D53A28">
            <w:pPr>
              <w:numPr>
                <w:ilvl w:val="0"/>
                <w:numId w:val="8"/>
              </w:numPr>
              <w:spacing w:before="60" w:after="60"/>
              <w:rPr>
                <w:rFonts w:ascii="Arial" w:hAnsi="Arial" w:cs="Arial"/>
                <w:b/>
                <w:sz w:val="20"/>
                <w:szCs w:val="20"/>
              </w:rPr>
            </w:pPr>
            <w:r w:rsidRPr="00A019BE">
              <w:rPr>
                <w:rFonts w:ascii="Arial" w:hAnsi="Arial" w:cs="Arial"/>
                <w:b/>
                <w:sz w:val="20"/>
                <w:szCs w:val="20"/>
              </w:rPr>
              <w:t xml:space="preserve">Check date and time of next blood concentration required. Are any blood concentrations required prior to, or following, administration? </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u w:val="single"/>
              </w:rPr>
            </w:pPr>
          </w:p>
        </w:tc>
      </w:tr>
      <w:tr w:rsidR="004A671F" w:rsidRPr="00A019BE">
        <w:trPr>
          <w:trHeight w:val="28"/>
        </w:trPr>
        <w:tc>
          <w:tcPr>
            <w:tcW w:w="4658" w:type="pct"/>
            <w:shd w:val="clear" w:color="auto" w:fill="auto"/>
            <w:tcMar>
              <w:top w:w="40" w:type="dxa"/>
              <w:bottom w:w="40" w:type="dxa"/>
            </w:tcMar>
          </w:tcPr>
          <w:p w:rsidR="004A671F" w:rsidRPr="00A019BE" w:rsidRDefault="004A671F" w:rsidP="00D53A28">
            <w:pPr>
              <w:numPr>
                <w:ilvl w:val="0"/>
                <w:numId w:val="8"/>
              </w:numPr>
              <w:spacing w:before="60" w:after="60"/>
              <w:rPr>
                <w:rFonts w:ascii="Arial" w:hAnsi="Arial" w:cs="Arial"/>
                <w:b/>
                <w:sz w:val="20"/>
                <w:szCs w:val="20"/>
              </w:rPr>
            </w:pPr>
            <w:r w:rsidRPr="00A019BE">
              <w:rPr>
                <w:rFonts w:ascii="Arial" w:hAnsi="Arial" w:cs="Arial"/>
                <w:b/>
                <w:sz w:val="20"/>
                <w:szCs w:val="20"/>
              </w:rPr>
              <w:t xml:space="preserve">Do any blood concentration results need action prior to administration of this dose? Do any results need </w:t>
            </w:r>
            <w:r>
              <w:rPr>
                <w:rFonts w:ascii="Arial" w:hAnsi="Arial" w:cs="Arial"/>
                <w:b/>
                <w:sz w:val="20"/>
                <w:szCs w:val="20"/>
              </w:rPr>
              <w:t>to be checked or</w:t>
            </w:r>
            <w:r w:rsidRPr="00A019BE">
              <w:rPr>
                <w:rFonts w:ascii="Arial" w:hAnsi="Arial" w:cs="Arial"/>
                <w:b/>
                <w:sz w:val="20"/>
                <w:szCs w:val="20"/>
              </w:rPr>
              <w:t xml:space="preserve"> interpreted? </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u w:val="single"/>
              </w:rPr>
            </w:pPr>
          </w:p>
        </w:tc>
      </w:tr>
      <w:tr w:rsidR="004A671F" w:rsidRPr="00A019BE">
        <w:trPr>
          <w:trHeight w:val="28"/>
        </w:trPr>
        <w:tc>
          <w:tcPr>
            <w:tcW w:w="4658" w:type="pct"/>
            <w:shd w:val="clear" w:color="auto" w:fill="auto"/>
            <w:tcMar>
              <w:top w:w="40" w:type="dxa"/>
              <w:bottom w:w="40" w:type="dxa"/>
            </w:tcMar>
          </w:tcPr>
          <w:p w:rsidR="004A671F" w:rsidRPr="00A019BE" w:rsidRDefault="004A671F" w:rsidP="00D53A28">
            <w:pPr>
              <w:numPr>
                <w:ilvl w:val="0"/>
                <w:numId w:val="8"/>
              </w:numPr>
              <w:spacing w:before="60" w:after="60"/>
              <w:rPr>
                <w:rFonts w:ascii="Arial" w:hAnsi="Arial" w:cs="Arial"/>
                <w:b/>
                <w:sz w:val="20"/>
                <w:szCs w:val="20"/>
              </w:rPr>
            </w:pPr>
            <w:r w:rsidRPr="00A019BE">
              <w:rPr>
                <w:rFonts w:ascii="Arial" w:hAnsi="Arial" w:cs="Arial"/>
                <w:b/>
                <w:sz w:val="20"/>
                <w:szCs w:val="20"/>
              </w:rPr>
              <w:t>If yes to question two, has the person responsible for interpretation of result been informed?</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u w:val="single"/>
              </w:rPr>
            </w:pPr>
          </w:p>
        </w:tc>
      </w:tr>
      <w:tr w:rsidR="004A671F" w:rsidRPr="00A019BE">
        <w:trPr>
          <w:trHeight w:val="28"/>
        </w:trPr>
        <w:tc>
          <w:tcPr>
            <w:tcW w:w="4658" w:type="pct"/>
            <w:shd w:val="clear" w:color="auto" w:fill="auto"/>
            <w:tcMar>
              <w:top w:w="40" w:type="dxa"/>
              <w:bottom w:w="40" w:type="dxa"/>
            </w:tcMar>
          </w:tcPr>
          <w:p w:rsidR="004A671F" w:rsidRPr="00A019BE" w:rsidRDefault="004A671F" w:rsidP="00D53A28">
            <w:pPr>
              <w:numPr>
                <w:ilvl w:val="0"/>
                <w:numId w:val="8"/>
              </w:numPr>
              <w:spacing w:before="60" w:after="60"/>
              <w:rPr>
                <w:rFonts w:ascii="Arial" w:hAnsi="Arial" w:cs="Arial"/>
                <w:b/>
                <w:sz w:val="20"/>
                <w:szCs w:val="20"/>
              </w:rPr>
            </w:pPr>
            <w:r w:rsidRPr="00A019BE">
              <w:rPr>
                <w:rFonts w:ascii="Arial" w:hAnsi="Arial" w:cs="Arial"/>
                <w:b/>
                <w:sz w:val="20"/>
                <w:szCs w:val="20"/>
              </w:rPr>
              <w:t>Have blood concentration results been interpreted by a clinical pharmacist or consultant? If not escalate as per local policy.</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u w:val="single"/>
              </w:rPr>
            </w:pPr>
          </w:p>
        </w:tc>
      </w:tr>
      <w:tr w:rsidR="004A671F" w:rsidRPr="00A019BE">
        <w:trPr>
          <w:trHeight w:val="28"/>
        </w:trPr>
        <w:tc>
          <w:tcPr>
            <w:tcW w:w="4658" w:type="pct"/>
            <w:shd w:val="clear" w:color="auto" w:fill="auto"/>
            <w:tcMar>
              <w:top w:w="40" w:type="dxa"/>
              <w:bottom w:w="40" w:type="dxa"/>
            </w:tcMar>
          </w:tcPr>
          <w:p w:rsidR="004A671F" w:rsidRPr="00A019BE" w:rsidRDefault="004A671F" w:rsidP="00D53A28">
            <w:pPr>
              <w:numPr>
                <w:ilvl w:val="0"/>
                <w:numId w:val="8"/>
              </w:numPr>
              <w:spacing w:before="60" w:after="60"/>
              <w:rPr>
                <w:rFonts w:ascii="Arial" w:hAnsi="Arial" w:cs="Arial"/>
                <w:b/>
                <w:sz w:val="20"/>
                <w:szCs w:val="20"/>
              </w:rPr>
            </w:pPr>
            <w:r w:rsidRPr="00A019BE">
              <w:rPr>
                <w:rFonts w:ascii="Arial" w:hAnsi="Arial" w:cs="Arial"/>
                <w:b/>
                <w:sz w:val="20"/>
                <w:szCs w:val="20"/>
              </w:rPr>
              <w:t xml:space="preserve">Does dose or dosing interval need </w:t>
            </w:r>
            <w:r>
              <w:rPr>
                <w:rFonts w:ascii="Arial" w:hAnsi="Arial" w:cs="Arial"/>
                <w:b/>
                <w:sz w:val="20"/>
                <w:szCs w:val="20"/>
              </w:rPr>
              <w:t>to be changed</w:t>
            </w:r>
            <w:r w:rsidRPr="00A019BE">
              <w:rPr>
                <w:rFonts w:ascii="Arial" w:hAnsi="Arial" w:cs="Arial"/>
                <w:b/>
                <w:sz w:val="20"/>
                <w:szCs w:val="20"/>
              </w:rPr>
              <w:t xml:space="preserve"> as a result of blood concentration result? If yes ensure this is actioned. </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u w:val="single"/>
              </w:rPr>
            </w:pPr>
          </w:p>
        </w:tc>
      </w:tr>
      <w:tr w:rsidR="004A671F" w:rsidRPr="00A019BE">
        <w:tc>
          <w:tcPr>
            <w:tcW w:w="4658" w:type="pct"/>
            <w:shd w:val="clear" w:color="auto" w:fill="006B54"/>
          </w:tcPr>
          <w:p w:rsidR="004A671F" w:rsidRPr="00A019BE" w:rsidRDefault="004A671F" w:rsidP="00D53A28">
            <w:pPr>
              <w:spacing w:before="60" w:after="60"/>
              <w:rPr>
                <w:rFonts w:ascii="Arial" w:hAnsi="Arial" w:cs="Arial"/>
                <w:b/>
                <w:color w:val="FFFFFF"/>
                <w:sz w:val="22"/>
                <w:szCs w:val="22"/>
              </w:rPr>
            </w:pPr>
            <w:r w:rsidRPr="00A019BE">
              <w:rPr>
                <w:rFonts w:ascii="Arial" w:hAnsi="Arial" w:cs="Arial"/>
                <w:b/>
                <w:color w:val="FFFFFF"/>
                <w:sz w:val="22"/>
                <w:szCs w:val="22"/>
              </w:rPr>
              <w:t>Prescription chart details:</w:t>
            </w:r>
          </w:p>
        </w:tc>
        <w:tc>
          <w:tcPr>
            <w:tcW w:w="342" w:type="pct"/>
            <w:shd w:val="clear" w:color="auto" w:fill="auto"/>
          </w:tcPr>
          <w:p w:rsidR="004A671F" w:rsidRPr="00A019BE" w:rsidRDefault="004A671F" w:rsidP="00D53A28">
            <w:pPr>
              <w:spacing w:before="60" w:after="60"/>
              <w:rPr>
                <w:rFonts w:ascii="Arial" w:hAnsi="Arial" w:cs="Arial"/>
                <w:b/>
                <w:color w:val="FFFFFF"/>
                <w:sz w:val="22"/>
                <w:szCs w:val="22"/>
              </w:rPr>
            </w:pPr>
          </w:p>
        </w:tc>
      </w:tr>
      <w:tr w:rsidR="004A671F" w:rsidRPr="00A019BE">
        <w:trPr>
          <w:trHeight w:val="231"/>
        </w:trPr>
        <w:tc>
          <w:tcPr>
            <w:tcW w:w="4658" w:type="pct"/>
            <w:shd w:val="clear" w:color="auto" w:fill="auto"/>
            <w:tcMar>
              <w:top w:w="40" w:type="dxa"/>
              <w:bottom w:w="40" w:type="dxa"/>
            </w:tcMar>
          </w:tcPr>
          <w:p w:rsidR="004A671F" w:rsidRPr="00A019BE" w:rsidRDefault="004A671F" w:rsidP="00D53A28">
            <w:pPr>
              <w:numPr>
                <w:ilvl w:val="0"/>
                <w:numId w:val="9"/>
              </w:numPr>
              <w:spacing w:before="60" w:after="60"/>
              <w:rPr>
                <w:rFonts w:ascii="Arial" w:hAnsi="Arial" w:cs="Arial"/>
                <w:sz w:val="20"/>
                <w:szCs w:val="20"/>
              </w:rPr>
            </w:pPr>
            <w:r w:rsidRPr="00A019BE">
              <w:rPr>
                <w:rFonts w:ascii="Arial" w:hAnsi="Arial" w:cs="Arial"/>
                <w:sz w:val="20"/>
                <w:szCs w:val="20"/>
              </w:rPr>
              <w:t>Check time recorded when dose last given and frequency prescribed. Is a dose due now?</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c>
          <w:tcPr>
            <w:tcW w:w="4658" w:type="pct"/>
            <w:shd w:val="clear" w:color="auto" w:fill="auto"/>
            <w:tcMar>
              <w:top w:w="40" w:type="dxa"/>
              <w:bottom w:w="40" w:type="dxa"/>
            </w:tcMar>
          </w:tcPr>
          <w:p w:rsidR="004A671F" w:rsidRPr="00A019BE" w:rsidRDefault="004A671F" w:rsidP="00D53A28">
            <w:pPr>
              <w:numPr>
                <w:ilvl w:val="0"/>
                <w:numId w:val="9"/>
              </w:numPr>
              <w:spacing w:before="60" w:after="60"/>
              <w:rPr>
                <w:rFonts w:ascii="Arial" w:hAnsi="Arial" w:cs="Arial"/>
                <w:sz w:val="20"/>
                <w:szCs w:val="20"/>
              </w:rPr>
            </w:pPr>
            <w:r w:rsidRPr="00A019BE">
              <w:rPr>
                <w:rFonts w:ascii="Arial" w:hAnsi="Arial" w:cs="Arial"/>
                <w:sz w:val="20"/>
                <w:szCs w:val="20"/>
              </w:rPr>
              <w:t xml:space="preserve">Is baby’s current weight recorded on prescription chart correct? </w:t>
            </w:r>
            <w:r w:rsidRPr="00A019BE">
              <w:rPr>
                <w:rFonts w:ascii="Arial" w:hAnsi="Arial" w:cs="Arial"/>
                <w:i/>
                <w:sz w:val="20"/>
                <w:szCs w:val="20"/>
              </w:rPr>
              <w:t>Caution: Ensure weight is recent, realistic and written in kg.</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c>
          <w:tcPr>
            <w:tcW w:w="4658" w:type="pct"/>
            <w:shd w:val="clear" w:color="auto" w:fill="auto"/>
            <w:tcMar>
              <w:top w:w="40" w:type="dxa"/>
              <w:bottom w:w="40" w:type="dxa"/>
            </w:tcMar>
          </w:tcPr>
          <w:p w:rsidR="004A671F" w:rsidRPr="00A019BE" w:rsidRDefault="004A671F" w:rsidP="00D53A28">
            <w:pPr>
              <w:numPr>
                <w:ilvl w:val="0"/>
                <w:numId w:val="9"/>
              </w:numPr>
              <w:spacing w:before="60" w:after="60"/>
              <w:rPr>
                <w:rFonts w:ascii="Arial" w:hAnsi="Arial" w:cs="Arial"/>
                <w:sz w:val="20"/>
                <w:szCs w:val="20"/>
              </w:rPr>
            </w:pPr>
            <w:r w:rsidRPr="00A019BE">
              <w:rPr>
                <w:rFonts w:ascii="Arial" w:hAnsi="Arial" w:cs="Arial"/>
                <w:sz w:val="20"/>
                <w:szCs w:val="20"/>
              </w:rPr>
              <w:t>Has correct dose been prescribed based on weight, or based on recommendation from a pharmacist following a clinical pharmacokinetic review? Each checker must calculate dose separately, except for those recommended by a pharmacist following clinical pharmacokinetic review.</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rPr>
          <w:trHeight w:val="28"/>
        </w:trPr>
        <w:tc>
          <w:tcPr>
            <w:tcW w:w="4658" w:type="pct"/>
            <w:shd w:val="clear" w:color="auto" w:fill="auto"/>
            <w:tcMar>
              <w:top w:w="40" w:type="dxa"/>
              <w:bottom w:w="40" w:type="dxa"/>
            </w:tcMar>
          </w:tcPr>
          <w:p w:rsidR="004A671F" w:rsidRPr="00A019BE" w:rsidRDefault="004A671F" w:rsidP="00D53A28">
            <w:pPr>
              <w:numPr>
                <w:ilvl w:val="0"/>
                <w:numId w:val="9"/>
              </w:numPr>
              <w:spacing w:before="60" w:after="60"/>
              <w:rPr>
                <w:rFonts w:ascii="Arial" w:hAnsi="Arial" w:cs="Arial"/>
                <w:spacing w:val="-2"/>
                <w:sz w:val="20"/>
                <w:szCs w:val="20"/>
              </w:rPr>
            </w:pPr>
            <w:r w:rsidRPr="00A019BE">
              <w:rPr>
                <w:rFonts w:ascii="Arial" w:hAnsi="Arial" w:cs="Arial"/>
                <w:spacing w:val="-2"/>
                <w:sz w:val="20"/>
                <w:szCs w:val="20"/>
              </w:rPr>
              <w:t xml:space="preserve">Is dosing regimen and frequency correct for gestational age? Check against local neonatal intravenous guideline. </w:t>
            </w:r>
            <w:r w:rsidRPr="00A019BE">
              <w:rPr>
                <w:rFonts w:ascii="Arial" w:hAnsi="Arial" w:cs="Arial"/>
                <w:i/>
                <w:spacing w:val="-2"/>
                <w:sz w:val="20"/>
                <w:szCs w:val="20"/>
              </w:rPr>
              <w:t>Caution: Any deviation from approved prescribing practices should be escalated as per local policy.</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c>
          <w:tcPr>
            <w:tcW w:w="4658"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rPr>
            </w:pPr>
            <w:r w:rsidRPr="00A019BE">
              <w:rPr>
                <w:rFonts w:ascii="Arial" w:hAnsi="Arial" w:cs="Arial"/>
                <w:sz w:val="20"/>
                <w:szCs w:val="20"/>
              </w:rPr>
              <w:t>10. Has prescription been signed by prescriber?</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c>
          <w:tcPr>
            <w:tcW w:w="4658" w:type="pct"/>
            <w:shd w:val="clear" w:color="auto" w:fill="006B54"/>
          </w:tcPr>
          <w:p w:rsidR="004A671F" w:rsidRPr="00A019BE" w:rsidRDefault="004A671F" w:rsidP="00D53A28">
            <w:pPr>
              <w:spacing w:before="60" w:after="60"/>
              <w:rPr>
                <w:rFonts w:ascii="Arial" w:hAnsi="Arial" w:cs="Arial"/>
                <w:b/>
                <w:color w:val="FFFFFF"/>
                <w:sz w:val="22"/>
                <w:szCs w:val="22"/>
                <w:u w:val="single"/>
              </w:rPr>
            </w:pPr>
            <w:r w:rsidRPr="00A019BE">
              <w:rPr>
                <w:rFonts w:ascii="Arial" w:hAnsi="Arial" w:cs="Arial"/>
                <w:b/>
                <w:color w:val="FFFFFF"/>
                <w:sz w:val="22"/>
                <w:szCs w:val="22"/>
              </w:rPr>
              <w:t>Vial or CIVAS details:</w:t>
            </w:r>
          </w:p>
        </w:tc>
        <w:tc>
          <w:tcPr>
            <w:tcW w:w="342" w:type="pct"/>
            <w:shd w:val="clear" w:color="auto" w:fill="auto"/>
          </w:tcPr>
          <w:p w:rsidR="004A671F" w:rsidRPr="00A019BE" w:rsidRDefault="004A671F" w:rsidP="00D53A28">
            <w:pPr>
              <w:spacing w:before="60" w:after="60"/>
              <w:rPr>
                <w:rFonts w:ascii="Arial" w:hAnsi="Arial" w:cs="Arial"/>
                <w:b/>
                <w:color w:val="FFFFFF"/>
                <w:sz w:val="22"/>
                <w:szCs w:val="22"/>
                <w:u w:val="single"/>
              </w:rPr>
            </w:pPr>
          </w:p>
        </w:tc>
      </w:tr>
      <w:tr w:rsidR="004A671F" w:rsidRPr="00A019BE">
        <w:tc>
          <w:tcPr>
            <w:tcW w:w="4658"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rPr>
            </w:pPr>
            <w:r w:rsidRPr="00A019BE">
              <w:rPr>
                <w:rFonts w:ascii="Arial" w:hAnsi="Arial" w:cs="Arial"/>
                <w:sz w:val="20"/>
                <w:szCs w:val="20"/>
              </w:rPr>
              <w:t>11. Is this the correct medication?</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c>
          <w:tcPr>
            <w:tcW w:w="4658"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rPr>
            </w:pPr>
            <w:r w:rsidRPr="00A019BE">
              <w:rPr>
                <w:rFonts w:ascii="Arial" w:hAnsi="Arial" w:cs="Arial"/>
                <w:sz w:val="20"/>
                <w:szCs w:val="20"/>
              </w:rPr>
              <w:t>12. Is this the correct strength of intravenous injection?</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c>
          <w:tcPr>
            <w:tcW w:w="4658"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rPr>
            </w:pPr>
            <w:r w:rsidRPr="00A019BE">
              <w:rPr>
                <w:rFonts w:ascii="Arial" w:hAnsi="Arial" w:cs="Arial"/>
                <w:sz w:val="20"/>
                <w:szCs w:val="20"/>
              </w:rPr>
              <w:t xml:space="preserve">13. Has the correct volume been drawn up? Each checker to calculate dose separately. </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c>
          <w:tcPr>
            <w:tcW w:w="4658" w:type="pct"/>
            <w:shd w:val="clear" w:color="auto" w:fill="006B54"/>
          </w:tcPr>
          <w:p w:rsidR="004A671F" w:rsidRPr="00A019BE" w:rsidRDefault="004A671F" w:rsidP="00D53A28">
            <w:pPr>
              <w:spacing w:before="60" w:after="60"/>
              <w:rPr>
                <w:rFonts w:ascii="Arial" w:hAnsi="Arial" w:cs="Arial"/>
                <w:b/>
                <w:color w:val="FFFFFF"/>
                <w:sz w:val="22"/>
                <w:szCs w:val="22"/>
                <w:u w:val="single"/>
              </w:rPr>
            </w:pPr>
            <w:r w:rsidRPr="00A019BE">
              <w:rPr>
                <w:rFonts w:ascii="Arial" w:hAnsi="Arial" w:cs="Arial"/>
                <w:b/>
                <w:color w:val="FFFFFF"/>
                <w:sz w:val="22"/>
                <w:szCs w:val="22"/>
              </w:rPr>
              <w:t>Administration:</w:t>
            </w:r>
          </w:p>
        </w:tc>
        <w:tc>
          <w:tcPr>
            <w:tcW w:w="342" w:type="pct"/>
            <w:shd w:val="clear" w:color="auto" w:fill="auto"/>
          </w:tcPr>
          <w:p w:rsidR="004A671F" w:rsidRPr="00A019BE" w:rsidRDefault="004A671F" w:rsidP="00D53A28">
            <w:pPr>
              <w:spacing w:before="60" w:after="60"/>
              <w:rPr>
                <w:rFonts w:ascii="Arial" w:hAnsi="Arial" w:cs="Arial"/>
                <w:b/>
                <w:color w:val="FFFFFF"/>
                <w:sz w:val="22"/>
                <w:szCs w:val="22"/>
                <w:u w:val="single"/>
              </w:rPr>
            </w:pPr>
          </w:p>
        </w:tc>
      </w:tr>
      <w:tr w:rsidR="004A671F" w:rsidRPr="00A019BE">
        <w:trPr>
          <w:trHeight w:val="28"/>
        </w:trPr>
        <w:tc>
          <w:tcPr>
            <w:tcW w:w="4658" w:type="pct"/>
            <w:shd w:val="clear" w:color="auto" w:fill="auto"/>
            <w:tcMar>
              <w:top w:w="40" w:type="dxa"/>
              <w:bottom w:w="40" w:type="dxa"/>
            </w:tcMar>
          </w:tcPr>
          <w:p w:rsidR="004A671F" w:rsidRPr="00A019BE" w:rsidRDefault="004A671F" w:rsidP="00D53A28">
            <w:pPr>
              <w:spacing w:before="60" w:after="60"/>
              <w:rPr>
                <w:rFonts w:ascii="Arial" w:hAnsi="Arial" w:cs="Arial"/>
                <w:sz w:val="20"/>
                <w:szCs w:val="20"/>
              </w:rPr>
            </w:pPr>
            <w:r w:rsidRPr="00A019BE">
              <w:rPr>
                <w:rFonts w:ascii="Arial" w:hAnsi="Arial" w:cs="Arial"/>
                <w:sz w:val="20"/>
                <w:szCs w:val="20"/>
              </w:rPr>
              <w:t>14. Does baby’s identity match patient details on prescription chart?</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r w:rsidR="004A671F" w:rsidRPr="00A019BE">
        <w:tc>
          <w:tcPr>
            <w:tcW w:w="4658" w:type="pct"/>
            <w:shd w:val="clear" w:color="auto" w:fill="auto"/>
            <w:tcMar>
              <w:top w:w="40" w:type="dxa"/>
              <w:bottom w:w="40" w:type="dxa"/>
            </w:tcMar>
          </w:tcPr>
          <w:p w:rsidR="004A671F" w:rsidRPr="00A019BE" w:rsidRDefault="004A671F" w:rsidP="00D53A28">
            <w:pPr>
              <w:autoSpaceDE w:val="0"/>
              <w:autoSpaceDN w:val="0"/>
              <w:adjustRightInd w:val="0"/>
              <w:spacing w:before="60" w:after="60"/>
              <w:rPr>
                <w:rFonts w:ascii="Arial" w:hAnsi="Arial" w:cs="Arial"/>
                <w:sz w:val="20"/>
                <w:szCs w:val="20"/>
              </w:rPr>
            </w:pPr>
            <w:r w:rsidRPr="00A019BE">
              <w:rPr>
                <w:rFonts w:ascii="Arial" w:hAnsi="Arial" w:cs="Arial"/>
                <w:sz w:val="20"/>
                <w:szCs w:val="20"/>
              </w:rPr>
              <w:t>15. Has prescription chart been signed by the administrator</w:t>
            </w:r>
            <w:r>
              <w:rPr>
                <w:rFonts w:ascii="Arial" w:hAnsi="Arial" w:cs="Arial"/>
                <w:sz w:val="20"/>
                <w:szCs w:val="20"/>
              </w:rPr>
              <w:t>/checker</w:t>
            </w:r>
            <w:r w:rsidRPr="00A019BE">
              <w:rPr>
                <w:rFonts w:ascii="Arial" w:hAnsi="Arial" w:cs="Arial"/>
                <w:sz w:val="20"/>
                <w:szCs w:val="20"/>
              </w:rPr>
              <w:t xml:space="preserve"> with details of time of administration?</w:t>
            </w:r>
          </w:p>
        </w:tc>
        <w:tc>
          <w:tcPr>
            <w:tcW w:w="342" w:type="pct"/>
            <w:shd w:val="clear" w:color="auto" w:fill="auto"/>
            <w:tcMar>
              <w:top w:w="40" w:type="dxa"/>
              <w:bottom w:w="40" w:type="dxa"/>
            </w:tcMar>
          </w:tcPr>
          <w:p w:rsidR="004A671F" w:rsidRPr="00A019BE" w:rsidRDefault="004A671F" w:rsidP="00D53A28">
            <w:pPr>
              <w:spacing w:before="60" w:after="60"/>
              <w:rPr>
                <w:rFonts w:ascii="Arial" w:hAnsi="Arial" w:cs="Arial"/>
                <w:b/>
                <w:sz w:val="20"/>
                <w:szCs w:val="20"/>
                <w:u w:val="single"/>
              </w:rPr>
            </w:pPr>
          </w:p>
        </w:tc>
      </w:tr>
    </w:tbl>
    <w:p w:rsidR="004A671F" w:rsidRDefault="00FB1706" w:rsidP="007136BA">
      <w:pPr>
        <w:rPr>
          <w:sz w:val="16"/>
          <w:szCs w:val="16"/>
        </w:rPr>
      </w:pPr>
      <w:hyperlink w:anchor="_Table_of_Contents" w:history="1">
        <w:r w:rsidR="004A671F" w:rsidRPr="0088346F">
          <w:rPr>
            <w:rStyle w:val="Hyperlink"/>
            <w:rFonts w:ascii="Arial" w:hAnsi="Arial" w:cs="Arial"/>
          </w:rPr>
          <w:t>(back to top)</w:t>
        </w:r>
      </w:hyperlink>
    </w:p>
    <w:p w:rsidR="00950EAE" w:rsidRPr="004F5763" w:rsidRDefault="004A671F" w:rsidP="00950EAE">
      <w:pPr>
        <w:pStyle w:val="Heading1"/>
        <w:rPr>
          <w:rFonts w:ascii="Arial" w:hAnsi="Arial" w:cs="Arial"/>
          <w:sz w:val="16"/>
          <w:szCs w:val="16"/>
        </w:rPr>
      </w:pPr>
      <w:r>
        <w:rPr>
          <w:sz w:val="16"/>
          <w:szCs w:val="16"/>
        </w:rPr>
        <w:br w:type="page"/>
      </w:r>
    </w:p>
    <w:p w:rsidR="00950EAE" w:rsidRPr="00950EAE" w:rsidRDefault="00950EAE" w:rsidP="00950EAE">
      <w:pPr>
        <w:pStyle w:val="Heading1"/>
        <w:rPr>
          <w:rFonts w:ascii="Arial" w:hAnsi="Arial" w:cs="Arial"/>
          <w:sz w:val="28"/>
          <w:szCs w:val="28"/>
        </w:rPr>
      </w:pPr>
      <w:bookmarkStart w:id="5" w:name="_Toc475101030"/>
      <w:r w:rsidRPr="00950EAE">
        <w:rPr>
          <w:rFonts w:ascii="Arial" w:hAnsi="Arial" w:cs="Arial"/>
          <w:sz w:val="28"/>
          <w:szCs w:val="28"/>
        </w:rPr>
        <w:lastRenderedPageBreak/>
        <w:t>Aciclovir</w:t>
      </w:r>
      <w:bookmarkEnd w:id="5"/>
    </w:p>
    <w:p w:rsidR="00950EAE" w:rsidRPr="00550E28" w:rsidRDefault="00950EAE" w:rsidP="00950EAE">
      <w:pPr>
        <w:jc w:val="both"/>
        <w:rPr>
          <w:rFonts w:ascii="Arial" w:hAnsi="Arial" w:cs="Arial"/>
          <w:b/>
          <w:sz w:val="16"/>
          <w:szCs w:val="16"/>
        </w:rPr>
      </w:pPr>
    </w:p>
    <w:p w:rsidR="00950EAE" w:rsidRPr="00950EAE" w:rsidRDefault="00950EAE" w:rsidP="001F479D">
      <w:pPr>
        <w:ind w:left="2880" w:hanging="2880"/>
        <w:jc w:val="both"/>
        <w:rPr>
          <w:rFonts w:ascii="Arial" w:hAnsi="Arial" w:cs="Arial"/>
        </w:rPr>
      </w:pPr>
      <w:r w:rsidRPr="00950EAE">
        <w:rPr>
          <w:rFonts w:ascii="Arial" w:hAnsi="Arial" w:cs="Arial"/>
          <w:b/>
        </w:rPr>
        <w:t>Form</w:t>
      </w:r>
      <w:r w:rsidRPr="00950EAE">
        <w:rPr>
          <w:rFonts w:ascii="Arial" w:hAnsi="Arial" w:cs="Arial"/>
          <w:b/>
        </w:rPr>
        <w:tab/>
      </w:r>
      <w:r w:rsidRPr="00950EAE">
        <w:rPr>
          <w:rFonts w:ascii="Arial" w:hAnsi="Arial" w:cs="Arial"/>
        </w:rPr>
        <w:t xml:space="preserve">Vials </w:t>
      </w:r>
      <w:r w:rsidR="001F479D">
        <w:rPr>
          <w:rFonts w:ascii="Arial" w:hAnsi="Arial" w:cs="Arial"/>
        </w:rPr>
        <w:t>c</w:t>
      </w:r>
      <w:r w:rsidRPr="00950EAE">
        <w:rPr>
          <w:rFonts w:ascii="Arial" w:hAnsi="Arial" w:cs="Arial"/>
        </w:rPr>
        <w:t xml:space="preserve">ontaining </w:t>
      </w:r>
      <w:r w:rsidR="001F479D">
        <w:rPr>
          <w:rFonts w:ascii="Arial" w:hAnsi="Arial" w:cs="Arial"/>
        </w:rPr>
        <w:t xml:space="preserve">either </w:t>
      </w:r>
      <w:r w:rsidRPr="00950EAE">
        <w:rPr>
          <w:rFonts w:ascii="Arial" w:hAnsi="Arial" w:cs="Arial"/>
        </w:rPr>
        <w:t>250mg of aciclovir</w:t>
      </w:r>
      <w:r w:rsidR="001F479D">
        <w:rPr>
          <w:rFonts w:ascii="Arial" w:hAnsi="Arial" w:cs="Arial"/>
        </w:rPr>
        <w:t xml:space="preserve"> powder or 250mg</w:t>
      </w:r>
      <w:r w:rsidR="00C15754">
        <w:rPr>
          <w:rFonts w:ascii="Arial" w:hAnsi="Arial" w:cs="Arial"/>
        </w:rPr>
        <w:t xml:space="preserve">/10mL </w:t>
      </w:r>
      <w:r w:rsidR="001F479D">
        <w:rPr>
          <w:rFonts w:ascii="Arial" w:hAnsi="Arial" w:cs="Arial"/>
        </w:rPr>
        <w:t xml:space="preserve">aciclovir </w:t>
      </w:r>
      <w:r w:rsidR="00C15754">
        <w:rPr>
          <w:rFonts w:ascii="Arial" w:hAnsi="Arial" w:cs="Arial"/>
        </w:rPr>
        <w:t xml:space="preserve">solution for </w:t>
      </w:r>
      <w:r w:rsidR="001F479D">
        <w:rPr>
          <w:rFonts w:ascii="Arial" w:hAnsi="Arial" w:cs="Arial"/>
        </w:rPr>
        <w:t xml:space="preserve">intravenous </w:t>
      </w:r>
      <w:r w:rsidR="00C15754">
        <w:rPr>
          <w:rFonts w:ascii="Arial" w:hAnsi="Arial" w:cs="Arial"/>
        </w:rPr>
        <w:t xml:space="preserve">(IV) </w:t>
      </w:r>
      <w:r w:rsidR="001F479D">
        <w:rPr>
          <w:rFonts w:ascii="Arial" w:hAnsi="Arial" w:cs="Arial"/>
        </w:rPr>
        <w:t>infusion</w:t>
      </w:r>
      <w:r w:rsidRPr="00950EAE">
        <w:rPr>
          <w:rFonts w:ascii="Arial" w:hAnsi="Arial" w:cs="Arial"/>
        </w:rPr>
        <w:t xml:space="preserve">. </w:t>
      </w:r>
    </w:p>
    <w:p w:rsidR="00950EAE" w:rsidRPr="00950EAE" w:rsidRDefault="00950EAE" w:rsidP="00950EAE">
      <w:pPr>
        <w:jc w:val="both"/>
        <w:rPr>
          <w:rFonts w:ascii="Arial" w:hAnsi="Arial" w:cs="Arial"/>
          <w:sz w:val="16"/>
          <w:szCs w:val="16"/>
        </w:rPr>
      </w:pPr>
    </w:p>
    <w:p w:rsidR="00950EAE" w:rsidRPr="00950EAE" w:rsidRDefault="00950EAE" w:rsidP="00950EAE">
      <w:pPr>
        <w:ind w:left="2880" w:hanging="2880"/>
        <w:jc w:val="both"/>
        <w:rPr>
          <w:rFonts w:ascii="Arial" w:hAnsi="Arial" w:cs="Arial"/>
        </w:rPr>
      </w:pPr>
      <w:r w:rsidRPr="00950EAE">
        <w:rPr>
          <w:rFonts w:ascii="Arial" w:hAnsi="Arial" w:cs="Arial"/>
          <w:b/>
        </w:rPr>
        <w:t>Use</w:t>
      </w:r>
      <w:r w:rsidRPr="00950EAE">
        <w:rPr>
          <w:rFonts w:ascii="Arial" w:hAnsi="Arial" w:cs="Arial"/>
          <w:b/>
        </w:rPr>
        <w:tab/>
      </w:r>
      <w:r w:rsidRPr="00950EAE">
        <w:rPr>
          <w:rFonts w:ascii="Arial" w:hAnsi="Arial" w:cs="Arial"/>
        </w:rPr>
        <w:t>Treatment of herpes simplex infection.</w:t>
      </w:r>
    </w:p>
    <w:p w:rsidR="00950EAE" w:rsidRPr="00950EAE" w:rsidRDefault="00950EAE" w:rsidP="00950EAE">
      <w:pPr>
        <w:jc w:val="both"/>
        <w:rPr>
          <w:rFonts w:ascii="Arial" w:hAnsi="Arial" w:cs="Arial"/>
          <w:sz w:val="16"/>
          <w:szCs w:val="16"/>
        </w:rPr>
      </w:pPr>
    </w:p>
    <w:p w:rsidR="00950EAE" w:rsidRPr="00950EAE" w:rsidRDefault="00950EAE" w:rsidP="00950EAE">
      <w:pPr>
        <w:jc w:val="both"/>
        <w:rPr>
          <w:rFonts w:ascii="Arial" w:hAnsi="Arial" w:cs="Arial"/>
        </w:rPr>
      </w:pPr>
      <w:r w:rsidRPr="00950EAE">
        <w:rPr>
          <w:rFonts w:ascii="Arial" w:hAnsi="Arial" w:cs="Arial"/>
          <w:b/>
        </w:rPr>
        <w:t>Dose</w:t>
      </w:r>
      <w:r w:rsidRPr="00950EAE">
        <w:rPr>
          <w:rFonts w:ascii="Arial" w:hAnsi="Arial" w:cs="Arial"/>
          <w:b/>
        </w:rPr>
        <w:tab/>
      </w:r>
      <w:r w:rsidRPr="00950EAE">
        <w:rPr>
          <w:rFonts w:ascii="Arial" w:hAnsi="Arial" w:cs="Arial"/>
          <w:b/>
        </w:rPr>
        <w:tab/>
      </w:r>
      <w:r w:rsidRPr="00950EAE">
        <w:rPr>
          <w:rFonts w:ascii="Arial" w:hAnsi="Arial" w:cs="Arial"/>
          <w:b/>
        </w:rPr>
        <w:tab/>
      </w:r>
      <w:r w:rsidRPr="00950EAE">
        <w:rPr>
          <w:rFonts w:ascii="Arial" w:hAnsi="Arial" w:cs="Arial"/>
          <w:b/>
        </w:rPr>
        <w:tab/>
      </w:r>
      <w:r w:rsidRPr="00950EAE">
        <w:rPr>
          <w:rFonts w:ascii="Arial" w:hAnsi="Arial" w:cs="Arial"/>
        </w:rPr>
        <w:t xml:space="preserve">20mg/kg by IV infusion every 8 hours for 7 to 21days.  </w:t>
      </w:r>
    </w:p>
    <w:p w:rsidR="00D11742" w:rsidRDefault="00D11742" w:rsidP="00950EAE">
      <w:pPr>
        <w:jc w:val="both"/>
        <w:rPr>
          <w:rFonts w:ascii="Arial" w:hAnsi="Arial" w:cs="Arial"/>
          <w:sz w:val="16"/>
          <w:szCs w:val="16"/>
        </w:rPr>
      </w:pPr>
    </w:p>
    <w:tbl>
      <w:tblPr>
        <w:tblW w:w="0" w:type="auto"/>
        <w:tblLook w:val="01E0" w:firstRow="1" w:lastRow="1" w:firstColumn="1" w:lastColumn="1" w:noHBand="0" w:noVBand="0"/>
      </w:tblPr>
      <w:tblGrid>
        <w:gridCol w:w="2235"/>
        <w:gridCol w:w="708"/>
        <w:gridCol w:w="7340"/>
      </w:tblGrid>
      <w:tr w:rsidR="00747F24" w:rsidRPr="008A72DF">
        <w:tc>
          <w:tcPr>
            <w:tcW w:w="2235" w:type="dxa"/>
            <w:shd w:val="clear" w:color="auto" w:fill="auto"/>
          </w:tcPr>
          <w:p w:rsidR="00747F24" w:rsidRPr="008A72DF" w:rsidRDefault="00747F24" w:rsidP="008A72DF">
            <w:pPr>
              <w:jc w:val="both"/>
              <w:rPr>
                <w:rFonts w:ascii="Arial" w:hAnsi="Arial" w:cs="Arial"/>
                <w:b/>
              </w:rPr>
            </w:pPr>
            <w:r w:rsidRPr="008A72DF">
              <w:rPr>
                <w:rFonts w:ascii="Arial" w:hAnsi="Arial" w:cs="Arial"/>
                <w:b/>
              </w:rPr>
              <w:t>Reconstitution</w:t>
            </w:r>
          </w:p>
          <w:p w:rsidR="00747F24" w:rsidRPr="008A72DF" w:rsidRDefault="00747F24" w:rsidP="008A72DF">
            <w:pPr>
              <w:jc w:val="both"/>
              <w:rPr>
                <w:rFonts w:ascii="Arial" w:hAnsi="Arial" w:cs="Arial"/>
              </w:rPr>
            </w:pPr>
            <w:r w:rsidRPr="008A72DF">
              <w:rPr>
                <w:rFonts w:ascii="Arial" w:hAnsi="Arial" w:cs="Arial"/>
                <w:b/>
              </w:rPr>
              <w:t>and Method</w:t>
            </w:r>
          </w:p>
        </w:tc>
        <w:tc>
          <w:tcPr>
            <w:tcW w:w="708" w:type="dxa"/>
            <w:shd w:val="clear" w:color="auto" w:fill="auto"/>
          </w:tcPr>
          <w:p w:rsidR="00747F24" w:rsidRPr="008A72DF" w:rsidRDefault="00747F24" w:rsidP="008A72DF">
            <w:pPr>
              <w:jc w:val="both"/>
              <w:rPr>
                <w:rFonts w:ascii="Arial" w:hAnsi="Arial" w:cs="Arial"/>
                <w:b/>
              </w:rPr>
            </w:pPr>
            <w:r w:rsidRPr="008A72DF">
              <w:rPr>
                <w:rFonts w:ascii="Arial" w:hAnsi="Arial" w:cs="Arial"/>
                <w:b/>
              </w:rPr>
              <w:t>1.</w:t>
            </w:r>
          </w:p>
        </w:tc>
        <w:tc>
          <w:tcPr>
            <w:tcW w:w="7340" w:type="dxa"/>
            <w:shd w:val="clear" w:color="auto" w:fill="auto"/>
          </w:tcPr>
          <w:p w:rsidR="00747F24" w:rsidRPr="008A72DF" w:rsidRDefault="00747F24" w:rsidP="007136BA">
            <w:pPr>
              <w:ind w:left="-108"/>
              <w:jc w:val="both"/>
              <w:rPr>
                <w:rFonts w:ascii="Arial" w:hAnsi="Arial" w:cs="Arial"/>
                <w:b/>
              </w:rPr>
            </w:pPr>
            <w:r w:rsidRPr="008A72DF">
              <w:rPr>
                <w:rFonts w:ascii="Arial" w:hAnsi="Arial" w:cs="Arial"/>
              </w:rPr>
              <w:t>If the preparation contains dry powder, prepare a stock solution of</w:t>
            </w:r>
            <w:r w:rsidR="003C206B">
              <w:rPr>
                <w:rFonts w:ascii="Arial" w:hAnsi="Arial" w:cs="Arial"/>
              </w:rPr>
              <w:t xml:space="preserve"> </w:t>
            </w:r>
            <w:r w:rsidR="004B370E">
              <w:rPr>
                <w:rFonts w:ascii="Arial" w:hAnsi="Arial" w:cs="Arial"/>
              </w:rPr>
              <w:t>ac</w:t>
            </w:r>
            <w:r w:rsidR="00EC22AC">
              <w:rPr>
                <w:rFonts w:ascii="Arial" w:hAnsi="Arial" w:cs="Arial"/>
              </w:rPr>
              <w:t>i</w:t>
            </w:r>
            <w:r w:rsidR="004B370E">
              <w:rPr>
                <w:rFonts w:ascii="Arial" w:hAnsi="Arial" w:cs="Arial"/>
              </w:rPr>
              <w:t>clovir, approximately</w:t>
            </w:r>
            <w:r w:rsidRPr="008A72DF">
              <w:rPr>
                <w:rFonts w:ascii="Arial" w:hAnsi="Arial" w:cs="Arial"/>
              </w:rPr>
              <w:t xml:space="preserve"> 25mg/mL</w:t>
            </w:r>
            <w:r w:rsidR="004B370E">
              <w:rPr>
                <w:rFonts w:ascii="Arial" w:hAnsi="Arial" w:cs="Arial"/>
              </w:rPr>
              <w:t>,</w:t>
            </w:r>
            <w:r w:rsidRPr="008A72DF">
              <w:rPr>
                <w:rFonts w:ascii="Arial" w:hAnsi="Arial" w:cs="Arial"/>
              </w:rPr>
              <w:t xml:space="preserve"> by adding 10mL of water for injection to the vial. Gently shake the vial until the </w:t>
            </w:r>
            <w:r w:rsidRPr="008A72DF">
              <w:rPr>
                <w:rFonts w:ascii="Arial" w:hAnsi="Arial" w:cs="Arial"/>
                <w:b/>
              </w:rPr>
              <w:t>powder has dissolved completely.</w:t>
            </w:r>
          </w:p>
          <w:p w:rsidR="00550E28" w:rsidRDefault="00C15754" w:rsidP="007136BA">
            <w:pPr>
              <w:ind w:left="-108"/>
              <w:jc w:val="both"/>
              <w:rPr>
                <w:rFonts w:ascii="Arial" w:hAnsi="Arial" w:cs="Arial"/>
              </w:rPr>
            </w:pPr>
            <w:r w:rsidRPr="008A72DF">
              <w:rPr>
                <w:rFonts w:ascii="Arial" w:hAnsi="Arial" w:cs="Arial"/>
              </w:rPr>
              <w:t xml:space="preserve">Using the reconstituted (stock) solution </w:t>
            </w:r>
            <w:r w:rsidRPr="008A72DF">
              <w:rPr>
                <w:rFonts w:ascii="Arial" w:hAnsi="Arial" w:cs="Arial"/>
                <w:b/>
              </w:rPr>
              <w:t>or</w:t>
            </w:r>
            <w:r w:rsidRPr="008A72DF">
              <w:rPr>
                <w:rFonts w:ascii="Arial" w:hAnsi="Arial" w:cs="Arial"/>
              </w:rPr>
              <w:t xml:space="preserve"> the solution for intravenous (IV) infusion:</w:t>
            </w:r>
          </w:p>
          <w:p w:rsidR="001E0951" w:rsidRPr="008A72DF" w:rsidRDefault="001E0951" w:rsidP="007136BA">
            <w:pPr>
              <w:ind w:left="-108"/>
              <w:jc w:val="both"/>
              <w:rPr>
                <w:rFonts w:ascii="Arial" w:hAnsi="Arial" w:cs="Arial"/>
                <w:b/>
              </w:rPr>
            </w:pPr>
          </w:p>
        </w:tc>
      </w:tr>
      <w:tr w:rsidR="00747F24" w:rsidRPr="008A72DF">
        <w:tc>
          <w:tcPr>
            <w:tcW w:w="2235" w:type="dxa"/>
            <w:shd w:val="clear" w:color="auto" w:fill="auto"/>
          </w:tcPr>
          <w:p w:rsidR="00747F24" w:rsidRPr="008A72DF" w:rsidRDefault="00747F24" w:rsidP="008A72DF">
            <w:pPr>
              <w:jc w:val="both"/>
              <w:rPr>
                <w:rFonts w:ascii="Arial" w:hAnsi="Arial" w:cs="Arial"/>
              </w:rPr>
            </w:pPr>
          </w:p>
        </w:tc>
        <w:tc>
          <w:tcPr>
            <w:tcW w:w="708" w:type="dxa"/>
            <w:shd w:val="clear" w:color="auto" w:fill="auto"/>
          </w:tcPr>
          <w:p w:rsidR="00747F24" w:rsidRPr="008A72DF" w:rsidRDefault="00747F24" w:rsidP="008A72DF">
            <w:pPr>
              <w:jc w:val="both"/>
              <w:rPr>
                <w:rFonts w:ascii="Arial" w:hAnsi="Arial" w:cs="Arial"/>
                <w:b/>
              </w:rPr>
            </w:pPr>
            <w:r w:rsidRPr="008A72DF">
              <w:rPr>
                <w:rFonts w:ascii="Arial" w:hAnsi="Arial" w:cs="Arial"/>
                <w:b/>
              </w:rPr>
              <w:t>2.</w:t>
            </w:r>
          </w:p>
        </w:tc>
        <w:tc>
          <w:tcPr>
            <w:tcW w:w="7340" w:type="dxa"/>
            <w:shd w:val="clear" w:color="auto" w:fill="auto"/>
          </w:tcPr>
          <w:p w:rsidR="00747F24" w:rsidRPr="008A72DF" w:rsidRDefault="00747F24" w:rsidP="007136BA">
            <w:pPr>
              <w:ind w:left="-108"/>
              <w:jc w:val="both"/>
              <w:rPr>
                <w:rFonts w:ascii="Arial" w:hAnsi="Arial" w:cs="Arial"/>
              </w:rPr>
            </w:pPr>
            <w:r w:rsidRPr="008A72DF">
              <w:rPr>
                <w:rFonts w:ascii="Arial" w:hAnsi="Arial" w:cs="Arial"/>
              </w:rPr>
              <w:t xml:space="preserve">Withdraw 5mL of </w:t>
            </w:r>
            <w:r w:rsidR="00D5653A">
              <w:rPr>
                <w:rFonts w:ascii="Arial" w:hAnsi="Arial" w:cs="Arial"/>
              </w:rPr>
              <w:t>sodium chloride 0.9%</w:t>
            </w:r>
            <w:r w:rsidRPr="008A72DF">
              <w:rPr>
                <w:rFonts w:ascii="Arial" w:hAnsi="Arial" w:cs="Arial"/>
              </w:rPr>
              <w:t xml:space="preserve"> into a 10mL syringe.</w:t>
            </w:r>
          </w:p>
          <w:p w:rsidR="00481815" w:rsidRPr="008A72DF" w:rsidRDefault="00481815" w:rsidP="007136BA">
            <w:pPr>
              <w:ind w:left="-108"/>
              <w:jc w:val="both"/>
              <w:rPr>
                <w:rFonts w:ascii="Arial" w:hAnsi="Arial" w:cs="Arial"/>
              </w:rPr>
            </w:pPr>
          </w:p>
        </w:tc>
      </w:tr>
      <w:tr w:rsidR="00747F24" w:rsidRPr="008A72DF">
        <w:tc>
          <w:tcPr>
            <w:tcW w:w="2235" w:type="dxa"/>
            <w:shd w:val="clear" w:color="auto" w:fill="auto"/>
          </w:tcPr>
          <w:p w:rsidR="00747F24" w:rsidRPr="008A72DF" w:rsidRDefault="00747F24" w:rsidP="008A72DF">
            <w:pPr>
              <w:jc w:val="both"/>
              <w:rPr>
                <w:rFonts w:ascii="Arial" w:hAnsi="Arial" w:cs="Arial"/>
              </w:rPr>
            </w:pPr>
          </w:p>
        </w:tc>
        <w:tc>
          <w:tcPr>
            <w:tcW w:w="708" w:type="dxa"/>
            <w:shd w:val="clear" w:color="auto" w:fill="auto"/>
          </w:tcPr>
          <w:p w:rsidR="00747F24" w:rsidRPr="008A72DF" w:rsidRDefault="00747F24" w:rsidP="008A72DF">
            <w:pPr>
              <w:jc w:val="both"/>
              <w:rPr>
                <w:rFonts w:ascii="Arial" w:hAnsi="Arial" w:cs="Arial"/>
                <w:b/>
              </w:rPr>
            </w:pPr>
            <w:r w:rsidRPr="008A72DF">
              <w:rPr>
                <w:rFonts w:ascii="Arial" w:hAnsi="Arial" w:cs="Arial"/>
                <w:b/>
              </w:rPr>
              <w:t>3.</w:t>
            </w:r>
          </w:p>
        </w:tc>
        <w:tc>
          <w:tcPr>
            <w:tcW w:w="7340" w:type="dxa"/>
            <w:shd w:val="clear" w:color="auto" w:fill="auto"/>
          </w:tcPr>
          <w:p w:rsidR="00747F24" w:rsidRPr="008A72DF" w:rsidRDefault="00747F24" w:rsidP="007136BA">
            <w:pPr>
              <w:ind w:left="-108"/>
              <w:rPr>
                <w:rFonts w:ascii="Arial" w:hAnsi="Arial" w:cs="Arial"/>
              </w:rPr>
            </w:pPr>
            <w:r w:rsidRPr="008A72DF">
              <w:rPr>
                <w:rFonts w:ascii="Arial" w:hAnsi="Arial" w:cs="Arial"/>
              </w:rPr>
              <w:t xml:space="preserve">Withdraw 2mL of aciclovir stock solution (25mg/mL) or aciclovir </w:t>
            </w:r>
            <w:r w:rsidR="00C15754" w:rsidRPr="008A72DF">
              <w:rPr>
                <w:rFonts w:ascii="Arial" w:hAnsi="Arial" w:cs="Arial"/>
              </w:rPr>
              <w:t xml:space="preserve">solution for </w:t>
            </w:r>
            <w:r w:rsidRPr="008A72DF">
              <w:rPr>
                <w:rFonts w:ascii="Arial" w:hAnsi="Arial" w:cs="Arial"/>
              </w:rPr>
              <w:t xml:space="preserve">intravenous infusion (25mg/mL) and </w:t>
            </w:r>
            <w:r w:rsidR="00940C15">
              <w:rPr>
                <w:rFonts w:ascii="Arial" w:hAnsi="Arial" w:cs="Arial"/>
              </w:rPr>
              <w:t>transfer</w:t>
            </w:r>
            <w:r w:rsidRPr="008A72DF">
              <w:rPr>
                <w:rFonts w:ascii="Arial" w:hAnsi="Arial" w:cs="Arial"/>
              </w:rPr>
              <w:t xml:space="preserve"> into the 10mL syringe. Mix well.</w:t>
            </w:r>
          </w:p>
          <w:p w:rsidR="00481815" w:rsidRPr="008A72DF" w:rsidRDefault="00481815" w:rsidP="007136BA">
            <w:pPr>
              <w:ind w:left="-108"/>
              <w:rPr>
                <w:rFonts w:ascii="Arial" w:hAnsi="Arial" w:cs="Arial"/>
              </w:rPr>
            </w:pPr>
          </w:p>
        </w:tc>
      </w:tr>
      <w:tr w:rsidR="00747F24" w:rsidRPr="008A72DF">
        <w:tc>
          <w:tcPr>
            <w:tcW w:w="2235" w:type="dxa"/>
            <w:shd w:val="clear" w:color="auto" w:fill="auto"/>
          </w:tcPr>
          <w:p w:rsidR="00747F24" w:rsidRPr="008A72DF" w:rsidRDefault="00747F24" w:rsidP="008A72DF">
            <w:pPr>
              <w:jc w:val="both"/>
              <w:rPr>
                <w:rFonts w:ascii="Arial" w:hAnsi="Arial" w:cs="Arial"/>
              </w:rPr>
            </w:pPr>
          </w:p>
        </w:tc>
        <w:tc>
          <w:tcPr>
            <w:tcW w:w="708" w:type="dxa"/>
            <w:shd w:val="clear" w:color="auto" w:fill="auto"/>
          </w:tcPr>
          <w:p w:rsidR="00747F24" w:rsidRPr="008A72DF" w:rsidRDefault="00747F24" w:rsidP="008A72DF">
            <w:pPr>
              <w:jc w:val="both"/>
              <w:rPr>
                <w:rFonts w:ascii="Arial" w:hAnsi="Arial" w:cs="Arial"/>
                <w:b/>
              </w:rPr>
            </w:pPr>
            <w:r w:rsidRPr="008A72DF">
              <w:rPr>
                <w:rFonts w:ascii="Arial" w:hAnsi="Arial" w:cs="Arial"/>
                <w:b/>
              </w:rPr>
              <w:t>4.</w:t>
            </w:r>
          </w:p>
        </w:tc>
        <w:tc>
          <w:tcPr>
            <w:tcW w:w="7340" w:type="dxa"/>
            <w:shd w:val="clear" w:color="auto" w:fill="auto"/>
          </w:tcPr>
          <w:p w:rsidR="00747F24" w:rsidRPr="008A72DF" w:rsidRDefault="00747F24" w:rsidP="007136BA">
            <w:pPr>
              <w:ind w:left="-108"/>
              <w:rPr>
                <w:rFonts w:ascii="Arial" w:hAnsi="Arial" w:cs="Arial"/>
              </w:rPr>
            </w:pPr>
            <w:r w:rsidRPr="008A72DF">
              <w:rPr>
                <w:rFonts w:ascii="Arial" w:hAnsi="Arial" w:cs="Arial"/>
              </w:rPr>
              <w:t xml:space="preserve">Further dilute solution to a final volume of 10mL with </w:t>
            </w:r>
            <w:r w:rsidR="00C61431">
              <w:rPr>
                <w:rFonts w:ascii="Arial" w:hAnsi="Arial" w:cs="Arial"/>
              </w:rPr>
              <w:t>sodium chloride 0.9%</w:t>
            </w:r>
            <w:r w:rsidRPr="008A72DF">
              <w:rPr>
                <w:rFonts w:ascii="Arial" w:hAnsi="Arial" w:cs="Arial"/>
              </w:rPr>
              <w:t xml:space="preserve">. The solution now contains </w:t>
            </w:r>
            <w:r w:rsidR="00C15754" w:rsidRPr="008A72DF">
              <w:rPr>
                <w:rFonts w:ascii="Arial" w:hAnsi="Arial" w:cs="Arial"/>
              </w:rPr>
              <w:t xml:space="preserve">aciclovir </w:t>
            </w:r>
            <w:r w:rsidRPr="008A72DF">
              <w:rPr>
                <w:rFonts w:ascii="Arial" w:hAnsi="Arial" w:cs="Arial"/>
              </w:rPr>
              <w:t>5mg/mL.</w:t>
            </w:r>
          </w:p>
          <w:p w:rsidR="00481815" w:rsidRPr="008A72DF" w:rsidRDefault="00481815" w:rsidP="007136BA">
            <w:pPr>
              <w:ind w:left="-108"/>
              <w:rPr>
                <w:rFonts w:ascii="Arial" w:hAnsi="Arial" w:cs="Arial"/>
              </w:rPr>
            </w:pPr>
          </w:p>
        </w:tc>
      </w:tr>
      <w:tr w:rsidR="00747F24" w:rsidRPr="008A72DF">
        <w:tc>
          <w:tcPr>
            <w:tcW w:w="2235" w:type="dxa"/>
            <w:shd w:val="clear" w:color="auto" w:fill="auto"/>
          </w:tcPr>
          <w:p w:rsidR="00747F24" w:rsidRPr="008A72DF" w:rsidRDefault="00747F24" w:rsidP="008A72DF">
            <w:pPr>
              <w:jc w:val="both"/>
              <w:rPr>
                <w:rFonts w:ascii="Arial" w:hAnsi="Arial" w:cs="Arial"/>
              </w:rPr>
            </w:pPr>
          </w:p>
        </w:tc>
        <w:tc>
          <w:tcPr>
            <w:tcW w:w="708" w:type="dxa"/>
            <w:shd w:val="clear" w:color="auto" w:fill="auto"/>
          </w:tcPr>
          <w:p w:rsidR="00747F24" w:rsidRPr="008A72DF" w:rsidRDefault="00747F24" w:rsidP="008A72DF">
            <w:pPr>
              <w:jc w:val="both"/>
              <w:rPr>
                <w:rFonts w:ascii="Arial" w:hAnsi="Arial" w:cs="Arial"/>
                <w:b/>
              </w:rPr>
            </w:pPr>
            <w:r w:rsidRPr="008A72DF">
              <w:rPr>
                <w:rFonts w:ascii="Arial" w:hAnsi="Arial" w:cs="Arial"/>
                <w:b/>
              </w:rPr>
              <w:t>5.</w:t>
            </w:r>
          </w:p>
        </w:tc>
        <w:tc>
          <w:tcPr>
            <w:tcW w:w="7340" w:type="dxa"/>
            <w:shd w:val="clear" w:color="auto" w:fill="auto"/>
          </w:tcPr>
          <w:p w:rsidR="00481815" w:rsidRPr="008A72DF" w:rsidRDefault="00747F24" w:rsidP="007136BA">
            <w:pPr>
              <w:ind w:left="-108"/>
              <w:rPr>
                <w:rFonts w:ascii="Arial" w:hAnsi="Arial" w:cs="Arial"/>
              </w:rPr>
            </w:pPr>
            <w:r w:rsidRPr="008A72DF">
              <w:rPr>
                <w:rFonts w:ascii="Arial" w:hAnsi="Arial" w:cs="Arial"/>
              </w:rPr>
              <w:t xml:space="preserve">Give an appropriate volume of </w:t>
            </w:r>
            <w:r w:rsidR="00C15754" w:rsidRPr="008A72DF">
              <w:rPr>
                <w:rFonts w:ascii="Arial" w:hAnsi="Arial" w:cs="Arial"/>
              </w:rPr>
              <w:t>aciclovir</w:t>
            </w:r>
            <w:r w:rsidRPr="008A72DF">
              <w:rPr>
                <w:rFonts w:ascii="Arial" w:hAnsi="Arial" w:cs="Arial"/>
              </w:rPr>
              <w:t xml:space="preserve"> 5mg/mL solution by IV infusion over 60 minutes. Adjust the volume to the nearest 0.5mg (0.</w:t>
            </w:r>
            <w:r w:rsidR="00B84718">
              <w:rPr>
                <w:rFonts w:ascii="Arial" w:hAnsi="Arial" w:cs="Arial"/>
              </w:rPr>
              <w:t>1</w:t>
            </w:r>
            <w:r w:rsidRPr="008A72DF">
              <w:rPr>
                <w:rFonts w:ascii="Arial" w:hAnsi="Arial" w:cs="Arial"/>
              </w:rPr>
              <w:t>mL).</w:t>
            </w:r>
          </w:p>
        </w:tc>
      </w:tr>
    </w:tbl>
    <w:p w:rsidR="00950EAE" w:rsidRPr="007136BA" w:rsidRDefault="00950EAE" w:rsidP="00950EAE">
      <w:pPr>
        <w:ind w:left="2160"/>
        <w:rPr>
          <w:rFonts w:ascii="Arial" w:hAnsi="Arial" w:cs="Arial"/>
          <w:sz w:val="16"/>
        </w:rPr>
      </w:pPr>
    </w:p>
    <w:p w:rsidR="00950EAE" w:rsidRPr="00950EAE" w:rsidRDefault="00950EAE" w:rsidP="00950EAE">
      <w:pPr>
        <w:ind w:left="2160"/>
        <w:rPr>
          <w:rFonts w:ascii="Arial" w:hAnsi="Arial" w:cs="Arial"/>
          <w:i/>
        </w:rPr>
      </w:pPr>
      <w:r w:rsidRPr="00950EAE">
        <w:rPr>
          <w:rFonts w:ascii="Arial" w:hAnsi="Arial" w:cs="Arial"/>
          <w:i/>
        </w:rPr>
        <w:t xml:space="preserve">Remember that </w:t>
      </w:r>
      <w:r w:rsidR="00D5653A">
        <w:rPr>
          <w:rFonts w:ascii="Arial" w:hAnsi="Arial" w:cs="Arial"/>
          <w:i/>
        </w:rPr>
        <w:t>2</w:t>
      </w:r>
      <w:r w:rsidRPr="00950EAE">
        <w:rPr>
          <w:rFonts w:ascii="Arial" w:hAnsi="Arial" w:cs="Arial"/>
          <w:i/>
        </w:rPr>
        <w:t>0mg/kg equals</w:t>
      </w:r>
      <w:r w:rsidR="00D5653A">
        <w:rPr>
          <w:rFonts w:ascii="Arial" w:hAnsi="Arial" w:cs="Arial"/>
          <w:i/>
        </w:rPr>
        <w:t xml:space="preserve"> 4</w:t>
      </w:r>
      <w:r w:rsidRPr="00950EAE">
        <w:rPr>
          <w:rFonts w:ascii="Arial" w:hAnsi="Arial" w:cs="Arial"/>
          <w:i/>
        </w:rPr>
        <w:t>mL/kg of a 5mg/mL solution</w:t>
      </w:r>
      <w:r w:rsidRPr="00950EAE">
        <w:rPr>
          <w:rFonts w:ascii="Arial" w:hAnsi="Arial" w:cs="Arial"/>
        </w:rPr>
        <w:t>.</w:t>
      </w:r>
    </w:p>
    <w:p w:rsidR="00950EAE" w:rsidRPr="00550E28" w:rsidRDefault="00950EAE" w:rsidP="00950EAE">
      <w:pPr>
        <w:jc w:val="both"/>
        <w:rPr>
          <w:rFonts w:ascii="Arial" w:hAnsi="Arial" w:cs="Arial"/>
          <w:sz w:val="16"/>
          <w:szCs w:val="16"/>
        </w:rPr>
      </w:pPr>
    </w:p>
    <w:p w:rsidR="00950EAE" w:rsidRPr="00950EAE" w:rsidRDefault="00950EAE" w:rsidP="00950EAE">
      <w:pPr>
        <w:ind w:left="2880" w:hanging="2880"/>
        <w:jc w:val="both"/>
        <w:rPr>
          <w:rFonts w:ascii="Arial" w:hAnsi="Arial" w:cs="Arial"/>
          <w:b/>
        </w:rPr>
      </w:pPr>
      <w:r w:rsidRPr="00950EAE">
        <w:rPr>
          <w:rFonts w:ascii="Arial" w:hAnsi="Arial" w:cs="Arial"/>
          <w:b/>
        </w:rPr>
        <w:t>Diluent</w:t>
      </w:r>
      <w:r w:rsidRPr="00950EAE">
        <w:rPr>
          <w:rFonts w:ascii="Arial" w:hAnsi="Arial" w:cs="Arial"/>
          <w:b/>
        </w:rPr>
        <w:tab/>
      </w:r>
      <w:r w:rsidRPr="00950EAE">
        <w:rPr>
          <w:rFonts w:ascii="Arial" w:hAnsi="Arial" w:cs="Arial"/>
        </w:rPr>
        <w:t xml:space="preserve">Dilute with </w:t>
      </w:r>
      <w:r w:rsidR="00D5653A">
        <w:rPr>
          <w:rFonts w:ascii="Arial" w:hAnsi="Arial" w:cs="Arial"/>
        </w:rPr>
        <w:t>sodium chloride 0.9% in</w:t>
      </w:r>
      <w:r w:rsidR="00C15754">
        <w:rPr>
          <w:rFonts w:ascii="Arial" w:hAnsi="Arial" w:cs="Arial"/>
        </w:rPr>
        <w:t>travenous infusion</w:t>
      </w:r>
      <w:r w:rsidRPr="00950EAE">
        <w:rPr>
          <w:rFonts w:ascii="Arial" w:hAnsi="Arial" w:cs="Arial"/>
        </w:rPr>
        <w:t>.</w:t>
      </w:r>
    </w:p>
    <w:p w:rsidR="00950EAE" w:rsidRPr="007136BA" w:rsidRDefault="00950EAE" w:rsidP="00950EAE">
      <w:pPr>
        <w:ind w:left="2880" w:hanging="2880"/>
        <w:jc w:val="both"/>
        <w:rPr>
          <w:rFonts w:ascii="Arial" w:hAnsi="Arial" w:cs="Arial"/>
          <w:b/>
          <w:sz w:val="20"/>
        </w:rPr>
      </w:pPr>
    </w:p>
    <w:p w:rsidR="00950EAE" w:rsidRPr="00950EAE" w:rsidRDefault="00950EAE" w:rsidP="00950EAE">
      <w:pPr>
        <w:ind w:left="2880" w:hanging="2880"/>
        <w:rPr>
          <w:rFonts w:ascii="Arial" w:hAnsi="Arial" w:cs="Arial"/>
        </w:rPr>
      </w:pPr>
      <w:r w:rsidRPr="00950EAE">
        <w:rPr>
          <w:rFonts w:ascii="Arial" w:hAnsi="Arial" w:cs="Arial"/>
          <w:b/>
        </w:rPr>
        <w:t xml:space="preserve">How to prescribe </w:t>
      </w:r>
      <w:r w:rsidRPr="00950EAE">
        <w:rPr>
          <w:rFonts w:ascii="Arial" w:hAnsi="Arial" w:cs="Arial"/>
          <w:b/>
        </w:rPr>
        <w:tab/>
      </w:r>
      <w:r w:rsidRPr="00950EAE">
        <w:rPr>
          <w:rFonts w:ascii="Arial" w:hAnsi="Arial" w:cs="Arial"/>
        </w:rPr>
        <w:t xml:space="preserve">Prescribe on a </w:t>
      </w:r>
      <w:r w:rsidR="002C1440">
        <w:rPr>
          <w:rFonts w:ascii="Arial" w:hAnsi="Arial" w:cs="Arial"/>
        </w:rPr>
        <w:t>WUTH Neonatal Intensive Care Unit Prescription Chart</w:t>
      </w:r>
      <w:r w:rsidRPr="00950EAE">
        <w:rPr>
          <w:rFonts w:ascii="Arial" w:hAnsi="Arial" w:cs="Arial"/>
        </w:rPr>
        <w:t xml:space="preserve">. Document the dose of aciclovir, rounded to the nearest 0.5mg. Indicate the times of administration by </w:t>
      </w:r>
      <w:r w:rsidR="002C1440">
        <w:rPr>
          <w:rFonts w:ascii="Arial" w:hAnsi="Arial" w:cs="Arial"/>
        </w:rPr>
        <w:t>circling</w:t>
      </w:r>
      <w:r w:rsidRPr="00950EAE">
        <w:rPr>
          <w:rFonts w:ascii="Arial" w:hAnsi="Arial" w:cs="Arial"/>
        </w:rPr>
        <w:t xml:space="preserve"> the appropriate times on the prescription chart.  </w:t>
      </w:r>
    </w:p>
    <w:p w:rsidR="00950EAE" w:rsidRPr="00550E28" w:rsidRDefault="00950EAE" w:rsidP="00950EAE">
      <w:pPr>
        <w:ind w:left="2880" w:hanging="2880"/>
        <w:jc w:val="both"/>
        <w:rPr>
          <w:rFonts w:ascii="Arial" w:hAnsi="Arial" w:cs="Arial"/>
          <w:b/>
          <w:sz w:val="16"/>
          <w:szCs w:val="16"/>
        </w:rPr>
      </w:pPr>
    </w:p>
    <w:p w:rsidR="00950EAE" w:rsidRPr="00950EAE" w:rsidRDefault="00950EAE" w:rsidP="00DA1CA8">
      <w:pPr>
        <w:ind w:left="2880" w:hanging="2880"/>
        <w:rPr>
          <w:rFonts w:ascii="Arial" w:hAnsi="Arial" w:cs="Arial"/>
        </w:rPr>
      </w:pPr>
      <w:r w:rsidRPr="00950EAE">
        <w:rPr>
          <w:rFonts w:ascii="Arial" w:hAnsi="Arial" w:cs="Arial"/>
          <w:b/>
        </w:rPr>
        <w:t>Route of</w:t>
      </w:r>
      <w:r w:rsidR="00C62BE1">
        <w:rPr>
          <w:rFonts w:ascii="Arial" w:hAnsi="Arial" w:cs="Arial"/>
          <w:b/>
        </w:rPr>
        <w:t xml:space="preserve"> Administration</w:t>
      </w:r>
      <w:r w:rsidR="007136BA">
        <w:rPr>
          <w:rFonts w:ascii="Arial" w:hAnsi="Arial" w:cs="Arial"/>
        </w:rPr>
        <w:tab/>
      </w:r>
      <w:r w:rsidRPr="00950EAE">
        <w:rPr>
          <w:rFonts w:ascii="Arial" w:hAnsi="Arial" w:cs="Arial"/>
        </w:rPr>
        <w:t>By intravenous infusio</w:t>
      </w:r>
      <w:r w:rsidR="00C62BE1">
        <w:rPr>
          <w:rFonts w:ascii="Arial" w:hAnsi="Arial" w:cs="Arial"/>
        </w:rPr>
        <w:t>n over 60 minutes into as large</w:t>
      </w:r>
      <w:r w:rsidRPr="00950EAE">
        <w:rPr>
          <w:rFonts w:ascii="Arial" w:hAnsi="Arial" w:cs="Arial"/>
          <w:b/>
        </w:rPr>
        <w:t xml:space="preserve"> </w:t>
      </w:r>
      <w:r w:rsidR="002B6599">
        <w:rPr>
          <w:rFonts w:ascii="Arial" w:hAnsi="Arial" w:cs="Arial"/>
        </w:rPr>
        <w:t xml:space="preserve">a </w:t>
      </w:r>
      <w:r w:rsidRPr="00950EAE">
        <w:rPr>
          <w:rFonts w:ascii="Arial" w:hAnsi="Arial" w:cs="Arial"/>
        </w:rPr>
        <w:t>vein as possible.</w:t>
      </w:r>
      <w:r w:rsidR="002B6599">
        <w:rPr>
          <w:rFonts w:ascii="Arial" w:hAnsi="Arial" w:cs="Arial"/>
        </w:rPr>
        <w:t xml:space="preserve"> 5mg/mL can go via a peripheral line. 25mg/mL solution must be administered through a central line only.</w:t>
      </w:r>
    </w:p>
    <w:p w:rsidR="00950EAE" w:rsidRPr="007136BA" w:rsidRDefault="00950EAE" w:rsidP="00950EAE">
      <w:pPr>
        <w:ind w:left="2880" w:hanging="2880"/>
        <w:jc w:val="both"/>
        <w:rPr>
          <w:rFonts w:ascii="Arial" w:hAnsi="Arial" w:cs="Arial"/>
          <w:sz w:val="16"/>
        </w:rPr>
      </w:pPr>
    </w:p>
    <w:p w:rsidR="00BC1995" w:rsidRDefault="00BC1995" w:rsidP="00BC1995">
      <w:pPr>
        <w:ind w:left="2160" w:hanging="2160"/>
        <w:jc w:val="both"/>
        <w:rPr>
          <w:rFonts w:ascii="Arial" w:hAnsi="Arial" w:cs="Arial"/>
        </w:rPr>
      </w:pPr>
      <w:r w:rsidRPr="00BC1995">
        <w:rPr>
          <w:rFonts w:ascii="Arial" w:hAnsi="Arial" w:cs="Arial"/>
          <w:b/>
        </w:rPr>
        <w:t>Note</w:t>
      </w:r>
      <w:r>
        <w:rPr>
          <w:rFonts w:ascii="Arial" w:hAnsi="Arial" w:cs="Arial"/>
          <w:b/>
        </w:rPr>
        <w:t xml:space="preserve"> </w:t>
      </w:r>
      <w:r w:rsidRPr="00950EAE">
        <w:rPr>
          <w:rFonts w:ascii="Arial" w:hAnsi="Arial" w:cs="Arial"/>
        </w:rPr>
        <w:t>Ready to use syringes available on request from Pharmacy Aseptic Services (Ext 2832).</w:t>
      </w:r>
    </w:p>
    <w:p w:rsidR="00BC1995" w:rsidRDefault="00BC1995" w:rsidP="00BC1995">
      <w:pPr>
        <w:ind w:left="2160" w:hanging="2160"/>
        <w:jc w:val="both"/>
        <w:rPr>
          <w:rFonts w:ascii="Arial" w:hAnsi="Arial" w:cs="Arial"/>
        </w:rPr>
      </w:pPr>
      <w:r>
        <w:rPr>
          <w:rFonts w:ascii="Arial" w:hAnsi="Arial" w:cs="Arial"/>
        </w:rPr>
        <w:t>T</w:t>
      </w:r>
      <w:r w:rsidRPr="00950EAE">
        <w:rPr>
          <w:rFonts w:ascii="Arial" w:hAnsi="Arial" w:cs="Arial"/>
        </w:rPr>
        <w:t xml:space="preserve">hese syringes must be </w:t>
      </w:r>
      <w:r w:rsidRPr="009410C7">
        <w:rPr>
          <w:rFonts w:ascii="Arial" w:hAnsi="Arial" w:cs="Arial"/>
          <w:b/>
        </w:rPr>
        <w:t>stored at room temperature</w:t>
      </w:r>
      <w:r w:rsidRPr="00950EAE">
        <w:rPr>
          <w:rFonts w:ascii="Arial" w:hAnsi="Arial" w:cs="Arial"/>
        </w:rPr>
        <w:t xml:space="preserve">: do not refrigerate. Discard the solution </w:t>
      </w:r>
    </w:p>
    <w:p w:rsidR="00BC1995" w:rsidRPr="00BC1995" w:rsidRDefault="00BC1995" w:rsidP="00BC1995">
      <w:pPr>
        <w:ind w:left="2160" w:hanging="2160"/>
        <w:jc w:val="both"/>
        <w:rPr>
          <w:rFonts w:ascii="Arial" w:hAnsi="Arial" w:cs="Arial"/>
          <w:b/>
        </w:rPr>
      </w:pPr>
      <w:r w:rsidRPr="00950EAE">
        <w:rPr>
          <w:rFonts w:ascii="Arial" w:hAnsi="Arial" w:cs="Arial"/>
        </w:rPr>
        <w:t xml:space="preserve">if visible turbidity or crystallisation appears in the solution before or during the infusion.  </w:t>
      </w:r>
    </w:p>
    <w:p w:rsidR="00BC1995" w:rsidRPr="007136BA" w:rsidRDefault="00BC1995" w:rsidP="00BC1995">
      <w:pPr>
        <w:jc w:val="both"/>
        <w:rPr>
          <w:rFonts w:ascii="Arial" w:hAnsi="Arial" w:cs="Arial"/>
          <w:sz w:val="20"/>
        </w:rPr>
      </w:pPr>
    </w:p>
    <w:p w:rsidR="00BC1995" w:rsidRPr="00950EAE" w:rsidRDefault="00E451D3" w:rsidP="00BC1995">
      <w:pPr>
        <w:rPr>
          <w:rFonts w:ascii="Arial" w:hAnsi="Arial" w:cs="Arial"/>
          <w:sz w:val="16"/>
          <w:szCs w:val="16"/>
        </w:rPr>
      </w:pPr>
      <w:r>
        <w:rPr>
          <w:rFonts w:ascii="Arial" w:hAnsi="Arial" w:cs="Arial"/>
          <w:b/>
          <w:bCs/>
          <w:color w:val="000000"/>
          <w:lang w:eastAsia="en-GB"/>
        </w:rPr>
        <w:t>Caution</w:t>
      </w:r>
      <w:r w:rsidR="00BC1995">
        <w:rPr>
          <w:rFonts w:ascii="Arial" w:hAnsi="Arial" w:cs="Arial"/>
          <w:b/>
          <w:bCs/>
          <w:color w:val="000000"/>
          <w:lang w:eastAsia="en-GB"/>
        </w:rPr>
        <w:t xml:space="preserve">/side effects </w:t>
      </w:r>
      <w:r w:rsidR="00BC1995" w:rsidRPr="00950EAE">
        <w:rPr>
          <w:rFonts w:ascii="Arial" w:hAnsi="Arial" w:cs="Arial"/>
        </w:rPr>
        <w:t xml:space="preserve">Aciclovir solution is strongly alkaline. Extravascular administration may cause a severe local inflammatory reaction, with possible tissue necrosis. Adequate hydration is essential to reduce risk of crystal formation in urine.  </w:t>
      </w:r>
    </w:p>
    <w:p w:rsidR="00BC1995" w:rsidRPr="007136BA" w:rsidRDefault="00BC1995" w:rsidP="00BC1995">
      <w:pPr>
        <w:ind w:left="2835" w:hanging="2835"/>
        <w:rPr>
          <w:rFonts w:ascii="Arial" w:hAnsi="Arial" w:cs="Arial"/>
          <w:b/>
          <w:bCs/>
          <w:sz w:val="20"/>
        </w:rPr>
      </w:pPr>
    </w:p>
    <w:p w:rsidR="00C61431" w:rsidRDefault="00BC1995" w:rsidP="00C61431">
      <w:pPr>
        <w:autoSpaceDE w:val="0"/>
        <w:autoSpaceDN w:val="0"/>
        <w:adjustRightInd w:val="0"/>
        <w:rPr>
          <w:rFonts w:ascii="Arial" w:hAnsi="Arial" w:cs="Arial"/>
          <w:lang w:eastAsia="en-GB"/>
        </w:rPr>
      </w:pPr>
      <w:r>
        <w:rPr>
          <w:rFonts w:ascii="Arial" w:hAnsi="Arial" w:cs="Arial"/>
          <w:b/>
          <w:bCs/>
          <w:color w:val="000000"/>
          <w:lang w:eastAsia="en-GB"/>
        </w:rPr>
        <w:t>Incompatibilities</w:t>
      </w:r>
      <w:r w:rsidR="00C61431">
        <w:rPr>
          <w:rFonts w:ascii="Arial" w:hAnsi="Arial" w:cs="Arial"/>
          <w:b/>
          <w:bCs/>
          <w:color w:val="000000"/>
          <w:lang w:eastAsia="en-GB"/>
        </w:rPr>
        <w:t xml:space="preserve"> </w:t>
      </w:r>
      <w:r w:rsidR="00C61431">
        <w:rPr>
          <w:rFonts w:ascii="Arial" w:hAnsi="Arial" w:cs="Arial"/>
          <w:lang w:eastAsia="en-GB"/>
        </w:rPr>
        <w:t xml:space="preserve">Caffeine citrate, dobutamine, dopamine, </w:t>
      </w:r>
      <w:r w:rsidR="00171A97">
        <w:rPr>
          <w:rFonts w:ascii="Arial" w:hAnsi="Arial" w:cs="Arial"/>
          <w:lang w:eastAsia="en-GB"/>
        </w:rPr>
        <w:t xml:space="preserve">gentamicin, </w:t>
      </w:r>
      <w:r w:rsidR="00C61431">
        <w:rPr>
          <w:rFonts w:ascii="Arial" w:hAnsi="Arial" w:cs="Arial"/>
          <w:lang w:eastAsia="en-GB"/>
        </w:rPr>
        <w:t>meropenem, morphine</w:t>
      </w:r>
      <w:r w:rsidR="00171A97">
        <w:rPr>
          <w:rFonts w:ascii="Arial" w:hAnsi="Arial" w:cs="Arial"/>
          <w:lang w:eastAsia="en-GB"/>
        </w:rPr>
        <w:t xml:space="preserve">, </w:t>
      </w:r>
      <w:r w:rsidR="00C61431">
        <w:rPr>
          <w:rFonts w:ascii="Arial" w:hAnsi="Arial" w:cs="Arial"/>
          <w:lang w:eastAsia="en-GB"/>
        </w:rPr>
        <w:t xml:space="preserve"> </w:t>
      </w:r>
    </w:p>
    <w:p w:rsidR="00BC1995" w:rsidRDefault="00C61431" w:rsidP="00C61431">
      <w:pPr>
        <w:autoSpaceDE w:val="0"/>
        <w:autoSpaceDN w:val="0"/>
        <w:adjustRightInd w:val="0"/>
        <w:rPr>
          <w:rFonts w:ascii="Arial" w:hAnsi="Arial" w:cs="Arial"/>
          <w:lang w:eastAsia="en-GB"/>
        </w:rPr>
      </w:pPr>
      <w:r>
        <w:rPr>
          <w:rFonts w:ascii="Arial" w:hAnsi="Arial" w:cs="Arial"/>
          <w:lang w:eastAsia="en-GB"/>
        </w:rPr>
        <w:t>parenteral nutrition</w:t>
      </w:r>
      <w:r w:rsidR="00171A97">
        <w:rPr>
          <w:rFonts w:ascii="Arial" w:hAnsi="Arial" w:cs="Arial"/>
          <w:lang w:eastAsia="en-GB"/>
        </w:rPr>
        <w:t xml:space="preserve"> and Tazocin®</w:t>
      </w:r>
      <w:r>
        <w:rPr>
          <w:rFonts w:ascii="Arial" w:hAnsi="Arial" w:cs="Arial"/>
          <w:lang w:eastAsia="en-GB"/>
        </w:rPr>
        <w:t>.</w:t>
      </w:r>
    </w:p>
    <w:p w:rsidR="00BB6DB9" w:rsidRPr="007136BA" w:rsidRDefault="00BB6DB9" w:rsidP="00C61431">
      <w:pPr>
        <w:autoSpaceDE w:val="0"/>
        <w:autoSpaceDN w:val="0"/>
        <w:adjustRightInd w:val="0"/>
        <w:rPr>
          <w:rFonts w:ascii="Arial" w:hAnsi="Arial" w:cs="Arial"/>
          <w:sz w:val="20"/>
          <w:lang w:eastAsia="en-GB"/>
        </w:rPr>
      </w:pPr>
    </w:p>
    <w:p w:rsidR="00950EAE" w:rsidRPr="007136BA" w:rsidRDefault="00BB6DB9" w:rsidP="007136BA">
      <w:pPr>
        <w:autoSpaceDE w:val="0"/>
        <w:autoSpaceDN w:val="0"/>
        <w:adjustRightInd w:val="0"/>
        <w:rPr>
          <w:rFonts w:ascii="Arial" w:hAnsi="Arial" w:cs="Arial"/>
        </w:rPr>
      </w:pPr>
      <w:r>
        <w:rPr>
          <w:rFonts w:ascii="Arial" w:hAnsi="Arial" w:cs="Arial"/>
          <w:lang w:eastAsia="en-GB"/>
        </w:rPr>
        <w:t>Undiluted acicilovir 25mg/mL may be given into a central line.</w:t>
      </w:r>
    </w:p>
    <w:p w:rsidR="00146868" w:rsidRDefault="00FB1706" w:rsidP="007136BA">
      <w:pPr>
        <w:rPr>
          <w:rFonts w:ascii="Arial" w:hAnsi="Arial" w:cs="Arial"/>
        </w:rPr>
      </w:pPr>
      <w:hyperlink w:anchor="_Table_of_Contents" w:history="1">
        <w:r w:rsidR="00950EAE" w:rsidRPr="00412DD3">
          <w:rPr>
            <w:rStyle w:val="Hyperlink"/>
            <w:rFonts w:ascii="Arial" w:hAnsi="Arial" w:cs="Arial"/>
          </w:rPr>
          <w:t>(back to top)</w:t>
        </w:r>
      </w:hyperlink>
      <w:r w:rsidR="00146868">
        <w:rPr>
          <w:rFonts w:ascii="Arial" w:hAnsi="Arial" w:cs="Arial"/>
        </w:rPr>
        <w:br w:type="page"/>
      </w:r>
    </w:p>
    <w:p w:rsidR="00146868" w:rsidRPr="00641C22" w:rsidRDefault="00146868" w:rsidP="00146868">
      <w:pPr>
        <w:pStyle w:val="Heading1"/>
        <w:rPr>
          <w:rFonts w:ascii="Arial" w:hAnsi="Arial" w:cs="Arial"/>
          <w:sz w:val="28"/>
          <w:szCs w:val="28"/>
        </w:rPr>
      </w:pPr>
      <w:bookmarkStart w:id="6" w:name="_Toc475101031"/>
      <w:r>
        <w:rPr>
          <w:rFonts w:ascii="Arial" w:hAnsi="Arial" w:cs="Arial"/>
          <w:sz w:val="28"/>
          <w:szCs w:val="28"/>
        </w:rPr>
        <w:lastRenderedPageBreak/>
        <w:t>Adenosine</w:t>
      </w:r>
      <w:bookmarkEnd w:id="6"/>
    </w:p>
    <w:p w:rsidR="00146868" w:rsidRPr="00673146" w:rsidRDefault="00146868" w:rsidP="00146868">
      <w:pPr>
        <w:jc w:val="both"/>
        <w:rPr>
          <w:rFonts w:ascii="Arial" w:hAnsi="Arial" w:cs="Arial"/>
          <w:b/>
        </w:rPr>
      </w:pPr>
    </w:p>
    <w:p w:rsidR="00146868" w:rsidRPr="00673146" w:rsidRDefault="00146868" w:rsidP="00146868">
      <w:pPr>
        <w:jc w:val="both"/>
        <w:rPr>
          <w:rFonts w:ascii="Arial" w:hAnsi="Arial" w:cs="Arial"/>
        </w:rPr>
      </w:pPr>
      <w:r w:rsidRPr="00673146">
        <w:rPr>
          <w:rFonts w:ascii="Arial" w:hAnsi="Arial" w:cs="Arial"/>
          <w:b/>
        </w:rPr>
        <w:t xml:space="preserve">Form </w:t>
      </w:r>
      <w:r w:rsidRPr="00673146">
        <w:rPr>
          <w:rFonts w:ascii="Arial" w:hAnsi="Arial" w:cs="Arial"/>
          <w:b/>
        </w:rPr>
        <w:tab/>
      </w:r>
      <w:r w:rsidRPr="00673146">
        <w:rPr>
          <w:rFonts w:ascii="Arial" w:hAnsi="Arial" w:cs="Arial"/>
          <w:b/>
        </w:rPr>
        <w:tab/>
      </w:r>
      <w:r w:rsidR="00BC1995">
        <w:rPr>
          <w:rFonts w:ascii="Arial" w:hAnsi="Arial" w:cs="Arial"/>
          <w:b/>
        </w:rPr>
        <w:tab/>
      </w:r>
      <w:r>
        <w:rPr>
          <w:rFonts w:ascii="Arial" w:hAnsi="Arial" w:cs="Arial"/>
        </w:rPr>
        <w:t>6mg/2m</w:t>
      </w:r>
      <w:r w:rsidR="00C23C68">
        <w:rPr>
          <w:rFonts w:ascii="Arial" w:hAnsi="Arial" w:cs="Arial"/>
        </w:rPr>
        <w:t>L</w:t>
      </w:r>
      <w:r>
        <w:rPr>
          <w:rFonts w:ascii="Arial" w:hAnsi="Arial" w:cs="Arial"/>
        </w:rPr>
        <w:t xml:space="preserve"> equivalent to 3mg/m</w:t>
      </w:r>
      <w:r w:rsidR="00C23C68">
        <w:rPr>
          <w:rFonts w:ascii="Arial" w:hAnsi="Arial" w:cs="Arial"/>
        </w:rPr>
        <w:t>L</w:t>
      </w:r>
      <w:r>
        <w:rPr>
          <w:rFonts w:ascii="Arial" w:hAnsi="Arial" w:cs="Arial"/>
        </w:rPr>
        <w:t xml:space="preserve"> adenosine.</w:t>
      </w:r>
    </w:p>
    <w:p w:rsidR="00146868" w:rsidRPr="00673146" w:rsidRDefault="00146868" w:rsidP="00146868">
      <w:pPr>
        <w:jc w:val="both"/>
        <w:rPr>
          <w:rFonts w:ascii="Arial" w:hAnsi="Arial" w:cs="Arial"/>
        </w:rPr>
      </w:pPr>
    </w:p>
    <w:p w:rsidR="00146868" w:rsidRPr="00673146" w:rsidRDefault="00146868" w:rsidP="00146868">
      <w:pPr>
        <w:jc w:val="both"/>
        <w:rPr>
          <w:rFonts w:ascii="Arial" w:hAnsi="Arial" w:cs="Arial"/>
        </w:rPr>
      </w:pPr>
      <w:r w:rsidRPr="00673146">
        <w:rPr>
          <w:rFonts w:ascii="Arial" w:hAnsi="Arial" w:cs="Arial"/>
          <w:b/>
        </w:rPr>
        <w:t>Reconstitution</w:t>
      </w:r>
      <w:r>
        <w:rPr>
          <w:rFonts w:ascii="Arial" w:hAnsi="Arial" w:cs="Arial"/>
        </w:rPr>
        <w:t xml:space="preserve"> </w:t>
      </w:r>
      <w:r>
        <w:rPr>
          <w:rFonts w:ascii="Arial" w:hAnsi="Arial" w:cs="Arial"/>
        </w:rPr>
        <w:tab/>
        <w:t>Already in solution</w:t>
      </w:r>
      <w:r w:rsidRPr="00673146">
        <w:rPr>
          <w:rFonts w:ascii="Arial" w:hAnsi="Arial" w:cs="Arial"/>
        </w:rPr>
        <w:t>.</w:t>
      </w:r>
      <w:r>
        <w:rPr>
          <w:rFonts w:ascii="Arial" w:hAnsi="Arial" w:cs="Arial"/>
        </w:rPr>
        <w:t xml:space="preserve"> Further dilute before administration.</w:t>
      </w:r>
    </w:p>
    <w:p w:rsidR="00146868" w:rsidRPr="00673146" w:rsidRDefault="00146868" w:rsidP="00146868">
      <w:pPr>
        <w:jc w:val="both"/>
        <w:rPr>
          <w:rFonts w:ascii="Arial" w:hAnsi="Arial" w:cs="Arial"/>
        </w:rPr>
      </w:pPr>
    </w:p>
    <w:p w:rsidR="00146868" w:rsidRPr="00673146" w:rsidRDefault="00146868" w:rsidP="00146868">
      <w:pPr>
        <w:jc w:val="both"/>
        <w:rPr>
          <w:rFonts w:ascii="Arial" w:hAnsi="Arial" w:cs="Arial"/>
          <w:b/>
        </w:rPr>
      </w:pPr>
      <w:r w:rsidRPr="00673146">
        <w:rPr>
          <w:rFonts w:ascii="Arial" w:hAnsi="Arial" w:cs="Arial"/>
          <w:b/>
        </w:rPr>
        <w:t>Use</w:t>
      </w:r>
      <w:r w:rsidRPr="00673146">
        <w:rPr>
          <w:rFonts w:ascii="Arial" w:hAnsi="Arial" w:cs="Arial"/>
          <w:b/>
        </w:rPr>
        <w:tab/>
      </w:r>
      <w:r w:rsidRPr="00673146">
        <w:rPr>
          <w:rFonts w:ascii="Arial" w:hAnsi="Arial" w:cs="Arial"/>
          <w:b/>
        </w:rPr>
        <w:tab/>
      </w:r>
      <w:r w:rsidRPr="00673146">
        <w:rPr>
          <w:rFonts w:ascii="Arial" w:hAnsi="Arial" w:cs="Arial"/>
          <w:b/>
        </w:rPr>
        <w:tab/>
      </w:r>
      <w:r>
        <w:rPr>
          <w:rFonts w:ascii="Arial" w:hAnsi="Arial" w:cs="Arial"/>
        </w:rPr>
        <w:t>T</w:t>
      </w:r>
      <w:r w:rsidR="003338C2">
        <w:rPr>
          <w:rFonts w:ascii="Arial" w:hAnsi="Arial" w:cs="Arial"/>
        </w:rPr>
        <w:t>o stop</w:t>
      </w:r>
      <w:r>
        <w:rPr>
          <w:rFonts w:ascii="Arial" w:hAnsi="Arial" w:cs="Arial"/>
        </w:rPr>
        <w:t xml:space="preserve"> supraventricular tachycardias.</w:t>
      </w:r>
    </w:p>
    <w:p w:rsidR="00146868" w:rsidRPr="00673146" w:rsidRDefault="00146868" w:rsidP="00146868">
      <w:pPr>
        <w:jc w:val="both"/>
        <w:rPr>
          <w:rFonts w:ascii="Arial" w:hAnsi="Arial" w:cs="Arial"/>
          <w:b/>
        </w:rPr>
      </w:pPr>
    </w:p>
    <w:p w:rsidR="00146868" w:rsidRPr="00673146" w:rsidRDefault="00146868" w:rsidP="00146868">
      <w:pPr>
        <w:ind w:left="2160" w:hanging="2160"/>
        <w:jc w:val="both"/>
        <w:rPr>
          <w:rFonts w:ascii="Arial" w:hAnsi="Arial" w:cs="Arial"/>
        </w:rPr>
      </w:pPr>
      <w:r w:rsidRPr="00673146">
        <w:rPr>
          <w:rFonts w:ascii="Arial" w:hAnsi="Arial" w:cs="Arial"/>
          <w:b/>
        </w:rPr>
        <w:t>Dose</w:t>
      </w:r>
      <w:r w:rsidRPr="00673146">
        <w:rPr>
          <w:rFonts w:ascii="Arial" w:hAnsi="Arial" w:cs="Arial"/>
          <w:b/>
        </w:rPr>
        <w:tab/>
      </w:r>
      <w:r>
        <w:rPr>
          <w:rFonts w:ascii="Arial" w:hAnsi="Arial" w:cs="Arial"/>
        </w:rPr>
        <w:t>150 microgram/kg by rapid intravenous injection over 2 seconds. If necessary, repeat injection every 1-2 minutes increasing dose by 50-100 microgram/kg until tachycardia terminated or maximum single dose of 300 microgram/kg given.</w:t>
      </w:r>
    </w:p>
    <w:p w:rsidR="00146868" w:rsidRDefault="00146868" w:rsidP="00146868">
      <w:pPr>
        <w:jc w:val="both"/>
        <w:rPr>
          <w:rFonts w:ascii="Arial" w:hAnsi="Arial" w:cs="Arial"/>
        </w:rPr>
      </w:pPr>
    </w:p>
    <w:p w:rsidR="00146868" w:rsidRPr="00673146" w:rsidRDefault="00146868" w:rsidP="00146868">
      <w:pPr>
        <w:ind w:left="2160" w:hanging="2160"/>
        <w:jc w:val="both"/>
        <w:rPr>
          <w:rFonts w:ascii="Arial" w:hAnsi="Arial" w:cs="Arial"/>
          <w:b/>
        </w:rPr>
      </w:pPr>
      <w:r w:rsidRPr="00673146">
        <w:rPr>
          <w:rFonts w:ascii="Arial" w:hAnsi="Arial" w:cs="Arial"/>
          <w:b/>
        </w:rPr>
        <w:t>Diluent</w:t>
      </w:r>
      <w:r w:rsidRPr="00673146">
        <w:rPr>
          <w:rFonts w:ascii="Arial" w:hAnsi="Arial" w:cs="Arial"/>
          <w:b/>
        </w:rPr>
        <w:tab/>
      </w:r>
      <w:r>
        <w:rPr>
          <w:rFonts w:ascii="Arial" w:hAnsi="Arial" w:cs="Arial"/>
        </w:rPr>
        <w:t>Dilute in sodium chloride 0.9%.</w:t>
      </w:r>
    </w:p>
    <w:p w:rsidR="00146868" w:rsidRPr="00673146" w:rsidRDefault="00146868" w:rsidP="00146868">
      <w:pPr>
        <w:jc w:val="both"/>
        <w:rPr>
          <w:rFonts w:ascii="Arial" w:hAnsi="Arial" w:cs="Arial"/>
          <w:b/>
        </w:rPr>
      </w:pPr>
    </w:p>
    <w:p w:rsidR="00146868" w:rsidRPr="00673146" w:rsidRDefault="00146868" w:rsidP="00146868">
      <w:pPr>
        <w:ind w:left="2160" w:hanging="2160"/>
        <w:jc w:val="both"/>
        <w:rPr>
          <w:rFonts w:ascii="Arial" w:hAnsi="Arial" w:cs="Arial"/>
        </w:rPr>
      </w:pPr>
      <w:r w:rsidRPr="00673146">
        <w:rPr>
          <w:rFonts w:ascii="Arial" w:hAnsi="Arial" w:cs="Arial"/>
          <w:b/>
        </w:rPr>
        <w:t>Method</w:t>
      </w:r>
      <w:r w:rsidRPr="00673146">
        <w:rPr>
          <w:rFonts w:ascii="Arial" w:hAnsi="Arial" w:cs="Arial"/>
          <w:b/>
        </w:rPr>
        <w:tab/>
      </w:r>
      <w:r>
        <w:rPr>
          <w:rFonts w:ascii="Arial" w:hAnsi="Arial" w:cs="Arial"/>
        </w:rPr>
        <w:t xml:space="preserve">Take 1mL of the 3mg/mL adenosine solution from a 2mL vial and dilute to 3mL with 0.9% sodium chloride. This solution now contains 1mg/mL of adenosine. </w:t>
      </w:r>
      <w:r w:rsidRPr="00673146">
        <w:rPr>
          <w:rFonts w:ascii="Arial" w:hAnsi="Arial" w:cs="Arial"/>
        </w:rPr>
        <w:t>Withdr</w:t>
      </w:r>
      <w:r>
        <w:rPr>
          <w:rFonts w:ascii="Arial" w:hAnsi="Arial" w:cs="Arial"/>
        </w:rPr>
        <w:t>aw an appropriate volume of the diluted solution and inject as a rapid bolus over 2 seconds, followed by a rapid flush with 0.9% sodium chloride.</w:t>
      </w:r>
    </w:p>
    <w:p w:rsidR="00146868" w:rsidRPr="00673146" w:rsidRDefault="00146868" w:rsidP="00146868">
      <w:pPr>
        <w:jc w:val="both"/>
        <w:rPr>
          <w:rFonts w:ascii="Arial" w:hAnsi="Arial" w:cs="Arial"/>
        </w:rPr>
      </w:pPr>
    </w:p>
    <w:p w:rsidR="00146868" w:rsidRDefault="00146868" w:rsidP="00146868">
      <w:pPr>
        <w:ind w:left="2127" w:hanging="2127"/>
        <w:rPr>
          <w:rFonts w:ascii="Arial" w:hAnsi="Arial" w:cs="Arial"/>
        </w:rPr>
      </w:pPr>
      <w:r w:rsidRPr="00673146">
        <w:rPr>
          <w:rFonts w:ascii="Arial" w:hAnsi="Arial" w:cs="Arial"/>
          <w:b/>
        </w:rPr>
        <w:t>How to prescribe</w:t>
      </w:r>
      <w:r>
        <w:rPr>
          <w:rFonts w:ascii="Arial" w:hAnsi="Arial" w:cs="Arial"/>
          <w:b/>
        </w:rPr>
        <w:tab/>
      </w:r>
      <w:r w:rsidRPr="00673146">
        <w:rPr>
          <w:rFonts w:ascii="Arial" w:hAnsi="Arial" w:cs="Arial"/>
        </w:rPr>
        <w:t xml:space="preserve">Prescribe on a </w:t>
      </w:r>
      <w:r>
        <w:rPr>
          <w:rFonts w:ascii="Arial" w:hAnsi="Arial" w:cs="Arial"/>
        </w:rPr>
        <w:t xml:space="preserve">WUTH Neonatal Intensive Care Unit Prescription Chart. </w:t>
      </w:r>
    </w:p>
    <w:p w:rsidR="00146868" w:rsidRDefault="00146868" w:rsidP="00146868">
      <w:pPr>
        <w:ind w:left="2127"/>
        <w:rPr>
          <w:rFonts w:ascii="Arial" w:hAnsi="Arial" w:cs="Arial"/>
        </w:rPr>
      </w:pPr>
      <w:r w:rsidRPr="00673146">
        <w:rPr>
          <w:rFonts w:ascii="Arial" w:hAnsi="Arial" w:cs="Arial"/>
        </w:rPr>
        <w:t xml:space="preserve">Document the </w:t>
      </w:r>
      <w:r>
        <w:rPr>
          <w:rFonts w:ascii="Arial" w:hAnsi="Arial" w:cs="Arial"/>
        </w:rPr>
        <w:t xml:space="preserve">stat </w:t>
      </w:r>
      <w:r w:rsidRPr="00673146">
        <w:rPr>
          <w:rFonts w:ascii="Arial" w:hAnsi="Arial" w:cs="Arial"/>
        </w:rPr>
        <w:t xml:space="preserve">dose of </w:t>
      </w:r>
      <w:r>
        <w:rPr>
          <w:rFonts w:ascii="Arial" w:hAnsi="Arial" w:cs="Arial"/>
        </w:rPr>
        <w:t xml:space="preserve">adenosine in the once only section. </w:t>
      </w:r>
    </w:p>
    <w:p w:rsidR="00146868" w:rsidRPr="00673146" w:rsidRDefault="00146868" w:rsidP="00146868">
      <w:pPr>
        <w:ind w:left="2127"/>
        <w:rPr>
          <w:rFonts w:ascii="Arial" w:hAnsi="Arial" w:cs="Arial"/>
        </w:rPr>
      </w:pPr>
      <w:r>
        <w:rPr>
          <w:rFonts w:ascii="Arial" w:hAnsi="Arial" w:cs="Arial"/>
        </w:rPr>
        <w:t>R</w:t>
      </w:r>
      <w:r w:rsidRPr="00673146">
        <w:rPr>
          <w:rFonts w:ascii="Arial" w:hAnsi="Arial" w:cs="Arial"/>
        </w:rPr>
        <w:t>ound</w:t>
      </w:r>
      <w:r>
        <w:rPr>
          <w:rFonts w:ascii="Arial" w:hAnsi="Arial" w:cs="Arial"/>
        </w:rPr>
        <w:t xml:space="preserve"> the dose to the nearest 10microgram, or 0.01mL</w:t>
      </w:r>
      <w:r w:rsidRPr="00673146">
        <w:rPr>
          <w:rFonts w:ascii="Arial" w:hAnsi="Arial" w:cs="Arial"/>
        </w:rPr>
        <w:t xml:space="preserve">.   </w:t>
      </w:r>
    </w:p>
    <w:p w:rsidR="00146868" w:rsidRPr="00673146" w:rsidRDefault="00146868" w:rsidP="00146868">
      <w:pPr>
        <w:jc w:val="both"/>
        <w:rPr>
          <w:rFonts w:ascii="Arial" w:hAnsi="Arial" w:cs="Arial"/>
          <w:b/>
        </w:rPr>
      </w:pPr>
    </w:p>
    <w:p w:rsidR="00146868" w:rsidRPr="00673146" w:rsidRDefault="00146868" w:rsidP="00146868">
      <w:pPr>
        <w:jc w:val="both"/>
        <w:rPr>
          <w:rFonts w:ascii="Arial" w:hAnsi="Arial" w:cs="Arial"/>
        </w:rPr>
      </w:pPr>
      <w:r w:rsidRPr="00673146">
        <w:rPr>
          <w:rFonts w:ascii="Arial" w:hAnsi="Arial" w:cs="Arial"/>
          <w:b/>
        </w:rPr>
        <w:t xml:space="preserve">Route of </w:t>
      </w:r>
    </w:p>
    <w:p w:rsidR="00146868" w:rsidRDefault="00146868" w:rsidP="00146868">
      <w:pPr>
        <w:ind w:left="2160" w:hanging="2160"/>
        <w:jc w:val="both"/>
        <w:rPr>
          <w:rFonts w:ascii="Arial" w:hAnsi="Arial" w:cs="Arial"/>
          <w:b/>
        </w:rPr>
      </w:pPr>
      <w:r w:rsidRPr="00673146">
        <w:rPr>
          <w:rFonts w:ascii="Arial" w:hAnsi="Arial" w:cs="Arial"/>
          <w:b/>
        </w:rPr>
        <w:t>Administration</w:t>
      </w:r>
      <w:r>
        <w:rPr>
          <w:rFonts w:ascii="Arial" w:hAnsi="Arial" w:cs="Arial"/>
          <w:b/>
        </w:rPr>
        <w:tab/>
      </w:r>
      <w:r>
        <w:rPr>
          <w:rFonts w:ascii="Arial" w:hAnsi="Arial" w:cs="Arial"/>
        </w:rPr>
        <w:t>Administer into a central or large peripheral vein.</w:t>
      </w:r>
    </w:p>
    <w:p w:rsidR="00146868" w:rsidRPr="00673146" w:rsidRDefault="00146868" w:rsidP="00146868">
      <w:pPr>
        <w:jc w:val="both"/>
        <w:rPr>
          <w:rFonts w:ascii="Arial" w:hAnsi="Arial" w:cs="Arial"/>
        </w:rPr>
      </w:pPr>
    </w:p>
    <w:p w:rsidR="00BC1995" w:rsidRDefault="00BC1995" w:rsidP="00BC1995">
      <w:pPr>
        <w:ind w:left="2160" w:hanging="2160"/>
        <w:jc w:val="both"/>
        <w:rPr>
          <w:rFonts w:ascii="Arial" w:hAnsi="Arial" w:cs="Arial"/>
        </w:rPr>
      </w:pPr>
      <w:r w:rsidRPr="00BC1995">
        <w:rPr>
          <w:rFonts w:ascii="Arial" w:hAnsi="Arial" w:cs="Arial"/>
          <w:b/>
        </w:rPr>
        <w:t>Note</w:t>
      </w:r>
      <w:r>
        <w:rPr>
          <w:rFonts w:ascii="Arial" w:hAnsi="Arial" w:cs="Arial"/>
          <w:b/>
        </w:rPr>
        <w:t xml:space="preserve"> </w:t>
      </w:r>
      <w:r w:rsidR="00C62BE1">
        <w:rPr>
          <w:rFonts w:ascii="Arial" w:hAnsi="Arial" w:cs="Arial"/>
          <w:b/>
        </w:rPr>
        <w:tab/>
      </w:r>
      <w:r w:rsidRPr="00950EAE">
        <w:rPr>
          <w:rFonts w:ascii="Arial" w:hAnsi="Arial" w:cs="Arial"/>
        </w:rPr>
        <w:t>Ready to use syringes available on request from Pharmacy Aseptic Services (Ext 2832).</w:t>
      </w:r>
    </w:p>
    <w:p w:rsidR="00BC1995" w:rsidRPr="00BC1995" w:rsidRDefault="00A85A17" w:rsidP="00C62BE1">
      <w:pPr>
        <w:ind w:left="2160"/>
        <w:jc w:val="both"/>
        <w:rPr>
          <w:rFonts w:ascii="Arial" w:hAnsi="Arial" w:cs="Arial"/>
          <w:b/>
        </w:rPr>
      </w:pPr>
      <w:r>
        <w:rPr>
          <w:rFonts w:ascii="Arial" w:hAnsi="Arial" w:cs="Arial"/>
        </w:rPr>
        <w:t>Intravenous adenosine is not licensed for use in children but is used off-label.</w:t>
      </w:r>
      <w:r w:rsidR="000B2240">
        <w:rPr>
          <w:rFonts w:ascii="Arial" w:hAnsi="Arial" w:cs="Arial"/>
        </w:rPr>
        <w:t xml:space="preserve"> Adenosine injection is a stock medicine on Children’s ward in the Emergency Room.</w:t>
      </w:r>
    </w:p>
    <w:p w:rsidR="00BC1995" w:rsidRPr="004C3933" w:rsidRDefault="00BC1995" w:rsidP="00BC1995">
      <w:pPr>
        <w:jc w:val="both"/>
        <w:rPr>
          <w:rFonts w:ascii="Arial" w:hAnsi="Arial" w:cs="Arial"/>
        </w:rPr>
      </w:pPr>
    </w:p>
    <w:p w:rsidR="006D4EE1" w:rsidRDefault="00BC1995" w:rsidP="00C61431">
      <w:pPr>
        <w:autoSpaceDE w:val="0"/>
        <w:autoSpaceDN w:val="0"/>
        <w:adjustRightInd w:val="0"/>
        <w:rPr>
          <w:rFonts w:ascii="Arial" w:hAnsi="Arial" w:cs="Arial"/>
          <w:lang w:eastAsia="en-GB"/>
        </w:rPr>
      </w:pPr>
      <w:r>
        <w:rPr>
          <w:rFonts w:ascii="Arial" w:hAnsi="Arial" w:cs="Arial"/>
          <w:b/>
          <w:bCs/>
          <w:color w:val="000000"/>
          <w:lang w:eastAsia="en-GB"/>
        </w:rPr>
        <w:t>Caution</w:t>
      </w:r>
      <w:r w:rsidR="00E451D3">
        <w:rPr>
          <w:rFonts w:ascii="Arial" w:hAnsi="Arial" w:cs="Arial"/>
          <w:b/>
          <w:bCs/>
          <w:color w:val="000000"/>
          <w:lang w:eastAsia="en-GB"/>
        </w:rPr>
        <w:t>/</w:t>
      </w:r>
      <w:r w:rsidRPr="00950EAE">
        <w:rPr>
          <w:rFonts w:ascii="Arial" w:hAnsi="Arial" w:cs="Arial"/>
        </w:rPr>
        <w:t xml:space="preserve">  </w:t>
      </w:r>
      <w:r w:rsidR="006D4EE1">
        <w:rPr>
          <w:rFonts w:ascii="Arial" w:hAnsi="Arial" w:cs="Arial"/>
        </w:rPr>
        <w:tab/>
      </w:r>
      <w:r w:rsidR="006D4EE1">
        <w:rPr>
          <w:rFonts w:ascii="Arial" w:hAnsi="Arial" w:cs="Arial"/>
        </w:rPr>
        <w:tab/>
      </w:r>
      <w:r w:rsidR="00C61431" w:rsidRPr="00C61431">
        <w:rPr>
          <w:rFonts w:ascii="Arial" w:hAnsi="Arial" w:cs="Arial"/>
          <w:lang w:eastAsia="en-GB"/>
        </w:rPr>
        <w:t>Ensure the patient has continuous ECG monitoring.</w:t>
      </w:r>
      <w:r w:rsidR="00C61431">
        <w:rPr>
          <w:rFonts w:ascii="Arial" w:hAnsi="Arial" w:cs="Arial"/>
          <w:lang w:eastAsia="en-GB"/>
        </w:rPr>
        <w:t xml:space="preserve"> </w:t>
      </w:r>
      <w:r w:rsidR="00C61431" w:rsidRPr="00C61431">
        <w:rPr>
          <w:rFonts w:ascii="Arial" w:hAnsi="Arial" w:cs="Arial"/>
          <w:lang w:eastAsia="en-GB"/>
        </w:rPr>
        <w:t xml:space="preserve">Cardiorespiratory </w:t>
      </w:r>
    </w:p>
    <w:p w:rsidR="00BC1995" w:rsidRPr="00C61431" w:rsidRDefault="006D4EE1" w:rsidP="00C61431">
      <w:pPr>
        <w:autoSpaceDE w:val="0"/>
        <w:autoSpaceDN w:val="0"/>
        <w:adjustRightInd w:val="0"/>
        <w:rPr>
          <w:rFonts w:ascii="Arial" w:hAnsi="Arial" w:cs="Arial"/>
        </w:rPr>
      </w:pPr>
      <w:r>
        <w:rPr>
          <w:rFonts w:ascii="Arial" w:hAnsi="Arial" w:cs="Arial"/>
          <w:b/>
          <w:bCs/>
          <w:color w:val="000000"/>
          <w:lang w:eastAsia="en-GB"/>
        </w:rPr>
        <w:t>side effects</w:t>
      </w:r>
      <w:r>
        <w:rPr>
          <w:rFonts w:ascii="Arial" w:hAnsi="Arial" w:cs="Arial"/>
          <w:lang w:eastAsia="en-GB"/>
        </w:rPr>
        <w:tab/>
      </w:r>
      <w:r>
        <w:rPr>
          <w:rFonts w:ascii="Arial" w:hAnsi="Arial" w:cs="Arial"/>
          <w:lang w:eastAsia="en-GB"/>
        </w:rPr>
        <w:tab/>
      </w:r>
      <w:r w:rsidR="00C61431" w:rsidRPr="00C61431">
        <w:rPr>
          <w:rFonts w:ascii="Arial" w:hAnsi="Arial" w:cs="Arial"/>
          <w:lang w:eastAsia="en-GB"/>
        </w:rPr>
        <w:t>resuscitation equipment should be immediately</w:t>
      </w:r>
      <w:r w:rsidR="00C61431">
        <w:rPr>
          <w:rFonts w:ascii="Arial" w:hAnsi="Arial" w:cs="Arial"/>
          <w:lang w:eastAsia="en-GB"/>
        </w:rPr>
        <w:t xml:space="preserve"> </w:t>
      </w:r>
      <w:r w:rsidR="00C61431" w:rsidRPr="00C61431">
        <w:rPr>
          <w:rFonts w:ascii="Arial" w:hAnsi="Arial" w:cs="Arial"/>
          <w:lang w:eastAsia="en-GB"/>
        </w:rPr>
        <w:t>available.</w:t>
      </w:r>
    </w:p>
    <w:p w:rsidR="00BC1995" w:rsidRPr="004C3933" w:rsidRDefault="00BC1995" w:rsidP="00BC1995">
      <w:pPr>
        <w:ind w:left="2835" w:hanging="2835"/>
        <w:rPr>
          <w:rFonts w:ascii="Arial" w:hAnsi="Arial" w:cs="Arial"/>
          <w:b/>
          <w:bCs/>
        </w:rPr>
      </w:pPr>
    </w:p>
    <w:p w:rsidR="006D4EE1" w:rsidRDefault="00BC1995" w:rsidP="00195C70">
      <w:pPr>
        <w:autoSpaceDE w:val="0"/>
        <w:autoSpaceDN w:val="0"/>
        <w:adjustRightInd w:val="0"/>
        <w:rPr>
          <w:rFonts w:ascii="Arial" w:hAnsi="Arial" w:cs="Arial"/>
          <w:lang w:eastAsia="en-GB"/>
        </w:rPr>
      </w:pPr>
      <w:r>
        <w:rPr>
          <w:rFonts w:ascii="Arial" w:hAnsi="Arial" w:cs="Arial"/>
          <w:b/>
          <w:bCs/>
          <w:color w:val="000000"/>
          <w:lang w:eastAsia="en-GB"/>
        </w:rPr>
        <w:t>Incompatibilities</w:t>
      </w:r>
      <w:r w:rsidR="00195C70">
        <w:rPr>
          <w:rFonts w:ascii="Arial" w:hAnsi="Arial" w:cs="Arial"/>
          <w:b/>
          <w:bCs/>
          <w:color w:val="000000"/>
          <w:lang w:eastAsia="en-GB"/>
        </w:rPr>
        <w:t xml:space="preserve"> </w:t>
      </w:r>
      <w:r w:rsidR="006D4EE1">
        <w:rPr>
          <w:rFonts w:ascii="Arial" w:hAnsi="Arial" w:cs="Arial"/>
          <w:b/>
          <w:bCs/>
          <w:color w:val="000000"/>
          <w:lang w:eastAsia="en-GB"/>
        </w:rPr>
        <w:tab/>
      </w:r>
      <w:r w:rsidR="00195C70" w:rsidRPr="00195C70">
        <w:rPr>
          <w:rFonts w:ascii="Arial" w:hAnsi="Arial" w:cs="Arial"/>
          <w:lang w:eastAsia="en-GB"/>
        </w:rPr>
        <w:t>Unknown.</w:t>
      </w:r>
      <w:r w:rsidR="00195C70">
        <w:rPr>
          <w:rFonts w:ascii="Arial" w:hAnsi="Arial" w:cs="Arial"/>
          <w:lang w:eastAsia="en-GB"/>
        </w:rPr>
        <w:t xml:space="preserve"> </w:t>
      </w:r>
      <w:r w:rsidR="00195C70" w:rsidRPr="00195C70">
        <w:rPr>
          <w:rFonts w:ascii="Arial" w:hAnsi="Arial" w:cs="Arial"/>
          <w:lang w:eastAsia="en-GB"/>
        </w:rPr>
        <w:t xml:space="preserve">All other drugs (including fluid and electrolyte solutions) should </w:t>
      </w:r>
    </w:p>
    <w:p w:rsidR="00BC1995" w:rsidRPr="00195C70" w:rsidRDefault="006D4EE1" w:rsidP="00195C70">
      <w:pPr>
        <w:autoSpaceDE w:val="0"/>
        <w:autoSpaceDN w:val="0"/>
        <w:adjustRightInd w:val="0"/>
        <w:rPr>
          <w:rFonts w:ascii="Arial" w:hAnsi="Arial" w:cs="Arial"/>
        </w:rPr>
      </w:pPr>
      <w:r>
        <w:rPr>
          <w:rFonts w:ascii="Arial" w:hAnsi="Arial" w:cs="Arial"/>
          <w:lang w:eastAsia="en-GB"/>
        </w:rPr>
        <w:tab/>
      </w:r>
      <w:r>
        <w:rPr>
          <w:rFonts w:ascii="Arial" w:hAnsi="Arial" w:cs="Arial"/>
          <w:lang w:eastAsia="en-GB"/>
        </w:rPr>
        <w:tab/>
      </w:r>
      <w:r>
        <w:rPr>
          <w:rFonts w:ascii="Arial" w:hAnsi="Arial" w:cs="Arial"/>
          <w:lang w:eastAsia="en-GB"/>
        </w:rPr>
        <w:tab/>
      </w:r>
      <w:r w:rsidR="00195C70" w:rsidRPr="00195C70">
        <w:rPr>
          <w:rFonts w:ascii="Arial" w:hAnsi="Arial" w:cs="Arial"/>
          <w:lang w:eastAsia="en-GB"/>
        </w:rPr>
        <w:t>be</w:t>
      </w:r>
      <w:r w:rsidR="00195C70">
        <w:rPr>
          <w:rFonts w:ascii="Arial" w:hAnsi="Arial" w:cs="Arial"/>
          <w:lang w:eastAsia="en-GB"/>
        </w:rPr>
        <w:t xml:space="preserve"> </w:t>
      </w:r>
      <w:r w:rsidR="00195C70" w:rsidRPr="00195C70">
        <w:rPr>
          <w:rFonts w:ascii="Arial" w:hAnsi="Arial" w:cs="Arial"/>
          <w:lang w:eastAsia="en-GB"/>
        </w:rPr>
        <w:t>stopped before administering adenosine.</w:t>
      </w:r>
    </w:p>
    <w:p w:rsidR="00146868" w:rsidRPr="00765FF4" w:rsidRDefault="00BC1995" w:rsidP="00146868">
      <w:pPr>
        <w:ind w:left="2160" w:hanging="2160"/>
        <w:jc w:val="both"/>
        <w:rPr>
          <w:rFonts w:ascii="Arial" w:hAnsi="Arial" w:cs="Arial"/>
        </w:rPr>
      </w:pPr>
      <w:r>
        <w:rPr>
          <w:rFonts w:ascii="Arial" w:hAnsi="Arial" w:cs="Arial"/>
          <w:b/>
        </w:rPr>
        <w:tab/>
      </w:r>
    </w:p>
    <w:p w:rsidR="00146868" w:rsidRDefault="00146868" w:rsidP="00146868"/>
    <w:p w:rsidR="009A6873" w:rsidRDefault="009A6873" w:rsidP="00146868">
      <w:pPr>
        <w:pStyle w:val="PlainText"/>
        <w:rPr>
          <w:rFonts w:ascii="Arial" w:hAnsi="Arial" w:cs="Arial"/>
          <w:sz w:val="24"/>
          <w:szCs w:val="24"/>
        </w:rPr>
      </w:pPr>
    </w:p>
    <w:p w:rsidR="00146868" w:rsidRDefault="00FB1706" w:rsidP="00146868">
      <w:pPr>
        <w:rPr>
          <w:rFonts w:ascii="Arial" w:hAnsi="Arial" w:cs="Arial"/>
        </w:rPr>
      </w:pPr>
      <w:hyperlink w:anchor="_Table_of_Contents" w:history="1">
        <w:r w:rsidR="00146868" w:rsidRPr="009E3A10">
          <w:rPr>
            <w:rStyle w:val="Hyperlink"/>
            <w:rFonts w:ascii="Arial" w:hAnsi="Arial" w:cs="Arial"/>
          </w:rPr>
          <w:t>(back to top)</w:t>
        </w:r>
      </w:hyperlink>
    </w:p>
    <w:p w:rsidR="00146868" w:rsidRDefault="00146868" w:rsidP="00146868">
      <w:pPr>
        <w:rPr>
          <w:rFonts w:ascii="Arial" w:hAnsi="Arial" w:cs="Arial"/>
        </w:rPr>
      </w:pPr>
    </w:p>
    <w:p w:rsidR="00950EAE" w:rsidRPr="00950EAE" w:rsidRDefault="00950EAE" w:rsidP="00950EAE">
      <w:pPr>
        <w:rPr>
          <w:lang w:eastAsia="en-GB"/>
        </w:rPr>
      </w:pPr>
    </w:p>
    <w:p w:rsidR="00950EAE" w:rsidRPr="00950EAE" w:rsidRDefault="00950EAE" w:rsidP="00950EAE">
      <w:pPr>
        <w:rPr>
          <w:lang w:eastAsia="en-GB"/>
        </w:rPr>
      </w:pPr>
      <w:r>
        <w:rPr>
          <w:lang w:eastAsia="en-GB"/>
        </w:rPr>
        <w:br w:type="page"/>
      </w:r>
    </w:p>
    <w:p w:rsidR="002E5C33" w:rsidRPr="002E5C33" w:rsidRDefault="002E5C33" w:rsidP="002E5C33">
      <w:pPr>
        <w:pStyle w:val="Heading1"/>
        <w:rPr>
          <w:rFonts w:ascii="Arial" w:hAnsi="Arial" w:cs="Arial"/>
          <w:sz w:val="28"/>
          <w:szCs w:val="28"/>
        </w:rPr>
      </w:pPr>
      <w:bookmarkStart w:id="7" w:name="_Toc475101032"/>
      <w:bookmarkEnd w:id="2"/>
      <w:r w:rsidRPr="002E5C33">
        <w:rPr>
          <w:rFonts w:ascii="Arial" w:hAnsi="Arial" w:cs="Arial"/>
          <w:sz w:val="28"/>
          <w:szCs w:val="28"/>
        </w:rPr>
        <w:lastRenderedPageBreak/>
        <w:t>Adrenaline (Epinephrine)</w:t>
      </w:r>
      <w:bookmarkEnd w:id="7"/>
    </w:p>
    <w:p w:rsidR="00723D20" w:rsidRPr="00723D20" w:rsidRDefault="00723D20" w:rsidP="002E5C33">
      <w:pPr>
        <w:spacing w:after="120"/>
        <w:rPr>
          <w:rFonts w:ascii="Arial" w:hAnsi="Arial" w:cs="Arial"/>
          <w:b/>
          <w:bCs/>
          <w:sz w:val="14"/>
        </w:rPr>
      </w:pPr>
    </w:p>
    <w:p w:rsidR="002E5C33" w:rsidRPr="00723D20" w:rsidRDefault="002E5C33" w:rsidP="002E5C33">
      <w:pPr>
        <w:spacing w:after="120"/>
        <w:rPr>
          <w:rFonts w:ascii="Arial" w:hAnsi="Arial" w:cs="Arial"/>
        </w:rPr>
      </w:pPr>
      <w:r w:rsidRPr="00723D20">
        <w:rPr>
          <w:rFonts w:ascii="Arial" w:hAnsi="Arial" w:cs="Arial"/>
          <w:b/>
          <w:bCs/>
        </w:rPr>
        <w:t>Form</w:t>
      </w:r>
      <w:r w:rsidRPr="00723D20">
        <w:rPr>
          <w:rFonts w:ascii="Arial" w:hAnsi="Arial" w:cs="Arial"/>
          <w:b/>
          <w:bCs/>
        </w:rPr>
        <w:tab/>
      </w:r>
      <w:r w:rsidRPr="00723D20">
        <w:rPr>
          <w:rFonts w:ascii="Arial" w:hAnsi="Arial" w:cs="Arial"/>
          <w:b/>
          <w:bCs/>
        </w:rPr>
        <w:tab/>
      </w:r>
      <w:r w:rsidRPr="00723D20">
        <w:rPr>
          <w:rFonts w:ascii="Arial" w:hAnsi="Arial" w:cs="Arial"/>
          <w:b/>
          <w:bCs/>
        </w:rPr>
        <w:tab/>
      </w:r>
      <w:r w:rsidRPr="00723D20">
        <w:rPr>
          <w:rFonts w:ascii="Arial" w:hAnsi="Arial" w:cs="Arial"/>
        </w:rPr>
        <w:t>1mL vial of 1 in 1000 adrenaline (equivalent to 1mg).</w:t>
      </w:r>
    </w:p>
    <w:p w:rsidR="002E5C33" w:rsidRPr="00723D20" w:rsidRDefault="002E5C33" w:rsidP="002E5C33">
      <w:pPr>
        <w:rPr>
          <w:rFonts w:ascii="Arial" w:hAnsi="Arial" w:cs="Arial"/>
          <w:bCs/>
        </w:rPr>
      </w:pPr>
      <w:r w:rsidRPr="00723D20">
        <w:rPr>
          <w:rFonts w:ascii="Arial" w:hAnsi="Arial" w:cs="Arial"/>
          <w:b/>
          <w:bCs/>
        </w:rPr>
        <w:t>Reconstitution</w:t>
      </w:r>
      <w:r w:rsidRPr="00723D20">
        <w:rPr>
          <w:rFonts w:ascii="Arial" w:hAnsi="Arial" w:cs="Arial"/>
          <w:bCs/>
        </w:rPr>
        <w:tab/>
        <w:t>Already in solution. Further dilute before administration.</w:t>
      </w:r>
    </w:p>
    <w:p w:rsidR="002E5C33" w:rsidRPr="00723D20" w:rsidRDefault="002E5C33" w:rsidP="002E5C33">
      <w:pPr>
        <w:rPr>
          <w:rFonts w:ascii="Arial" w:hAnsi="Arial" w:cs="Arial"/>
          <w:b/>
          <w:bCs/>
        </w:rPr>
      </w:pPr>
    </w:p>
    <w:p w:rsidR="002E5C33" w:rsidRPr="00723D20" w:rsidRDefault="002E5C33" w:rsidP="002E5C33">
      <w:pPr>
        <w:pStyle w:val="ListParagraph"/>
        <w:spacing w:after="120" w:line="240" w:lineRule="auto"/>
        <w:ind w:left="0"/>
        <w:rPr>
          <w:rFonts w:ascii="Arial" w:hAnsi="Arial" w:cs="Arial"/>
          <w:sz w:val="24"/>
          <w:szCs w:val="24"/>
        </w:rPr>
      </w:pPr>
      <w:r w:rsidRPr="00723D20">
        <w:rPr>
          <w:rFonts w:ascii="Arial" w:hAnsi="Arial" w:cs="Arial"/>
          <w:b/>
          <w:bCs/>
          <w:sz w:val="24"/>
          <w:szCs w:val="24"/>
        </w:rPr>
        <w:t>Use</w:t>
      </w:r>
      <w:r w:rsidRPr="00723D20">
        <w:rPr>
          <w:rFonts w:ascii="Arial" w:hAnsi="Arial" w:cs="Arial"/>
          <w:b/>
          <w:bCs/>
          <w:sz w:val="24"/>
          <w:szCs w:val="24"/>
        </w:rPr>
        <w:tab/>
      </w:r>
      <w:r w:rsidRPr="00723D20">
        <w:rPr>
          <w:rFonts w:ascii="Arial" w:hAnsi="Arial" w:cs="Arial"/>
          <w:b/>
          <w:bCs/>
          <w:sz w:val="24"/>
          <w:szCs w:val="24"/>
        </w:rPr>
        <w:tab/>
      </w:r>
      <w:r w:rsidRPr="00723D20">
        <w:rPr>
          <w:rFonts w:ascii="Arial" w:hAnsi="Arial" w:cs="Arial"/>
          <w:b/>
          <w:bCs/>
          <w:sz w:val="24"/>
          <w:szCs w:val="24"/>
        </w:rPr>
        <w:tab/>
      </w:r>
      <w:r w:rsidRPr="00723D20">
        <w:rPr>
          <w:rFonts w:ascii="Arial" w:hAnsi="Arial" w:cs="Arial"/>
          <w:sz w:val="24"/>
          <w:szCs w:val="24"/>
        </w:rPr>
        <w:t>Systemic hypotension (see notes).</w:t>
      </w:r>
    </w:p>
    <w:p w:rsidR="002E5C33" w:rsidRPr="00723D20" w:rsidRDefault="002E5C33" w:rsidP="002E5C33">
      <w:pPr>
        <w:spacing w:after="120"/>
        <w:rPr>
          <w:rFonts w:ascii="Arial" w:hAnsi="Arial" w:cs="Arial"/>
          <w:b/>
          <w:bCs/>
        </w:rPr>
      </w:pPr>
      <w:r w:rsidRPr="00723D20">
        <w:rPr>
          <w:rFonts w:ascii="Arial" w:hAnsi="Arial" w:cs="Arial"/>
          <w:b/>
          <w:bCs/>
        </w:rPr>
        <w:t xml:space="preserve">NB-  </w:t>
      </w:r>
      <w:r w:rsidR="00B84718" w:rsidRPr="00723D20">
        <w:rPr>
          <w:rFonts w:ascii="Arial" w:hAnsi="Arial" w:cs="Arial"/>
          <w:b/>
          <w:bCs/>
        </w:rPr>
        <w:t xml:space="preserve">first-line </w:t>
      </w:r>
      <w:r w:rsidRPr="00723D20">
        <w:rPr>
          <w:rFonts w:ascii="Arial" w:hAnsi="Arial" w:cs="Arial"/>
          <w:b/>
          <w:bCs/>
        </w:rPr>
        <w:t>treatment of hypotension should be with dopamine and/or dobutamine.</w:t>
      </w:r>
    </w:p>
    <w:p w:rsidR="002E5C33" w:rsidRPr="00723D20" w:rsidRDefault="002E5C33" w:rsidP="002E5C33">
      <w:pPr>
        <w:spacing w:after="120"/>
        <w:rPr>
          <w:rFonts w:ascii="Arial" w:hAnsi="Arial" w:cs="Arial"/>
        </w:rPr>
      </w:pPr>
      <w:r w:rsidRPr="00723D20">
        <w:rPr>
          <w:rFonts w:ascii="Arial" w:hAnsi="Arial" w:cs="Arial"/>
          <w:b/>
          <w:bCs/>
        </w:rPr>
        <w:t xml:space="preserve">Dose </w:t>
      </w:r>
      <w:r w:rsidRPr="00723D20">
        <w:rPr>
          <w:rFonts w:ascii="Arial" w:hAnsi="Arial" w:cs="Arial"/>
          <w:b/>
          <w:bCs/>
        </w:rPr>
        <w:tab/>
      </w:r>
      <w:r w:rsidRPr="00723D20">
        <w:rPr>
          <w:rFonts w:ascii="Arial" w:hAnsi="Arial" w:cs="Arial"/>
          <w:bCs/>
        </w:rPr>
        <w:tab/>
      </w:r>
      <w:r w:rsidR="00A85A17" w:rsidRPr="00723D20">
        <w:rPr>
          <w:rFonts w:ascii="Arial" w:hAnsi="Arial" w:cs="Arial"/>
          <w:bCs/>
        </w:rPr>
        <w:tab/>
      </w:r>
      <w:r w:rsidRPr="00723D20">
        <w:rPr>
          <w:rFonts w:ascii="Arial" w:hAnsi="Arial" w:cs="Arial"/>
        </w:rPr>
        <w:t>0.1 to 1.5 microgram/kg/minute.</w:t>
      </w:r>
    </w:p>
    <w:p w:rsidR="002E5C33" w:rsidRPr="00723D20" w:rsidRDefault="002E5C33" w:rsidP="002E5C33">
      <w:pPr>
        <w:spacing w:after="120"/>
        <w:ind w:left="2160" w:hanging="2160"/>
        <w:rPr>
          <w:rFonts w:ascii="Arial" w:hAnsi="Arial" w:cs="Arial"/>
        </w:rPr>
      </w:pPr>
      <w:r w:rsidRPr="00723D20">
        <w:rPr>
          <w:rFonts w:ascii="Arial" w:hAnsi="Arial" w:cs="Arial"/>
          <w:b/>
          <w:bCs/>
        </w:rPr>
        <w:t>Diluent</w:t>
      </w:r>
      <w:r w:rsidRPr="00723D20">
        <w:rPr>
          <w:rFonts w:ascii="Arial" w:hAnsi="Arial" w:cs="Arial"/>
          <w:b/>
          <w:bCs/>
        </w:rPr>
        <w:tab/>
      </w:r>
      <w:r w:rsidRPr="00723D20">
        <w:rPr>
          <w:rFonts w:ascii="Arial" w:hAnsi="Arial" w:cs="Arial"/>
        </w:rPr>
        <w:t>Dilute in sodium chloride 0.9%, glucose 5% or glucose 10%.</w:t>
      </w:r>
      <w:r w:rsidRPr="00723D20">
        <w:rPr>
          <w:rFonts w:ascii="Arial" w:hAnsi="Arial" w:cs="Arial"/>
        </w:rPr>
        <w:br/>
        <w:t>Prepare a fresh solution every 24hours.</w:t>
      </w:r>
    </w:p>
    <w:p w:rsidR="002E5C33" w:rsidRPr="00723D20" w:rsidRDefault="002E5C33" w:rsidP="002E5C33">
      <w:pPr>
        <w:rPr>
          <w:rFonts w:ascii="Arial" w:hAnsi="Arial" w:cs="Arial"/>
        </w:rPr>
      </w:pPr>
      <w:r w:rsidRPr="00723D20">
        <w:rPr>
          <w:rFonts w:ascii="Arial" w:hAnsi="Arial" w:cs="Arial"/>
          <w:b/>
          <w:bCs/>
        </w:rPr>
        <w:t>Solution for infusion</w:t>
      </w:r>
      <w:r w:rsidRPr="00723D20">
        <w:rPr>
          <w:rFonts w:ascii="Arial" w:hAnsi="Arial" w:cs="Arial"/>
          <w:b/>
        </w:rPr>
        <w:t xml:space="preserve"> </w:t>
      </w:r>
      <w:r w:rsidRPr="00723D20">
        <w:rPr>
          <w:rFonts w:ascii="Arial" w:hAnsi="Arial" w:cs="Arial"/>
        </w:rPr>
        <w:t>Choice of concentration will depend on the baby’s weight.</w:t>
      </w:r>
    </w:p>
    <w:p w:rsidR="002E5C33" w:rsidRPr="00723D20" w:rsidRDefault="002E5C33" w:rsidP="002E5C33">
      <w:pPr>
        <w:rPr>
          <w:rFonts w:ascii="Arial" w:hAnsi="Arial" w:cs="Arial"/>
        </w:rPr>
      </w:pPr>
      <w:r w:rsidRPr="00723D20">
        <w:rPr>
          <w:rFonts w:ascii="Arial" w:hAnsi="Arial" w:cs="Arial"/>
        </w:rPr>
        <w:t>&lt;1kg use SINGLE or DOUBLE strength</w:t>
      </w:r>
    </w:p>
    <w:p w:rsidR="002E5C33" w:rsidRPr="00723D20" w:rsidRDefault="002E5C33" w:rsidP="002E5C33">
      <w:pPr>
        <w:rPr>
          <w:rFonts w:ascii="Arial" w:hAnsi="Arial" w:cs="Arial"/>
        </w:rPr>
      </w:pPr>
      <w:r w:rsidRPr="00723D20">
        <w:rPr>
          <w:rFonts w:ascii="Arial" w:hAnsi="Arial" w:cs="Arial"/>
        </w:rPr>
        <w:t>≥1kg</w:t>
      </w:r>
      <w:r w:rsidRPr="00723D20">
        <w:rPr>
          <w:rFonts w:ascii="Arial" w:hAnsi="Arial" w:cs="Arial"/>
        </w:rPr>
        <w:tab/>
        <w:t>use DOUBLE or QUAD strength</w:t>
      </w:r>
    </w:p>
    <w:p w:rsidR="002E5C33" w:rsidRPr="00723D20" w:rsidRDefault="002E5C33" w:rsidP="002E5C33">
      <w:pPr>
        <w:rPr>
          <w:rFonts w:ascii="Arial" w:hAnsi="Arial" w:cs="Arial"/>
        </w:rPr>
      </w:pPr>
      <w:r w:rsidRPr="00723D20">
        <w:rPr>
          <w:rFonts w:ascii="Arial" w:hAnsi="Arial" w:cs="Arial"/>
        </w:rPr>
        <w:t>Draw up adrenaline 1:1000 (1mg/mL) into a syringe:</w:t>
      </w:r>
    </w:p>
    <w:p w:rsidR="002E5C33" w:rsidRPr="00723D20" w:rsidRDefault="002E5C33" w:rsidP="002E5C33">
      <w:pPr>
        <w:rPr>
          <w:rFonts w:ascii="Arial" w:hAnsi="Arial" w:cs="Arial"/>
        </w:rPr>
      </w:pPr>
      <w:r w:rsidRPr="00723D20">
        <w:rPr>
          <w:rFonts w:ascii="Arial" w:hAnsi="Arial" w:cs="Arial"/>
        </w:rPr>
        <w:t>SINGLE</w:t>
      </w:r>
      <w:r w:rsidRPr="00723D20">
        <w:rPr>
          <w:rFonts w:ascii="Arial" w:hAnsi="Arial" w:cs="Arial"/>
        </w:rPr>
        <w:tab/>
        <w:t>1.5mL (1.5mg)</w:t>
      </w:r>
      <w:r w:rsidRPr="00723D20">
        <w:rPr>
          <w:rFonts w:ascii="Arial" w:hAnsi="Arial" w:cs="Arial"/>
        </w:rPr>
        <w:tab/>
        <w:t>final concentration 30microgram/mL</w:t>
      </w:r>
    </w:p>
    <w:p w:rsidR="002E5C33" w:rsidRPr="00723D20" w:rsidRDefault="002E5C33" w:rsidP="002E5C33">
      <w:pPr>
        <w:rPr>
          <w:rFonts w:ascii="Arial" w:hAnsi="Arial" w:cs="Arial"/>
        </w:rPr>
      </w:pPr>
      <w:r w:rsidRPr="00723D20">
        <w:rPr>
          <w:rFonts w:ascii="Arial" w:hAnsi="Arial" w:cs="Arial"/>
        </w:rPr>
        <w:t>DOUBLE</w:t>
      </w:r>
      <w:r w:rsidRPr="00723D20">
        <w:rPr>
          <w:rFonts w:ascii="Arial" w:hAnsi="Arial" w:cs="Arial"/>
        </w:rPr>
        <w:tab/>
        <w:t xml:space="preserve">3mL (3mg) </w:t>
      </w:r>
      <w:r w:rsidRPr="00723D20">
        <w:rPr>
          <w:rFonts w:ascii="Arial" w:hAnsi="Arial" w:cs="Arial"/>
        </w:rPr>
        <w:tab/>
      </w:r>
      <w:r w:rsidRPr="00723D20">
        <w:rPr>
          <w:rFonts w:ascii="Arial" w:hAnsi="Arial" w:cs="Arial"/>
        </w:rPr>
        <w:tab/>
        <w:t>final concentration 60microgram/mL</w:t>
      </w:r>
    </w:p>
    <w:p w:rsidR="002E5C33" w:rsidRPr="00723D20" w:rsidRDefault="002E5C33" w:rsidP="002E5C33">
      <w:pPr>
        <w:rPr>
          <w:rFonts w:ascii="Arial" w:hAnsi="Arial" w:cs="Arial"/>
        </w:rPr>
      </w:pPr>
      <w:r w:rsidRPr="00723D20">
        <w:rPr>
          <w:rFonts w:ascii="Arial" w:hAnsi="Arial" w:cs="Arial"/>
        </w:rPr>
        <w:t>QUAD</w:t>
      </w:r>
      <w:r w:rsidRPr="00723D20">
        <w:rPr>
          <w:rFonts w:ascii="Arial" w:hAnsi="Arial" w:cs="Arial"/>
        </w:rPr>
        <w:tab/>
      </w:r>
      <w:r w:rsidRPr="00723D20">
        <w:rPr>
          <w:rFonts w:ascii="Arial" w:hAnsi="Arial" w:cs="Arial"/>
        </w:rPr>
        <w:tab/>
        <w:t xml:space="preserve">6mL (6mg) </w:t>
      </w:r>
      <w:r w:rsidRPr="00723D20">
        <w:rPr>
          <w:rFonts w:ascii="Arial" w:hAnsi="Arial" w:cs="Arial"/>
        </w:rPr>
        <w:tab/>
      </w:r>
      <w:r w:rsidRPr="00723D20">
        <w:rPr>
          <w:rFonts w:ascii="Arial" w:hAnsi="Arial" w:cs="Arial"/>
        </w:rPr>
        <w:tab/>
        <w:t>final concentration 120microgram/mL</w:t>
      </w:r>
    </w:p>
    <w:p w:rsidR="002E5C33" w:rsidRPr="00723D20" w:rsidRDefault="002E5C33" w:rsidP="002E5C33">
      <w:pPr>
        <w:rPr>
          <w:rFonts w:ascii="Arial" w:hAnsi="Arial" w:cs="Arial"/>
        </w:rPr>
      </w:pPr>
      <w:r w:rsidRPr="00723D20">
        <w:rPr>
          <w:rFonts w:ascii="Arial" w:hAnsi="Arial" w:cs="Arial"/>
        </w:rPr>
        <w:t>Dilute to 50mL with one of the above diluents. Use the table below to calculate the</w:t>
      </w:r>
      <w:r w:rsidR="002715A1" w:rsidRPr="00723D20">
        <w:rPr>
          <w:rFonts w:ascii="Arial" w:hAnsi="Arial" w:cs="Arial"/>
        </w:rPr>
        <w:t xml:space="preserve"> maximum</w:t>
      </w:r>
      <w:r w:rsidRPr="00723D20">
        <w:rPr>
          <w:rFonts w:ascii="Arial" w:hAnsi="Arial" w:cs="Arial"/>
        </w:rPr>
        <w:t xml:space="preserve"> infusion rate.</w:t>
      </w:r>
      <w:r w:rsidR="002715A1" w:rsidRPr="00723D20">
        <w:rPr>
          <w:rFonts w:ascii="Arial" w:hAnsi="Arial" w:cs="Arial"/>
        </w:rPr>
        <w:t xml:space="preserve"> Round this to the nearest 0.5mL.</w:t>
      </w:r>
    </w:p>
    <w:p w:rsidR="002E5C33" w:rsidRPr="00723D20" w:rsidRDefault="002E5C33" w:rsidP="002E5C33">
      <w:pPr>
        <w:rPr>
          <w:rFonts w:ascii="Arial" w:hAnsi="Arial" w:cs="Arial"/>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2E5C33" w:rsidRPr="00723D20">
        <w:trPr>
          <w:trHeight w:val="707"/>
          <w:jc w:val="center"/>
        </w:trPr>
        <w:tc>
          <w:tcPr>
            <w:tcW w:w="3172" w:type="dxa"/>
          </w:tcPr>
          <w:p w:rsidR="002E5C33" w:rsidRPr="00723D20" w:rsidRDefault="002715A1" w:rsidP="002E5C33">
            <w:pPr>
              <w:jc w:val="center"/>
              <w:rPr>
                <w:rFonts w:ascii="Arial" w:hAnsi="Arial" w:cs="Arial"/>
                <w:b/>
              </w:rPr>
            </w:pPr>
            <w:r w:rsidRPr="00723D20">
              <w:rPr>
                <w:rFonts w:ascii="Arial" w:hAnsi="Arial" w:cs="Arial"/>
                <w:b/>
              </w:rPr>
              <w:t xml:space="preserve">Dose </w:t>
            </w:r>
          </w:p>
          <w:p w:rsidR="002E5C33" w:rsidRPr="00723D20" w:rsidRDefault="002E5C33" w:rsidP="002E5C33">
            <w:pPr>
              <w:jc w:val="center"/>
              <w:rPr>
                <w:rFonts w:ascii="Arial" w:hAnsi="Arial" w:cs="Arial"/>
                <w:b/>
              </w:rPr>
            </w:pPr>
            <w:r w:rsidRPr="00723D20">
              <w:rPr>
                <w:rFonts w:ascii="Arial" w:hAnsi="Arial" w:cs="Arial"/>
                <w:b/>
              </w:rPr>
              <w:t>(microgram / kg / minute)</w:t>
            </w:r>
          </w:p>
        </w:tc>
        <w:tc>
          <w:tcPr>
            <w:tcW w:w="6010" w:type="dxa"/>
            <w:gridSpan w:val="3"/>
          </w:tcPr>
          <w:p w:rsidR="002E5C33" w:rsidRPr="00723D20" w:rsidRDefault="002715A1" w:rsidP="002E5C33">
            <w:pPr>
              <w:jc w:val="center"/>
              <w:rPr>
                <w:rFonts w:ascii="Arial" w:hAnsi="Arial" w:cs="Arial"/>
                <w:b/>
              </w:rPr>
            </w:pPr>
            <w:r w:rsidRPr="00723D20">
              <w:rPr>
                <w:rFonts w:ascii="Arial" w:hAnsi="Arial" w:cs="Arial"/>
                <w:b/>
              </w:rPr>
              <w:t>Maximum i</w:t>
            </w:r>
            <w:r w:rsidR="002E5C33" w:rsidRPr="00723D20">
              <w:rPr>
                <w:rFonts w:ascii="Arial" w:hAnsi="Arial" w:cs="Arial"/>
                <w:b/>
              </w:rPr>
              <w:t>nfusion Rate (mL /kg / hour)</w:t>
            </w:r>
          </w:p>
          <w:p w:rsidR="002E5C33" w:rsidRPr="00723D20" w:rsidRDefault="002715A1" w:rsidP="002715A1">
            <w:pPr>
              <w:jc w:val="center"/>
              <w:rPr>
                <w:rFonts w:ascii="Arial" w:hAnsi="Arial" w:cs="Arial"/>
              </w:rPr>
            </w:pPr>
            <w:r w:rsidRPr="00723D20">
              <w:rPr>
                <w:rFonts w:ascii="Arial" w:hAnsi="Arial" w:cs="Arial"/>
              </w:rPr>
              <w:t xml:space="preserve">Multiply </w:t>
            </w:r>
            <w:r w:rsidR="002E5C33" w:rsidRPr="00723D20">
              <w:rPr>
                <w:rFonts w:ascii="Arial" w:hAnsi="Arial" w:cs="Arial"/>
              </w:rPr>
              <w:t>this number by the weight</w:t>
            </w:r>
            <w:r w:rsidRPr="00723D20">
              <w:rPr>
                <w:rFonts w:ascii="Arial" w:hAnsi="Arial" w:cs="Arial"/>
              </w:rPr>
              <w:t xml:space="preserve"> and then round up to the next 0.5mL increment</w:t>
            </w:r>
          </w:p>
        </w:tc>
      </w:tr>
      <w:tr w:rsidR="002E5C33" w:rsidRPr="00723D20">
        <w:trPr>
          <w:jc w:val="center"/>
        </w:trPr>
        <w:tc>
          <w:tcPr>
            <w:tcW w:w="3172" w:type="dxa"/>
          </w:tcPr>
          <w:p w:rsidR="002E5C33" w:rsidRPr="00723D20" w:rsidRDefault="002E5C33" w:rsidP="002E5C33">
            <w:pPr>
              <w:jc w:val="center"/>
              <w:rPr>
                <w:rFonts w:ascii="Arial" w:hAnsi="Arial" w:cs="Arial"/>
              </w:rPr>
            </w:pPr>
          </w:p>
        </w:tc>
        <w:tc>
          <w:tcPr>
            <w:tcW w:w="2234" w:type="dxa"/>
          </w:tcPr>
          <w:p w:rsidR="002E5C33" w:rsidRPr="00723D20" w:rsidRDefault="002E5C33" w:rsidP="002E5C33">
            <w:pPr>
              <w:jc w:val="center"/>
              <w:rPr>
                <w:rFonts w:ascii="Arial" w:hAnsi="Arial" w:cs="Arial"/>
              </w:rPr>
            </w:pPr>
            <w:r w:rsidRPr="00723D20">
              <w:rPr>
                <w:rFonts w:ascii="Arial" w:hAnsi="Arial" w:cs="Arial"/>
              </w:rPr>
              <w:t>SINGLE</w:t>
            </w:r>
          </w:p>
        </w:tc>
        <w:tc>
          <w:tcPr>
            <w:tcW w:w="1714" w:type="dxa"/>
          </w:tcPr>
          <w:p w:rsidR="002E5C33" w:rsidRPr="00723D20" w:rsidRDefault="002E5C33" w:rsidP="002E5C33">
            <w:pPr>
              <w:jc w:val="center"/>
              <w:rPr>
                <w:rFonts w:ascii="Arial" w:hAnsi="Arial" w:cs="Arial"/>
              </w:rPr>
            </w:pPr>
            <w:r w:rsidRPr="00723D20">
              <w:rPr>
                <w:rFonts w:ascii="Arial" w:hAnsi="Arial" w:cs="Arial"/>
              </w:rPr>
              <w:t>DOUBLE</w:t>
            </w:r>
          </w:p>
        </w:tc>
        <w:tc>
          <w:tcPr>
            <w:tcW w:w="2062" w:type="dxa"/>
          </w:tcPr>
          <w:p w:rsidR="002E5C33" w:rsidRPr="00723D20" w:rsidRDefault="002E5C33" w:rsidP="002E5C33">
            <w:pPr>
              <w:jc w:val="center"/>
              <w:rPr>
                <w:rFonts w:ascii="Arial" w:hAnsi="Arial" w:cs="Arial"/>
              </w:rPr>
            </w:pPr>
            <w:r w:rsidRPr="00723D20">
              <w:rPr>
                <w:rFonts w:ascii="Arial" w:hAnsi="Arial" w:cs="Arial"/>
              </w:rPr>
              <w:t>QUAD</w:t>
            </w:r>
          </w:p>
        </w:tc>
      </w:tr>
      <w:tr w:rsidR="002E5C33" w:rsidRPr="00723D20">
        <w:trPr>
          <w:trHeight w:val="326"/>
          <w:jc w:val="center"/>
        </w:trPr>
        <w:tc>
          <w:tcPr>
            <w:tcW w:w="3172" w:type="dxa"/>
          </w:tcPr>
          <w:p w:rsidR="002E5C33" w:rsidRPr="00723D20" w:rsidRDefault="002E5C33" w:rsidP="002E5C33">
            <w:pPr>
              <w:jc w:val="center"/>
              <w:rPr>
                <w:rFonts w:ascii="Arial" w:hAnsi="Arial" w:cs="Arial"/>
              </w:rPr>
            </w:pPr>
            <w:r w:rsidRPr="00723D20">
              <w:rPr>
                <w:rFonts w:ascii="Arial" w:hAnsi="Arial" w:cs="Arial"/>
              </w:rPr>
              <w:t>1.5</w:t>
            </w:r>
          </w:p>
        </w:tc>
        <w:tc>
          <w:tcPr>
            <w:tcW w:w="2234" w:type="dxa"/>
          </w:tcPr>
          <w:p w:rsidR="002E5C33" w:rsidRPr="00723D20" w:rsidRDefault="002E5C33" w:rsidP="002E5C33">
            <w:pPr>
              <w:jc w:val="center"/>
              <w:rPr>
                <w:rFonts w:ascii="Arial" w:hAnsi="Arial" w:cs="Arial"/>
              </w:rPr>
            </w:pPr>
            <w:r w:rsidRPr="00723D20">
              <w:rPr>
                <w:rFonts w:ascii="Arial" w:hAnsi="Arial" w:cs="Arial"/>
              </w:rPr>
              <w:t>3</w:t>
            </w:r>
          </w:p>
        </w:tc>
        <w:tc>
          <w:tcPr>
            <w:tcW w:w="1714" w:type="dxa"/>
          </w:tcPr>
          <w:p w:rsidR="002E5C33" w:rsidRPr="00723D20" w:rsidRDefault="002E5C33" w:rsidP="002E5C33">
            <w:pPr>
              <w:jc w:val="center"/>
              <w:rPr>
                <w:rFonts w:ascii="Arial" w:hAnsi="Arial" w:cs="Arial"/>
              </w:rPr>
            </w:pPr>
            <w:r w:rsidRPr="00723D20">
              <w:rPr>
                <w:rFonts w:ascii="Arial" w:hAnsi="Arial" w:cs="Arial"/>
              </w:rPr>
              <w:t>1.5</w:t>
            </w:r>
          </w:p>
        </w:tc>
        <w:tc>
          <w:tcPr>
            <w:tcW w:w="2062" w:type="dxa"/>
          </w:tcPr>
          <w:p w:rsidR="002E5C33" w:rsidRPr="00723D20" w:rsidRDefault="002E5C33" w:rsidP="002E5C33">
            <w:pPr>
              <w:jc w:val="center"/>
              <w:rPr>
                <w:rFonts w:ascii="Arial" w:hAnsi="Arial" w:cs="Arial"/>
              </w:rPr>
            </w:pPr>
            <w:r w:rsidRPr="00723D20">
              <w:rPr>
                <w:rFonts w:ascii="Arial" w:hAnsi="Arial" w:cs="Arial"/>
              </w:rPr>
              <w:t>0.75</w:t>
            </w:r>
          </w:p>
        </w:tc>
      </w:tr>
    </w:tbl>
    <w:p w:rsidR="002715A1" w:rsidRPr="00723D20" w:rsidRDefault="002715A1" w:rsidP="002E5C33">
      <w:pPr>
        <w:rPr>
          <w:rFonts w:ascii="Arial" w:hAnsi="Arial" w:cs="Arial"/>
          <w:bCs/>
        </w:rPr>
      </w:pPr>
    </w:p>
    <w:p w:rsidR="002E5C33" w:rsidRPr="00723D20" w:rsidRDefault="002715A1" w:rsidP="002E5C33">
      <w:pPr>
        <w:rPr>
          <w:rFonts w:ascii="Arial" w:hAnsi="Arial" w:cs="Arial"/>
          <w:bCs/>
        </w:rPr>
      </w:pPr>
      <w:r w:rsidRPr="00723D20">
        <w:rPr>
          <w:rFonts w:ascii="Arial" w:hAnsi="Arial" w:cs="Arial"/>
          <w:bCs/>
        </w:rPr>
        <w:t>See next page for a dosing table.</w:t>
      </w:r>
    </w:p>
    <w:p w:rsidR="002715A1" w:rsidRPr="00723D20" w:rsidRDefault="002715A1" w:rsidP="002E5C33">
      <w:pPr>
        <w:rPr>
          <w:rFonts w:ascii="Arial" w:hAnsi="Arial" w:cs="Arial"/>
          <w:bCs/>
        </w:rPr>
      </w:pPr>
    </w:p>
    <w:p w:rsidR="002E5C33" w:rsidRPr="00723D20" w:rsidRDefault="002E5C33" w:rsidP="002E5C33">
      <w:pPr>
        <w:rPr>
          <w:rFonts w:ascii="Arial" w:hAnsi="Arial" w:cs="Arial"/>
          <w:bCs/>
        </w:rPr>
      </w:pPr>
      <w:r w:rsidRPr="00723D20">
        <w:rPr>
          <w:rFonts w:ascii="Arial" w:hAnsi="Arial" w:cs="Arial"/>
          <w:b/>
          <w:bCs/>
        </w:rPr>
        <w:t>How to prescribe</w:t>
      </w:r>
    </w:p>
    <w:p w:rsidR="002E5C33" w:rsidRPr="00723D20" w:rsidRDefault="00642E93" w:rsidP="002E5C33">
      <w:pPr>
        <w:rPr>
          <w:rFonts w:ascii="Arial" w:hAnsi="Arial" w:cs="Arial"/>
          <w:bCs/>
        </w:rPr>
      </w:pPr>
      <w:r w:rsidRPr="00723D20">
        <w:rPr>
          <w:rFonts w:ascii="Arial" w:hAnsi="Arial" w:cs="Arial"/>
        </w:rPr>
        <w:t xml:space="preserve">Prescribe on a WUTH Neonatal Intensive Care Unit Prescription Chart. </w:t>
      </w:r>
      <w:r w:rsidR="0031188C" w:rsidRPr="00723D20">
        <w:rPr>
          <w:rFonts w:ascii="Arial" w:hAnsi="Arial" w:cs="Arial"/>
        </w:rPr>
        <w:t>State whether this is SINGLE, DOUBLE or QUAD strength solution and specify the concentration.</w:t>
      </w:r>
    </w:p>
    <w:p w:rsidR="002E5C33" w:rsidRPr="00723D20" w:rsidRDefault="002E5C33" w:rsidP="002E5C33">
      <w:pPr>
        <w:rPr>
          <w:rFonts w:ascii="Arial" w:hAnsi="Arial" w:cs="Arial"/>
          <w:bCs/>
        </w:rPr>
      </w:pPr>
      <w:r w:rsidRPr="00723D20">
        <w:rPr>
          <w:rFonts w:ascii="Arial" w:hAnsi="Arial" w:cs="Arial"/>
          <w:bCs/>
        </w:rPr>
        <w:t>Document the volume of adrenaline to be added to 50mL of solution. Name the diluent. State the dose range required and the corresponding infusion rate.</w:t>
      </w:r>
    </w:p>
    <w:p w:rsidR="002E5C33" w:rsidRPr="00723D20" w:rsidRDefault="00F77902" w:rsidP="002E5C33">
      <w:pPr>
        <w:rPr>
          <w:rFonts w:ascii="Arial" w:hAnsi="Arial" w:cs="Arial"/>
          <w:bCs/>
        </w:rPr>
      </w:pPr>
      <w:r w:rsidRPr="00723D20">
        <w:rPr>
          <w:rFonts w:ascii="Arial" w:hAnsi="Arial" w:cs="Arial"/>
          <w:b/>
          <w:bCs/>
        </w:rPr>
        <w:t>For example</w:t>
      </w:r>
      <w:r w:rsidRPr="00723D20">
        <w:rPr>
          <w:rFonts w:ascii="Arial" w:hAnsi="Arial" w:cs="Arial"/>
          <w:bCs/>
        </w:rPr>
        <w:t xml:space="preserve">: </w:t>
      </w:r>
      <w:r w:rsidR="002E5C33" w:rsidRPr="00723D20">
        <w:rPr>
          <w:rFonts w:ascii="Arial" w:hAnsi="Arial" w:cs="Arial"/>
          <w:bCs/>
        </w:rPr>
        <w:t xml:space="preserve">For a </w:t>
      </w:r>
      <w:r w:rsidR="002E0E31" w:rsidRPr="00723D20">
        <w:rPr>
          <w:rFonts w:ascii="Arial" w:hAnsi="Arial" w:cs="Arial"/>
          <w:bCs/>
        </w:rPr>
        <w:t>0</w:t>
      </w:r>
      <w:r w:rsidR="002E5C33" w:rsidRPr="00723D20">
        <w:rPr>
          <w:rFonts w:ascii="Arial" w:hAnsi="Arial" w:cs="Arial"/>
          <w:bCs/>
        </w:rPr>
        <w:t>.</w:t>
      </w:r>
      <w:r w:rsidR="002E0E31" w:rsidRPr="00723D20">
        <w:rPr>
          <w:rFonts w:ascii="Arial" w:hAnsi="Arial" w:cs="Arial"/>
          <w:bCs/>
        </w:rPr>
        <w:t>8</w:t>
      </w:r>
      <w:r w:rsidR="002E5C33" w:rsidRPr="00723D20">
        <w:rPr>
          <w:rFonts w:ascii="Arial" w:hAnsi="Arial" w:cs="Arial"/>
          <w:bCs/>
        </w:rPr>
        <w:t>5kg baby.</w:t>
      </w:r>
    </w:p>
    <w:p w:rsidR="00642E93" w:rsidRPr="00723D20" w:rsidRDefault="00642E93" w:rsidP="00642E93">
      <w:pPr>
        <w:rPr>
          <w:rFonts w:ascii="Arial" w:hAnsi="Arial" w:cs="Arial"/>
        </w:rPr>
      </w:pPr>
      <w:r w:rsidRPr="00723D20">
        <w:rPr>
          <w:rFonts w:ascii="Arial" w:hAnsi="Arial" w:cs="Arial"/>
        </w:rPr>
        <w:t xml:space="preserve">Drug: </w:t>
      </w:r>
      <w:r w:rsidRPr="00723D20">
        <w:rPr>
          <w:rFonts w:ascii="Arial" w:hAnsi="Arial" w:cs="Arial"/>
          <w:bCs/>
          <w:i/>
          <w:lang w:val="de-DE"/>
        </w:rPr>
        <w:t>Adrenaline 1 in 1000</w:t>
      </w:r>
      <w:r w:rsidRPr="00723D20">
        <w:rPr>
          <w:rFonts w:ascii="Arial" w:hAnsi="Arial" w:cs="Arial"/>
          <w:bCs/>
          <w:lang w:val="de-DE"/>
        </w:rPr>
        <w:t xml:space="preserve"> </w:t>
      </w:r>
      <w:r w:rsidRPr="00723D20">
        <w:rPr>
          <w:rFonts w:ascii="Arial" w:hAnsi="Arial" w:cs="Arial"/>
        </w:rPr>
        <w:t xml:space="preserve"> </w:t>
      </w:r>
    </w:p>
    <w:p w:rsidR="00642E93" w:rsidRPr="00723D20" w:rsidRDefault="00642E93" w:rsidP="00642E93">
      <w:pPr>
        <w:rPr>
          <w:rFonts w:ascii="Arial" w:hAnsi="Arial" w:cs="Arial"/>
        </w:rPr>
      </w:pPr>
      <w:r w:rsidRPr="00723D20">
        <w:rPr>
          <w:rFonts w:ascii="Arial" w:hAnsi="Arial" w:cs="Arial"/>
        </w:rPr>
        <w:t xml:space="preserve">Dose: </w:t>
      </w:r>
      <w:r w:rsidRPr="00723D20">
        <w:rPr>
          <w:rFonts w:ascii="Arial" w:hAnsi="Arial" w:cs="Arial"/>
          <w:i/>
        </w:rPr>
        <w:t>3</w:t>
      </w:r>
      <w:r w:rsidRPr="00723D20">
        <w:rPr>
          <w:rFonts w:ascii="Arial" w:hAnsi="Arial" w:cs="Arial"/>
          <w:bCs/>
          <w:i/>
          <w:lang w:val="de-DE"/>
        </w:rPr>
        <w:t>mg in 3mL</w:t>
      </w:r>
    </w:p>
    <w:p w:rsidR="00642E93" w:rsidRPr="00723D20" w:rsidRDefault="00642E93" w:rsidP="00642E93">
      <w:pPr>
        <w:rPr>
          <w:rFonts w:ascii="Arial" w:hAnsi="Arial" w:cs="Arial"/>
        </w:rPr>
      </w:pPr>
      <w:r w:rsidRPr="00723D20">
        <w:rPr>
          <w:rFonts w:ascii="Arial" w:hAnsi="Arial" w:cs="Arial"/>
        </w:rPr>
        <w:t xml:space="preserve">Diluent: </w:t>
      </w:r>
      <w:r w:rsidRPr="00723D20">
        <w:rPr>
          <w:rFonts w:ascii="Arial" w:hAnsi="Arial" w:cs="Arial"/>
          <w:i/>
        </w:rPr>
        <w:t>Glucose 5%</w:t>
      </w:r>
      <w:r w:rsidRPr="00723D20">
        <w:rPr>
          <w:rFonts w:ascii="Arial" w:hAnsi="Arial" w:cs="Arial"/>
        </w:rPr>
        <w:t xml:space="preserve"> </w:t>
      </w:r>
    </w:p>
    <w:p w:rsidR="00642E93" w:rsidRPr="00723D20" w:rsidRDefault="00642E93" w:rsidP="00642E93">
      <w:pPr>
        <w:rPr>
          <w:rFonts w:ascii="Arial" w:hAnsi="Arial" w:cs="Arial"/>
        </w:rPr>
      </w:pPr>
      <w:r w:rsidRPr="00723D20">
        <w:rPr>
          <w:rFonts w:ascii="Arial" w:hAnsi="Arial" w:cs="Arial"/>
        </w:rPr>
        <w:t xml:space="preserve">Total volume: </w:t>
      </w:r>
      <w:r w:rsidRPr="00723D20">
        <w:rPr>
          <w:rFonts w:ascii="Arial" w:hAnsi="Arial" w:cs="Arial"/>
          <w:bCs/>
          <w:i/>
        </w:rPr>
        <w:t xml:space="preserve">to a final volume of </w:t>
      </w:r>
      <w:r w:rsidRPr="00723D20">
        <w:rPr>
          <w:rFonts w:ascii="Arial" w:hAnsi="Arial" w:cs="Arial"/>
          <w:i/>
        </w:rPr>
        <w:t>50mL</w:t>
      </w:r>
      <w:r w:rsidRPr="00723D20">
        <w:rPr>
          <w:rFonts w:ascii="Arial" w:hAnsi="Arial" w:cs="Arial"/>
        </w:rPr>
        <w:t xml:space="preserve"> </w:t>
      </w:r>
    </w:p>
    <w:p w:rsidR="00642E93" w:rsidRPr="00723D20" w:rsidRDefault="002715A1" w:rsidP="00642E93">
      <w:pPr>
        <w:rPr>
          <w:rFonts w:ascii="Arial" w:hAnsi="Arial" w:cs="Arial"/>
        </w:rPr>
      </w:pPr>
      <w:r w:rsidRPr="00723D20">
        <w:rPr>
          <w:rFonts w:ascii="Arial" w:hAnsi="Arial" w:cs="Arial"/>
        </w:rPr>
        <w:t>Maximum i</w:t>
      </w:r>
      <w:r w:rsidR="00642E93" w:rsidRPr="00723D20">
        <w:rPr>
          <w:rFonts w:ascii="Arial" w:hAnsi="Arial" w:cs="Arial"/>
        </w:rPr>
        <w:t xml:space="preserve">nfusion rate: </w:t>
      </w:r>
      <w:r w:rsidR="00642E93" w:rsidRPr="00723D20">
        <w:rPr>
          <w:rFonts w:ascii="Arial" w:hAnsi="Arial" w:cs="Arial"/>
          <w:bCs/>
          <w:i/>
        </w:rPr>
        <w:t>1.</w:t>
      </w:r>
      <w:r w:rsidRPr="00723D20">
        <w:rPr>
          <w:rFonts w:ascii="Arial" w:hAnsi="Arial" w:cs="Arial"/>
          <w:bCs/>
          <w:i/>
        </w:rPr>
        <w:t>5</w:t>
      </w:r>
      <w:r w:rsidR="00642E93" w:rsidRPr="00723D20">
        <w:rPr>
          <w:rFonts w:ascii="Arial" w:hAnsi="Arial" w:cs="Arial"/>
          <w:bCs/>
          <w:i/>
        </w:rPr>
        <w:t xml:space="preserve"> mL/hour</w:t>
      </w:r>
    </w:p>
    <w:p w:rsidR="00642E93" w:rsidRPr="00723D20" w:rsidRDefault="00642E93" w:rsidP="00642E93">
      <w:pPr>
        <w:rPr>
          <w:rFonts w:ascii="Arial" w:hAnsi="Arial" w:cs="Arial"/>
          <w:bCs/>
        </w:rPr>
      </w:pPr>
      <w:r w:rsidRPr="00723D20">
        <w:rPr>
          <w:rFonts w:ascii="Arial" w:hAnsi="Arial" w:cs="Arial"/>
        </w:rPr>
        <w:t xml:space="preserve">Dose range: </w:t>
      </w:r>
      <w:r w:rsidR="002E0E31" w:rsidRPr="00723D20">
        <w:rPr>
          <w:rFonts w:ascii="Arial" w:hAnsi="Arial" w:cs="Arial"/>
          <w:bCs/>
          <w:i/>
        </w:rPr>
        <w:t>0 to 1.5</w:t>
      </w:r>
      <w:r w:rsidRPr="00723D20">
        <w:rPr>
          <w:rFonts w:ascii="Arial" w:hAnsi="Arial" w:cs="Arial"/>
          <w:bCs/>
          <w:i/>
        </w:rPr>
        <w:t xml:space="preserve"> microgram/kg/minute</w:t>
      </w:r>
    </w:p>
    <w:p w:rsidR="00642E93" w:rsidRPr="00723D20" w:rsidRDefault="000C4188" w:rsidP="00642E93">
      <w:pPr>
        <w:rPr>
          <w:rFonts w:ascii="Arial" w:hAnsi="Arial" w:cs="Arial"/>
        </w:rPr>
      </w:pPr>
      <w:r w:rsidRPr="00723D20">
        <w:rPr>
          <w:rFonts w:ascii="Arial" w:hAnsi="Arial" w:cs="Arial"/>
        </w:rPr>
        <w:t xml:space="preserve">Other instructions: </w:t>
      </w:r>
      <w:r w:rsidR="00D83A38" w:rsidRPr="00723D20">
        <w:rPr>
          <w:rFonts w:ascii="Arial" w:hAnsi="Arial" w:cs="Arial"/>
          <w:i/>
        </w:rPr>
        <w:t>T</w:t>
      </w:r>
      <w:r w:rsidRPr="00723D20">
        <w:rPr>
          <w:rFonts w:ascii="Arial" w:hAnsi="Arial" w:cs="Arial"/>
          <w:i/>
        </w:rPr>
        <w:t>his is a DOUBLE strength solution</w:t>
      </w:r>
      <w:r w:rsidR="00C644ED" w:rsidRPr="00723D20">
        <w:rPr>
          <w:rFonts w:ascii="Arial" w:hAnsi="Arial" w:cs="Arial"/>
          <w:i/>
        </w:rPr>
        <w:t xml:space="preserve"> containing 60microgram/mL</w:t>
      </w:r>
    </w:p>
    <w:p w:rsidR="000C4188" w:rsidRPr="00723D20" w:rsidRDefault="000C4188" w:rsidP="00642E93">
      <w:pPr>
        <w:rPr>
          <w:rFonts w:ascii="Arial" w:hAnsi="Arial" w:cs="Arial"/>
        </w:rPr>
      </w:pPr>
    </w:p>
    <w:p w:rsidR="002E5C33" w:rsidRPr="00723D20" w:rsidRDefault="002E5C33" w:rsidP="002E5C33">
      <w:pPr>
        <w:rPr>
          <w:rFonts w:ascii="Arial" w:hAnsi="Arial" w:cs="Arial"/>
        </w:rPr>
      </w:pPr>
      <w:r w:rsidRPr="00723D20">
        <w:rPr>
          <w:rFonts w:ascii="Arial" w:hAnsi="Arial" w:cs="Arial"/>
          <w:b/>
          <w:bCs/>
        </w:rPr>
        <w:t xml:space="preserve">Route of administration </w:t>
      </w:r>
      <w:r w:rsidRPr="00723D20">
        <w:rPr>
          <w:rFonts w:ascii="Arial" w:hAnsi="Arial" w:cs="Arial"/>
          <w:bCs/>
        </w:rPr>
        <w:t>Administer</w:t>
      </w:r>
      <w:r w:rsidRPr="00723D20">
        <w:rPr>
          <w:rFonts w:ascii="Arial" w:hAnsi="Arial" w:cs="Arial"/>
          <w:b/>
          <w:bCs/>
        </w:rPr>
        <w:t xml:space="preserve"> </w:t>
      </w:r>
      <w:r w:rsidRPr="00723D20">
        <w:rPr>
          <w:rFonts w:ascii="Arial" w:hAnsi="Arial" w:cs="Arial"/>
        </w:rPr>
        <w:t>through a central line.</w:t>
      </w:r>
    </w:p>
    <w:p w:rsidR="002E5C33" w:rsidRPr="00723D20" w:rsidRDefault="002E5C33" w:rsidP="002E5C33">
      <w:pPr>
        <w:rPr>
          <w:rFonts w:ascii="Arial" w:hAnsi="Arial" w:cs="Arial"/>
        </w:rPr>
      </w:pPr>
      <w:r w:rsidRPr="00723D20">
        <w:rPr>
          <w:rFonts w:ascii="Arial" w:hAnsi="Arial" w:cs="Arial"/>
        </w:rPr>
        <w:t>Use umbilical arterial catheter if no other alternative access available.</w:t>
      </w:r>
    </w:p>
    <w:p w:rsidR="002E5C33" w:rsidRPr="00723D20" w:rsidRDefault="002E5C33" w:rsidP="002E5C33">
      <w:pPr>
        <w:rPr>
          <w:rFonts w:ascii="Arial" w:hAnsi="Arial" w:cs="Arial"/>
        </w:rPr>
      </w:pPr>
    </w:p>
    <w:p w:rsidR="002E5C33" w:rsidRPr="00723D20" w:rsidRDefault="00A85A17" w:rsidP="002E5C33">
      <w:pPr>
        <w:rPr>
          <w:rFonts w:ascii="Arial" w:hAnsi="Arial" w:cs="Arial"/>
          <w:b/>
        </w:rPr>
      </w:pPr>
      <w:r w:rsidRPr="00723D20">
        <w:rPr>
          <w:rFonts w:ascii="Arial" w:hAnsi="Arial" w:cs="Arial"/>
          <w:b/>
        </w:rPr>
        <w:t>Note</w:t>
      </w:r>
    </w:p>
    <w:p w:rsidR="002E5C33" w:rsidRPr="00723D20" w:rsidRDefault="002E5C33" w:rsidP="002E5C33">
      <w:pPr>
        <w:rPr>
          <w:rFonts w:ascii="Arial" w:hAnsi="Arial" w:cs="Arial"/>
        </w:rPr>
      </w:pPr>
      <w:r w:rsidRPr="00723D20">
        <w:rPr>
          <w:rFonts w:ascii="Arial" w:hAnsi="Arial" w:cs="Arial"/>
        </w:rPr>
        <w:t>Adrenaline has a profound dose dependant vasopressor effect. The mechanism of the rise in blood pressure is threefold:</w:t>
      </w:r>
    </w:p>
    <w:p w:rsidR="002E5C33" w:rsidRPr="00723D20" w:rsidRDefault="002E5C33" w:rsidP="002E5C33">
      <w:pPr>
        <w:pStyle w:val="ListParagraph"/>
        <w:numPr>
          <w:ilvl w:val="1"/>
          <w:numId w:val="20"/>
        </w:numPr>
        <w:spacing w:after="0" w:line="240" w:lineRule="auto"/>
        <w:ind w:left="426" w:hanging="426"/>
        <w:rPr>
          <w:rFonts w:ascii="Arial" w:hAnsi="Arial" w:cs="Arial"/>
          <w:sz w:val="24"/>
          <w:szCs w:val="24"/>
        </w:rPr>
      </w:pPr>
      <w:r w:rsidRPr="00723D20">
        <w:rPr>
          <w:rFonts w:ascii="Arial" w:hAnsi="Arial" w:cs="Arial"/>
          <w:sz w:val="24"/>
          <w:szCs w:val="24"/>
        </w:rPr>
        <w:t>Direct myocardial stimulation that increases the strength of myocardial contraction</w:t>
      </w:r>
    </w:p>
    <w:p w:rsidR="002E5C33" w:rsidRPr="00723D20" w:rsidRDefault="002E5C33" w:rsidP="002E5C33">
      <w:pPr>
        <w:pStyle w:val="ListParagraph"/>
        <w:numPr>
          <w:ilvl w:val="1"/>
          <w:numId w:val="20"/>
        </w:numPr>
        <w:spacing w:after="0" w:line="240" w:lineRule="auto"/>
        <w:ind w:left="426" w:hanging="426"/>
        <w:rPr>
          <w:rFonts w:ascii="Arial" w:hAnsi="Arial" w:cs="Arial"/>
          <w:sz w:val="24"/>
          <w:szCs w:val="24"/>
        </w:rPr>
      </w:pPr>
      <w:r w:rsidRPr="00723D20">
        <w:rPr>
          <w:rFonts w:ascii="Arial" w:hAnsi="Arial" w:cs="Arial"/>
          <w:sz w:val="24"/>
          <w:szCs w:val="24"/>
        </w:rPr>
        <w:t>Increase in heart rate</w:t>
      </w:r>
    </w:p>
    <w:p w:rsidR="002E5C33" w:rsidRPr="00723D20" w:rsidRDefault="002E5C33" w:rsidP="002E5C33">
      <w:pPr>
        <w:rPr>
          <w:rFonts w:ascii="Arial" w:hAnsi="Arial" w:cs="Arial"/>
          <w:b/>
        </w:rPr>
      </w:pPr>
      <w:r w:rsidRPr="00723D20">
        <w:rPr>
          <w:rFonts w:ascii="Arial" w:hAnsi="Arial" w:cs="Arial"/>
        </w:rPr>
        <w:lastRenderedPageBreak/>
        <w:t>Vasoconstriction in many vascular beds</w:t>
      </w:r>
    </w:p>
    <w:p w:rsidR="002E5C33" w:rsidRPr="00A618EB" w:rsidRDefault="002E5C33" w:rsidP="002E5C33">
      <w:pPr>
        <w:rPr>
          <w:rFonts w:ascii="Arial" w:hAnsi="Arial" w:cs="Arial"/>
          <w:b/>
        </w:rPr>
      </w:pPr>
    </w:p>
    <w:p w:rsidR="002E5C33" w:rsidRPr="00A618EB" w:rsidRDefault="002E5C33" w:rsidP="002E5C33">
      <w:pPr>
        <w:rPr>
          <w:rFonts w:ascii="Arial" w:hAnsi="Arial" w:cs="Arial"/>
        </w:rPr>
      </w:pPr>
      <w:r>
        <w:rPr>
          <w:rFonts w:ascii="Arial" w:hAnsi="Arial" w:cs="Arial"/>
        </w:rPr>
        <w:t xml:space="preserve">Adrenaline </w:t>
      </w:r>
      <w:r w:rsidRPr="00A618EB">
        <w:rPr>
          <w:rFonts w:ascii="Arial" w:hAnsi="Arial" w:cs="Arial"/>
        </w:rPr>
        <w:t>is sensitive to light and air.</w:t>
      </w:r>
    </w:p>
    <w:p w:rsidR="002E5C33" w:rsidRPr="00A618EB" w:rsidRDefault="002E5C33" w:rsidP="002E5C33">
      <w:pPr>
        <w:rPr>
          <w:rFonts w:ascii="Arial" w:hAnsi="Arial" w:cs="Arial"/>
        </w:rPr>
      </w:pPr>
      <w:r w:rsidRPr="00A618EB">
        <w:rPr>
          <w:rFonts w:ascii="Arial" w:hAnsi="Arial" w:cs="Arial"/>
        </w:rPr>
        <w:t>Do not remove the ampoules from the carton until ready to use.</w:t>
      </w:r>
    </w:p>
    <w:p w:rsidR="002E5C33" w:rsidRPr="00A618EB" w:rsidRDefault="002E5C33" w:rsidP="002E5C33">
      <w:pPr>
        <w:rPr>
          <w:rFonts w:ascii="Arial" w:hAnsi="Arial" w:cs="Arial"/>
        </w:rPr>
      </w:pPr>
      <w:r w:rsidRPr="00A618EB">
        <w:rPr>
          <w:rFonts w:ascii="Arial" w:hAnsi="Arial" w:cs="Arial"/>
        </w:rPr>
        <w:t>Oxidation causes the adrenaline solution to change from colourless to pink to brown.</w:t>
      </w:r>
    </w:p>
    <w:p w:rsidR="002E5C33" w:rsidRDefault="002E5C33" w:rsidP="002E5C33">
      <w:pPr>
        <w:rPr>
          <w:rFonts w:ascii="Arial" w:hAnsi="Arial" w:cs="Arial"/>
        </w:rPr>
      </w:pPr>
      <w:r w:rsidRPr="00A618EB">
        <w:rPr>
          <w:rFonts w:ascii="Arial" w:hAnsi="Arial" w:cs="Arial"/>
        </w:rPr>
        <w:t>Discoloured solutions should not be used.</w:t>
      </w:r>
    </w:p>
    <w:p w:rsidR="002E5C33" w:rsidRDefault="002E5C33" w:rsidP="002E5C33">
      <w:pPr>
        <w:rPr>
          <w:rFonts w:ascii="Arial" w:hAnsi="Arial" w:cs="Arial"/>
        </w:rPr>
      </w:pPr>
    </w:p>
    <w:p w:rsidR="002E5C33" w:rsidRPr="005252C5" w:rsidRDefault="002E5C33" w:rsidP="002E5C33">
      <w:pPr>
        <w:ind w:left="2835" w:hanging="2835"/>
        <w:rPr>
          <w:rFonts w:ascii="Arial" w:hAnsi="Arial" w:cs="Arial"/>
          <w:bCs/>
        </w:rPr>
      </w:pPr>
      <w:r>
        <w:rPr>
          <w:rFonts w:ascii="Arial" w:hAnsi="Arial" w:cs="Arial"/>
          <w:b/>
          <w:bCs/>
        </w:rPr>
        <w:t>Caution</w:t>
      </w:r>
      <w:r w:rsidR="00E451D3">
        <w:rPr>
          <w:rFonts w:ascii="Arial" w:hAnsi="Arial" w:cs="Arial"/>
          <w:b/>
          <w:bCs/>
        </w:rPr>
        <w:t>/</w:t>
      </w:r>
      <w:r>
        <w:rPr>
          <w:rFonts w:ascii="Arial" w:hAnsi="Arial" w:cs="Arial"/>
          <w:b/>
          <w:bCs/>
        </w:rPr>
        <w:t>side effects</w:t>
      </w:r>
      <w:r>
        <w:rPr>
          <w:rFonts w:ascii="Arial" w:hAnsi="Arial" w:cs="Arial"/>
          <w:b/>
          <w:bCs/>
        </w:rPr>
        <w:tab/>
      </w:r>
      <w:r>
        <w:rPr>
          <w:rFonts w:ascii="Arial" w:hAnsi="Arial" w:cs="Arial"/>
          <w:bCs/>
        </w:rPr>
        <w:t>Hypertension, ectopic beats, tachyar</w:t>
      </w:r>
      <w:r w:rsidR="009410C7">
        <w:rPr>
          <w:rFonts w:ascii="Arial" w:hAnsi="Arial" w:cs="Arial"/>
          <w:bCs/>
        </w:rPr>
        <w:t>rh</w:t>
      </w:r>
      <w:r>
        <w:rPr>
          <w:rFonts w:ascii="Arial" w:hAnsi="Arial" w:cs="Arial"/>
          <w:bCs/>
        </w:rPr>
        <w:t>y</w:t>
      </w:r>
      <w:r w:rsidR="009410C7">
        <w:rPr>
          <w:rFonts w:ascii="Arial" w:hAnsi="Arial" w:cs="Arial"/>
          <w:bCs/>
        </w:rPr>
        <w:t>th</w:t>
      </w:r>
      <w:r>
        <w:rPr>
          <w:rFonts w:ascii="Arial" w:hAnsi="Arial" w:cs="Arial"/>
          <w:bCs/>
        </w:rPr>
        <w:t>mia, hyperglycaemia, lactic acidaemia, hypokalaemia</w:t>
      </w:r>
    </w:p>
    <w:p w:rsidR="002E5C33" w:rsidRDefault="002E5C33" w:rsidP="002E5C33">
      <w:pPr>
        <w:rPr>
          <w:rFonts w:ascii="Arial" w:hAnsi="Arial" w:cs="Arial"/>
          <w:b/>
          <w:bCs/>
        </w:rPr>
      </w:pPr>
    </w:p>
    <w:p w:rsidR="00B068B3" w:rsidRPr="00192EB9" w:rsidRDefault="002E5C33" w:rsidP="00195C70">
      <w:pPr>
        <w:ind w:left="2835" w:hanging="2835"/>
        <w:rPr>
          <w:rFonts w:ascii="Arial" w:hAnsi="Arial" w:cs="Arial"/>
        </w:rPr>
      </w:pPr>
      <w:r w:rsidRPr="00A618EB">
        <w:rPr>
          <w:rFonts w:ascii="Arial" w:hAnsi="Arial" w:cs="Arial"/>
          <w:b/>
          <w:bCs/>
        </w:rPr>
        <w:t>Incompatibilities</w:t>
      </w:r>
      <w:r>
        <w:rPr>
          <w:rFonts w:ascii="Arial" w:hAnsi="Arial" w:cs="Arial"/>
          <w:b/>
          <w:bCs/>
        </w:rPr>
        <w:tab/>
      </w:r>
      <w:r w:rsidR="00BF6C02">
        <w:rPr>
          <w:rFonts w:ascii="Arial" w:hAnsi="Arial" w:cs="Arial"/>
        </w:rPr>
        <w:t>So</w:t>
      </w:r>
      <w:r w:rsidRPr="00A618EB">
        <w:rPr>
          <w:rFonts w:ascii="Arial" w:hAnsi="Arial" w:cs="Arial"/>
        </w:rPr>
        <w:t>dium bicarb</w:t>
      </w:r>
      <w:r w:rsidR="005B5AE9">
        <w:rPr>
          <w:rFonts w:ascii="Arial" w:hAnsi="Arial" w:cs="Arial"/>
        </w:rPr>
        <w:t>onate</w:t>
      </w:r>
      <w:r w:rsidR="00195C70">
        <w:rPr>
          <w:rFonts w:ascii="Arial" w:hAnsi="Arial" w:cs="Arial"/>
        </w:rPr>
        <w:t xml:space="preserve"> and parenteral lipid solution.</w:t>
      </w:r>
    </w:p>
    <w:p w:rsidR="00B068B3" w:rsidRPr="00192EB9" w:rsidRDefault="00B068B3" w:rsidP="00B068B3">
      <w:pPr>
        <w:ind w:left="2880" w:hanging="2880"/>
        <w:rPr>
          <w:rFonts w:ascii="Arial" w:hAnsi="Arial" w:cs="Arial"/>
        </w:rPr>
      </w:pPr>
    </w:p>
    <w:p w:rsidR="00B068B3" w:rsidRDefault="00A676C1" w:rsidP="00B068B3">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12" w:history="1">
        <w:r w:rsidRPr="006B6F2D">
          <w:rPr>
            <w:rStyle w:val="Hyperlink"/>
            <w:rFonts w:ascii="Arial" w:hAnsi="Arial" w:cs="Arial"/>
          </w:rPr>
          <w:t>hypotension in neonates</w:t>
        </w:r>
      </w:hyperlink>
      <w:r w:rsidRPr="00A676C1">
        <w:rPr>
          <w:rFonts w:ascii="Arial" w:hAnsi="Arial" w:cs="Arial"/>
        </w:rPr>
        <w:t xml:space="preserve"> clinical guideline</w:t>
      </w:r>
      <w:r>
        <w:rPr>
          <w:rFonts w:ascii="Arial" w:hAnsi="Arial" w:cs="Arial"/>
        </w:rPr>
        <w:t>.</w:t>
      </w:r>
    </w:p>
    <w:p w:rsidR="002715A1" w:rsidRDefault="002715A1" w:rsidP="00B068B3">
      <w:pPr>
        <w:rPr>
          <w:rFonts w:ascii="Arial" w:hAnsi="Arial" w:cs="Arial"/>
        </w:rPr>
      </w:pPr>
    </w:p>
    <w:p w:rsidR="002715A1" w:rsidRDefault="002715A1" w:rsidP="00B068B3">
      <w:pPr>
        <w:rPr>
          <w:rFonts w:ascii="Arial" w:hAnsi="Arial" w:cs="Arial"/>
        </w:rPr>
      </w:pPr>
      <w:r>
        <w:rPr>
          <w:rFonts w:ascii="Arial" w:hAnsi="Arial" w:cs="Arial"/>
        </w:rPr>
        <w:t>Use this table to give a rough estimate of the required infusion rate. You can use this to check the infusion rate is appropriate.</w:t>
      </w:r>
    </w:p>
    <w:p w:rsidR="002715A1" w:rsidRDefault="002715A1" w:rsidP="00B068B3">
      <w:pPr>
        <w:rPr>
          <w:rFonts w:ascii="Arial" w:hAnsi="Arial" w:cs="Arial"/>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2715A1" w:rsidRPr="005E2CCA" w:rsidTr="002D3007">
        <w:trPr>
          <w:trHeight w:val="707"/>
          <w:jc w:val="center"/>
        </w:trPr>
        <w:tc>
          <w:tcPr>
            <w:tcW w:w="3172" w:type="dxa"/>
          </w:tcPr>
          <w:p w:rsidR="002715A1" w:rsidRPr="005E2CCA" w:rsidRDefault="002715A1" w:rsidP="002D3007">
            <w:pPr>
              <w:jc w:val="center"/>
              <w:rPr>
                <w:rFonts w:ascii="Arial" w:hAnsi="Arial" w:cs="Arial"/>
                <w:b/>
              </w:rPr>
            </w:pPr>
            <w:r w:rsidRPr="005E2CCA">
              <w:rPr>
                <w:rFonts w:ascii="Arial" w:hAnsi="Arial" w:cs="Arial"/>
                <w:b/>
              </w:rPr>
              <w:t>Dose Required</w:t>
            </w:r>
          </w:p>
          <w:p w:rsidR="002715A1" w:rsidRPr="005E2CCA" w:rsidRDefault="002715A1" w:rsidP="002D3007">
            <w:pPr>
              <w:jc w:val="center"/>
              <w:rPr>
                <w:rFonts w:ascii="Arial" w:hAnsi="Arial" w:cs="Arial"/>
                <w:b/>
              </w:rPr>
            </w:pPr>
            <w:r w:rsidRPr="005E2CCA">
              <w:rPr>
                <w:rFonts w:ascii="Arial" w:hAnsi="Arial" w:cs="Arial"/>
                <w:b/>
              </w:rPr>
              <w:t>(microgram / kg / minute)</w:t>
            </w:r>
          </w:p>
        </w:tc>
        <w:tc>
          <w:tcPr>
            <w:tcW w:w="6010" w:type="dxa"/>
            <w:gridSpan w:val="3"/>
          </w:tcPr>
          <w:p w:rsidR="002715A1" w:rsidRPr="005E2CCA" w:rsidRDefault="002715A1" w:rsidP="002D3007">
            <w:pPr>
              <w:jc w:val="center"/>
              <w:rPr>
                <w:rFonts w:ascii="Arial" w:hAnsi="Arial" w:cs="Arial"/>
                <w:b/>
              </w:rPr>
            </w:pPr>
            <w:r w:rsidRPr="005E2CCA">
              <w:rPr>
                <w:rFonts w:ascii="Arial" w:hAnsi="Arial" w:cs="Arial"/>
                <w:b/>
              </w:rPr>
              <w:t>Infusion Rate (mL /kg / hour)</w:t>
            </w:r>
          </w:p>
          <w:p w:rsidR="002715A1" w:rsidRPr="005E2CCA" w:rsidRDefault="002715A1" w:rsidP="002D3007">
            <w:pPr>
              <w:jc w:val="center"/>
              <w:rPr>
                <w:rFonts w:ascii="Arial" w:hAnsi="Arial" w:cs="Arial"/>
                <w:b/>
              </w:rPr>
            </w:pPr>
            <w:r w:rsidRPr="005E2CCA">
              <w:rPr>
                <w:rFonts w:ascii="Arial" w:hAnsi="Arial" w:cs="Arial"/>
                <w:b/>
              </w:rPr>
              <w:t>NB – you must multiply this number by the weight</w:t>
            </w:r>
          </w:p>
        </w:tc>
      </w:tr>
      <w:tr w:rsidR="002715A1" w:rsidRPr="005E2CCA" w:rsidTr="002D3007">
        <w:trPr>
          <w:jc w:val="center"/>
        </w:trPr>
        <w:tc>
          <w:tcPr>
            <w:tcW w:w="3172" w:type="dxa"/>
          </w:tcPr>
          <w:p w:rsidR="002715A1" w:rsidRPr="005E2CCA" w:rsidRDefault="002715A1" w:rsidP="002D3007">
            <w:pPr>
              <w:jc w:val="center"/>
              <w:rPr>
                <w:rFonts w:ascii="Arial" w:hAnsi="Arial" w:cs="Arial"/>
              </w:rPr>
            </w:pPr>
          </w:p>
        </w:tc>
        <w:tc>
          <w:tcPr>
            <w:tcW w:w="2234" w:type="dxa"/>
          </w:tcPr>
          <w:p w:rsidR="002715A1" w:rsidRPr="005E2CCA" w:rsidRDefault="002715A1" w:rsidP="002D3007">
            <w:pPr>
              <w:jc w:val="center"/>
              <w:rPr>
                <w:rFonts w:ascii="Arial" w:hAnsi="Arial" w:cs="Arial"/>
              </w:rPr>
            </w:pPr>
            <w:r w:rsidRPr="005E2CCA">
              <w:rPr>
                <w:rFonts w:ascii="Arial" w:hAnsi="Arial" w:cs="Arial"/>
              </w:rPr>
              <w:t>SINGLE</w:t>
            </w:r>
          </w:p>
        </w:tc>
        <w:tc>
          <w:tcPr>
            <w:tcW w:w="1714" w:type="dxa"/>
          </w:tcPr>
          <w:p w:rsidR="002715A1" w:rsidRPr="005E2CCA" w:rsidRDefault="002715A1" w:rsidP="002D3007">
            <w:pPr>
              <w:jc w:val="center"/>
              <w:rPr>
                <w:rFonts w:ascii="Arial" w:hAnsi="Arial" w:cs="Arial"/>
              </w:rPr>
            </w:pPr>
            <w:r w:rsidRPr="005E2CCA">
              <w:rPr>
                <w:rFonts w:ascii="Arial" w:hAnsi="Arial" w:cs="Arial"/>
              </w:rPr>
              <w:t>DOUBLE</w:t>
            </w:r>
          </w:p>
        </w:tc>
        <w:tc>
          <w:tcPr>
            <w:tcW w:w="2062" w:type="dxa"/>
          </w:tcPr>
          <w:p w:rsidR="002715A1" w:rsidRPr="005E2CCA" w:rsidRDefault="002715A1" w:rsidP="002D3007">
            <w:pPr>
              <w:jc w:val="center"/>
              <w:rPr>
                <w:rFonts w:ascii="Arial" w:hAnsi="Arial" w:cs="Arial"/>
              </w:rPr>
            </w:pPr>
            <w:r w:rsidRPr="005E2CCA">
              <w:rPr>
                <w:rFonts w:ascii="Arial" w:hAnsi="Arial" w:cs="Arial"/>
              </w:rPr>
              <w:t>QUAD</w:t>
            </w:r>
          </w:p>
        </w:tc>
      </w:tr>
      <w:tr w:rsidR="002715A1" w:rsidRPr="005E2CCA" w:rsidTr="002D3007">
        <w:trPr>
          <w:jc w:val="center"/>
        </w:trPr>
        <w:tc>
          <w:tcPr>
            <w:tcW w:w="3172" w:type="dxa"/>
          </w:tcPr>
          <w:p w:rsidR="002715A1" w:rsidRPr="005E2CCA" w:rsidRDefault="002715A1" w:rsidP="002D3007">
            <w:pPr>
              <w:jc w:val="center"/>
              <w:rPr>
                <w:rFonts w:ascii="Arial" w:hAnsi="Arial" w:cs="Arial"/>
              </w:rPr>
            </w:pPr>
            <w:r>
              <w:rPr>
                <w:rFonts w:ascii="Arial" w:hAnsi="Arial" w:cs="Arial"/>
              </w:rPr>
              <w:t>0.1</w:t>
            </w:r>
          </w:p>
        </w:tc>
        <w:tc>
          <w:tcPr>
            <w:tcW w:w="2234" w:type="dxa"/>
          </w:tcPr>
          <w:p w:rsidR="002715A1" w:rsidRPr="005E2CCA" w:rsidRDefault="002715A1" w:rsidP="002D3007">
            <w:pPr>
              <w:jc w:val="center"/>
              <w:rPr>
                <w:rFonts w:ascii="Arial" w:hAnsi="Arial" w:cs="Arial"/>
              </w:rPr>
            </w:pPr>
            <w:r>
              <w:rPr>
                <w:rFonts w:ascii="Arial" w:hAnsi="Arial" w:cs="Arial"/>
              </w:rPr>
              <w:t>0.2</w:t>
            </w:r>
          </w:p>
        </w:tc>
        <w:tc>
          <w:tcPr>
            <w:tcW w:w="1714" w:type="dxa"/>
          </w:tcPr>
          <w:p w:rsidR="002715A1" w:rsidRPr="005E2CCA" w:rsidRDefault="002715A1" w:rsidP="002D3007">
            <w:pPr>
              <w:jc w:val="center"/>
              <w:rPr>
                <w:rFonts w:ascii="Arial" w:hAnsi="Arial" w:cs="Arial"/>
              </w:rPr>
            </w:pPr>
            <w:r>
              <w:rPr>
                <w:rFonts w:ascii="Arial" w:hAnsi="Arial" w:cs="Arial"/>
              </w:rPr>
              <w:t>0.1</w:t>
            </w:r>
          </w:p>
        </w:tc>
        <w:tc>
          <w:tcPr>
            <w:tcW w:w="2062" w:type="dxa"/>
          </w:tcPr>
          <w:p w:rsidR="002715A1" w:rsidRPr="005E2CCA" w:rsidRDefault="002715A1" w:rsidP="002D3007">
            <w:pPr>
              <w:jc w:val="center"/>
              <w:rPr>
                <w:rFonts w:ascii="Arial" w:hAnsi="Arial" w:cs="Arial"/>
              </w:rPr>
            </w:pPr>
            <w:r>
              <w:rPr>
                <w:rFonts w:ascii="Arial" w:hAnsi="Arial" w:cs="Arial"/>
              </w:rPr>
              <w:t>0.05</w:t>
            </w:r>
          </w:p>
        </w:tc>
      </w:tr>
      <w:tr w:rsidR="002715A1" w:rsidRPr="005E2CCA" w:rsidTr="002D3007">
        <w:trPr>
          <w:jc w:val="center"/>
        </w:trPr>
        <w:tc>
          <w:tcPr>
            <w:tcW w:w="3172" w:type="dxa"/>
          </w:tcPr>
          <w:p w:rsidR="002715A1" w:rsidRPr="005E2CCA" w:rsidRDefault="002715A1" w:rsidP="002D3007">
            <w:pPr>
              <w:jc w:val="center"/>
              <w:rPr>
                <w:rFonts w:ascii="Arial" w:hAnsi="Arial" w:cs="Arial"/>
              </w:rPr>
            </w:pPr>
            <w:r>
              <w:rPr>
                <w:rFonts w:ascii="Arial" w:hAnsi="Arial" w:cs="Arial"/>
              </w:rPr>
              <w:t>0.2</w:t>
            </w:r>
          </w:p>
        </w:tc>
        <w:tc>
          <w:tcPr>
            <w:tcW w:w="2234" w:type="dxa"/>
          </w:tcPr>
          <w:p w:rsidR="002715A1" w:rsidRPr="005E2CCA" w:rsidRDefault="002715A1" w:rsidP="002D3007">
            <w:pPr>
              <w:jc w:val="center"/>
              <w:rPr>
                <w:rFonts w:ascii="Arial" w:hAnsi="Arial" w:cs="Arial"/>
              </w:rPr>
            </w:pPr>
            <w:r>
              <w:rPr>
                <w:rFonts w:ascii="Arial" w:hAnsi="Arial" w:cs="Arial"/>
              </w:rPr>
              <w:t>0.4</w:t>
            </w:r>
          </w:p>
        </w:tc>
        <w:tc>
          <w:tcPr>
            <w:tcW w:w="1714" w:type="dxa"/>
          </w:tcPr>
          <w:p w:rsidR="002715A1" w:rsidRPr="005E2CCA" w:rsidRDefault="002715A1" w:rsidP="002D3007">
            <w:pPr>
              <w:jc w:val="center"/>
              <w:rPr>
                <w:rFonts w:ascii="Arial" w:hAnsi="Arial" w:cs="Arial"/>
              </w:rPr>
            </w:pPr>
            <w:r>
              <w:rPr>
                <w:rFonts w:ascii="Arial" w:hAnsi="Arial" w:cs="Arial"/>
              </w:rPr>
              <w:t>0.2</w:t>
            </w:r>
          </w:p>
        </w:tc>
        <w:tc>
          <w:tcPr>
            <w:tcW w:w="2062" w:type="dxa"/>
          </w:tcPr>
          <w:p w:rsidR="002715A1" w:rsidRPr="005E2CCA" w:rsidRDefault="002715A1" w:rsidP="002D3007">
            <w:pPr>
              <w:jc w:val="center"/>
              <w:rPr>
                <w:rFonts w:ascii="Arial" w:hAnsi="Arial" w:cs="Arial"/>
              </w:rPr>
            </w:pPr>
            <w:r>
              <w:rPr>
                <w:rFonts w:ascii="Arial" w:hAnsi="Arial" w:cs="Arial"/>
              </w:rPr>
              <w:t>0.1</w:t>
            </w:r>
          </w:p>
        </w:tc>
      </w:tr>
      <w:tr w:rsidR="002715A1" w:rsidRPr="005E2CCA" w:rsidTr="002D3007">
        <w:trPr>
          <w:jc w:val="center"/>
        </w:trPr>
        <w:tc>
          <w:tcPr>
            <w:tcW w:w="3172" w:type="dxa"/>
          </w:tcPr>
          <w:p w:rsidR="002715A1" w:rsidRPr="005E2CCA" w:rsidRDefault="002715A1" w:rsidP="002D3007">
            <w:pPr>
              <w:jc w:val="center"/>
              <w:rPr>
                <w:rFonts w:ascii="Arial" w:hAnsi="Arial" w:cs="Arial"/>
              </w:rPr>
            </w:pPr>
            <w:r>
              <w:rPr>
                <w:rFonts w:ascii="Arial" w:hAnsi="Arial" w:cs="Arial"/>
              </w:rPr>
              <w:t>0.3</w:t>
            </w:r>
          </w:p>
        </w:tc>
        <w:tc>
          <w:tcPr>
            <w:tcW w:w="2234" w:type="dxa"/>
          </w:tcPr>
          <w:p w:rsidR="002715A1" w:rsidRPr="005E2CCA" w:rsidRDefault="002715A1" w:rsidP="002D3007">
            <w:pPr>
              <w:jc w:val="center"/>
              <w:rPr>
                <w:rFonts w:ascii="Arial" w:hAnsi="Arial" w:cs="Arial"/>
              </w:rPr>
            </w:pPr>
            <w:r>
              <w:rPr>
                <w:rFonts w:ascii="Arial" w:hAnsi="Arial" w:cs="Arial"/>
              </w:rPr>
              <w:t>0.6</w:t>
            </w:r>
          </w:p>
        </w:tc>
        <w:tc>
          <w:tcPr>
            <w:tcW w:w="1714" w:type="dxa"/>
          </w:tcPr>
          <w:p w:rsidR="002715A1" w:rsidRPr="005E2CCA" w:rsidRDefault="002715A1" w:rsidP="002D3007">
            <w:pPr>
              <w:jc w:val="center"/>
              <w:rPr>
                <w:rFonts w:ascii="Arial" w:hAnsi="Arial" w:cs="Arial"/>
              </w:rPr>
            </w:pPr>
            <w:r>
              <w:rPr>
                <w:rFonts w:ascii="Arial" w:hAnsi="Arial" w:cs="Arial"/>
              </w:rPr>
              <w:t>0.3</w:t>
            </w:r>
          </w:p>
        </w:tc>
        <w:tc>
          <w:tcPr>
            <w:tcW w:w="2062" w:type="dxa"/>
          </w:tcPr>
          <w:p w:rsidR="002715A1" w:rsidRPr="005E2CCA" w:rsidRDefault="002715A1" w:rsidP="002D3007">
            <w:pPr>
              <w:jc w:val="center"/>
              <w:rPr>
                <w:rFonts w:ascii="Arial" w:hAnsi="Arial" w:cs="Arial"/>
              </w:rPr>
            </w:pPr>
            <w:r>
              <w:rPr>
                <w:rFonts w:ascii="Arial" w:hAnsi="Arial" w:cs="Arial"/>
              </w:rPr>
              <w:t>0.15</w:t>
            </w:r>
          </w:p>
        </w:tc>
      </w:tr>
      <w:tr w:rsidR="002715A1" w:rsidRPr="005E2CCA" w:rsidTr="002D3007">
        <w:trPr>
          <w:jc w:val="center"/>
        </w:trPr>
        <w:tc>
          <w:tcPr>
            <w:tcW w:w="3172" w:type="dxa"/>
          </w:tcPr>
          <w:p w:rsidR="002715A1" w:rsidRPr="005E2CCA" w:rsidRDefault="002715A1" w:rsidP="002D3007">
            <w:pPr>
              <w:jc w:val="center"/>
              <w:rPr>
                <w:rFonts w:ascii="Arial" w:hAnsi="Arial" w:cs="Arial"/>
              </w:rPr>
            </w:pPr>
            <w:r>
              <w:rPr>
                <w:rFonts w:ascii="Arial" w:hAnsi="Arial" w:cs="Arial"/>
              </w:rPr>
              <w:t>0.4</w:t>
            </w:r>
          </w:p>
        </w:tc>
        <w:tc>
          <w:tcPr>
            <w:tcW w:w="2234" w:type="dxa"/>
          </w:tcPr>
          <w:p w:rsidR="002715A1" w:rsidRPr="005E2CCA" w:rsidRDefault="002715A1" w:rsidP="002D3007">
            <w:pPr>
              <w:jc w:val="center"/>
              <w:rPr>
                <w:rFonts w:ascii="Arial" w:hAnsi="Arial" w:cs="Arial"/>
              </w:rPr>
            </w:pPr>
            <w:r>
              <w:rPr>
                <w:rFonts w:ascii="Arial" w:hAnsi="Arial" w:cs="Arial"/>
              </w:rPr>
              <w:t>0.8</w:t>
            </w:r>
          </w:p>
        </w:tc>
        <w:tc>
          <w:tcPr>
            <w:tcW w:w="1714" w:type="dxa"/>
          </w:tcPr>
          <w:p w:rsidR="002715A1" w:rsidRPr="005E2CCA" w:rsidRDefault="002715A1" w:rsidP="002D3007">
            <w:pPr>
              <w:jc w:val="center"/>
              <w:rPr>
                <w:rFonts w:ascii="Arial" w:hAnsi="Arial" w:cs="Arial"/>
              </w:rPr>
            </w:pPr>
            <w:r>
              <w:rPr>
                <w:rFonts w:ascii="Arial" w:hAnsi="Arial" w:cs="Arial"/>
              </w:rPr>
              <w:t>0.4</w:t>
            </w:r>
          </w:p>
        </w:tc>
        <w:tc>
          <w:tcPr>
            <w:tcW w:w="2062" w:type="dxa"/>
          </w:tcPr>
          <w:p w:rsidR="002715A1" w:rsidRPr="005E2CCA" w:rsidRDefault="002715A1" w:rsidP="002D3007">
            <w:pPr>
              <w:jc w:val="center"/>
              <w:rPr>
                <w:rFonts w:ascii="Arial" w:hAnsi="Arial" w:cs="Arial"/>
              </w:rPr>
            </w:pPr>
            <w:r>
              <w:rPr>
                <w:rFonts w:ascii="Arial" w:hAnsi="Arial" w:cs="Arial"/>
              </w:rPr>
              <w:t>0.2</w:t>
            </w:r>
          </w:p>
        </w:tc>
      </w:tr>
      <w:tr w:rsidR="002715A1" w:rsidRPr="005E2CCA" w:rsidTr="002D3007">
        <w:trPr>
          <w:trHeight w:val="326"/>
          <w:jc w:val="center"/>
        </w:trPr>
        <w:tc>
          <w:tcPr>
            <w:tcW w:w="3172" w:type="dxa"/>
          </w:tcPr>
          <w:p w:rsidR="002715A1" w:rsidRPr="005E2CCA" w:rsidRDefault="002715A1" w:rsidP="002D3007">
            <w:pPr>
              <w:jc w:val="center"/>
              <w:rPr>
                <w:rFonts w:ascii="Arial" w:hAnsi="Arial" w:cs="Arial"/>
              </w:rPr>
            </w:pPr>
            <w:r>
              <w:rPr>
                <w:rFonts w:ascii="Arial" w:hAnsi="Arial" w:cs="Arial"/>
              </w:rPr>
              <w:t>0.5</w:t>
            </w:r>
          </w:p>
        </w:tc>
        <w:tc>
          <w:tcPr>
            <w:tcW w:w="2234" w:type="dxa"/>
          </w:tcPr>
          <w:p w:rsidR="002715A1" w:rsidRPr="005E2CCA" w:rsidRDefault="002715A1" w:rsidP="002D3007">
            <w:pPr>
              <w:jc w:val="center"/>
              <w:rPr>
                <w:rFonts w:ascii="Arial" w:hAnsi="Arial" w:cs="Arial"/>
              </w:rPr>
            </w:pPr>
            <w:r>
              <w:rPr>
                <w:rFonts w:ascii="Arial" w:hAnsi="Arial" w:cs="Arial"/>
              </w:rPr>
              <w:t>1</w:t>
            </w:r>
          </w:p>
        </w:tc>
        <w:tc>
          <w:tcPr>
            <w:tcW w:w="1714" w:type="dxa"/>
          </w:tcPr>
          <w:p w:rsidR="002715A1" w:rsidRPr="005E2CCA" w:rsidRDefault="002715A1" w:rsidP="002D3007">
            <w:pPr>
              <w:jc w:val="center"/>
              <w:rPr>
                <w:rFonts w:ascii="Arial" w:hAnsi="Arial" w:cs="Arial"/>
              </w:rPr>
            </w:pPr>
            <w:r>
              <w:rPr>
                <w:rFonts w:ascii="Arial" w:hAnsi="Arial" w:cs="Arial"/>
              </w:rPr>
              <w:t>0.5</w:t>
            </w:r>
          </w:p>
        </w:tc>
        <w:tc>
          <w:tcPr>
            <w:tcW w:w="2062" w:type="dxa"/>
          </w:tcPr>
          <w:p w:rsidR="002715A1" w:rsidRPr="005E2CCA" w:rsidRDefault="002715A1" w:rsidP="002D3007">
            <w:pPr>
              <w:jc w:val="center"/>
              <w:rPr>
                <w:rFonts w:ascii="Arial" w:hAnsi="Arial" w:cs="Arial"/>
              </w:rPr>
            </w:pPr>
            <w:r>
              <w:rPr>
                <w:rFonts w:ascii="Arial" w:hAnsi="Arial" w:cs="Arial"/>
              </w:rPr>
              <w:t>0.25</w:t>
            </w:r>
          </w:p>
        </w:tc>
      </w:tr>
      <w:tr w:rsidR="002715A1" w:rsidRPr="005E2CCA" w:rsidTr="002D3007">
        <w:trPr>
          <w:trHeight w:val="326"/>
          <w:jc w:val="center"/>
        </w:trPr>
        <w:tc>
          <w:tcPr>
            <w:tcW w:w="3172" w:type="dxa"/>
          </w:tcPr>
          <w:p w:rsidR="002715A1" w:rsidRDefault="002715A1" w:rsidP="002D3007">
            <w:pPr>
              <w:jc w:val="center"/>
              <w:rPr>
                <w:rFonts w:ascii="Arial" w:hAnsi="Arial" w:cs="Arial"/>
              </w:rPr>
            </w:pPr>
            <w:r>
              <w:rPr>
                <w:rFonts w:ascii="Arial" w:hAnsi="Arial" w:cs="Arial"/>
              </w:rPr>
              <w:t>0.8</w:t>
            </w:r>
          </w:p>
        </w:tc>
        <w:tc>
          <w:tcPr>
            <w:tcW w:w="2234" w:type="dxa"/>
          </w:tcPr>
          <w:p w:rsidR="002715A1" w:rsidRPr="005E2CCA" w:rsidRDefault="002715A1" w:rsidP="002D3007">
            <w:pPr>
              <w:jc w:val="center"/>
              <w:rPr>
                <w:rFonts w:ascii="Arial" w:hAnsi="Arial" w:cs="Arial"/>
              </w:rPr>
            </w:pPr>
            <w:r>
              <w:rPr>
                <w:rFonts w:ascii="Arial" w:hAnsi="Arial" w:cs="Arial"/>
              </w:rPr>
              <w:t>1.6</w:t>
            </w:r>
          </w:p>
        </w:tc>
        <w:tc>
          <w:tcPr>
            <w:tcW w:w="1714" w:type="dxa"/>
          </w:tcPr>
          <w:p w:rsidR="002715A1" w:rsidRDefault="002715A1" w:rsidP="002D3007">
            <w:pPr>
              <w:jc w:val="center"/>
              <w:rPr>
                <w:rFonts w:ascii="Arial" w:hAnsi="Arial" w:cs="Arial"/>
              </w:rPr>
            </w:pPr>
            <w:r>
              <w:rPr>
                <w:rFonts w:ascii="Arial" w:hAnsi="Arial" w:cs="Arial"/>
              </w:rPr>
              <w:t>0.8</w:t>
            </w:r>
          </w:p>
        </w:tc>
        <w:tc>
          <w:tcPr>
            <w:tcW w:w="2062" w:type="dxa"/>
          </w:tcPr>
          <w:p w:rsidR="002715A1" w:rsidRPr="005E2CCA" w:rsidRDefault="002715A1" w:rsidP="002D3007">
            <w:pPr>
              <w:jc w:val="center"/>
              <w:rPr>
                <w:rFonts w:ascii="Arial" w:hAnsi="Arial" w:cs="Arial"/>
              </w:rPr>
            </w:pPr>
            <w:r>
              <w:rPr>
                <w:rFonts w:ascii="Arial" w:hAnsi="Arial" w:cs="Arial"/>
              </w:rPr>
              <w:t>0.4</w:t>
            </w:r>
          </w:p>
        </w:tc>
      </w:tr>
      <w:tr w:rsidR="002715A1" w:rsidRPr="005E2CCA" w:rsidTr="002D3007">
        <w:trPr>
          <w:trHeight w:val="326"/>
          <w:jc w:val="center"/>
        </w:trPr>
        <w:tc>
          <w:tcPr>
            <w:tcW w:w="3172" w:type="dxa"/>
          </w:tcPr>
          <w:p w:rsidR="002715A1" w:rsidRDefault="002715A1" w:rsidP="002D3007">
            <w:pPr>
              <w:jc w:val="center"/>
              <w:rPr>
                <w:rFonts w:ascii="Arial" w:hAnsi="Arial" w:cs="Arial"/>
              </w:rPr>
            </w:pPr>
            <w:r>
              <w:rPr>
                <w:rFonts w:ascii="Arial" w:hAnsi="Arial" w:cs="Arial"/>
              </w:rPr>
              <w:t>1</w:t>
            </w:r>
          </w:p>
        </w:tc>
        <w:tc>
          <w:tcPr>
            <w:tcW w:w="2234" w:type="dxa"/>
          </w:tcPr>
          <w:p w:rsidR="002715A1" w:rsidRPr="005E2CCA" w:rsidRDefault="002715A1" w:rsidP="002D3007">
            <w:pPr>
              <w:jc w:val="center"/>
              <w:rPr>
                <w:rFonts w:ascii="Arial" w:hAnsi="Arial" w:cs="Arial"/>
              </w:rPr>
            </w:pPr>
            <w:r>
              <w:rPr>
                <w:rFonts w:ascii="Arial" w:hAnsi="Arial" w:cs="Arial"/>
              </w:rPr>
              <w:t>2</w:t>
            </w:r>
          </w:p>
        </w:tc>
        <w:tc>
          <w:tcPr>
            <w:tcW w:w="1714" w:type="dxa"/>
          </w:tcPr>
          <w:p w:rsidR="002715A1" w:rsidRDefault="002715A1" w:rsidP="002D3007">
            <w:pPr>
              <w:jc w:val="center"/>
              <w:rPr>
                <w:rFonts w:ascii="Arial" w:hAnsi="Arial" w:cs="Arial"/>
              </w:rPr>
            </w:pPr>
            <w:r>
              <w:rPr>
                <w:rFonts w:ascii="Arial" w:hAnsi="Arial" w:cs="Arial"/>
              </w:rPr>
              <w:t>1</w:t>
            </w:r>
          </w:p>
        </w:tc>
        <w:tc>
          <w:tcPr>
            <w:tcW w:w="2062" w:type="dxa"/>
          </w:tcPr>
          <w:p w:rsidR="002715A1" w:rsidRPr="005E2CCA" w:rsidRDefault="002715A1" w:rsidP="002D3007">
            <w:pPr>
              <w:jc w:val="center"/>
              <w:rPr>
                <w:rFonts w:ascii="Arial" w:hAnsi="Arial" w:cs="Arial"/>
              </w:rPr>
            </w:pPr>
            <w:r>
              <w:rPr>
                <w:rFonts w:ascii="Arial" w:hAnsi="Arial" w:cs="Arial"/>
              </w:rPr>
              <w:t>0.5</w:t>
            </w:r>
          </w:p>
        </w:tc>
      </w:tr>
      <w:tr w:rsidR="002715A1" w:rsidRPr="005E2CCA" w:rsidTr="002D3007">
        <w:trPr>
          <w:trHeight w:val="326"/>
          <w:jc w:val="center"/>
        </w:trPr>
        <w:tc>
          <w:tcPr>
            <w:tcW w:w="3172" w:type="dxa"/>
          </w:tcPr>
          <w:p w:rsidR="002715A1" w:rsidRDefault="002715A1" w:rsidP="002D3007">
            <w:pPr>
              <w:jc w:val="center"/>
              <w:rPr>
                <w:rFonts w:ascii="Arial" w:hAnsi="Arial" w:cs="Arial"/>
              </w:rPr>
            </w:pPr>
            <w:r>
              <w:rPr>
                <w:rFonts w:ascii="Arial" w:hAnsi="Arial" w:cs="Arial"/>
              </w:rPr>
              <w:t>1.5</w:t>
            </w:r>
          </w:p>
        </w:tc>
        <w:tc>
          <w:tcPr>
            <w:tcW w:w="2234" w:type="dxa"/>
          </w:tcPr>
          <w:p w:rsidR="002715A1" w:rsidRPr="005E2CCA" w:rsidRDefault="002715A1" w:rsidP="002D3007">
            <w:pPr>
              <w:jc w:val="center"/>
              <w:rPr>
                <w:rFonts w:ascii="Arial" w:hAnsi="Arial" w:cs="Arial"/>
              </w:rPr>
            </w:pPr>
            <w:r>
              <w:rPr>
                <w:rFonts w:ascii="Arial" w:hAnsi="Arial" w:cs="Arial"/>
              </w:rPr>
              <w:t>3</w:t>
            </w:r>
          </w:p>
        </w:tc>
        <w:tc>
          <w:tcPr>
            <w:tcW w:w="1714" w:type="dxa"/>
          </w:tcPr>
          <w:p w:rsidR="002715A1" w:rsidRDefault="002715A1" w:rsidP="002D3007">
            <w:pPr>
              <w:jc w:val="center"/>
              <w:rPr>
                <w:rFonts w:ascii="Arial" w:hAnsi="Arial" w:cs="Arial"/>
              </w:rPr>
            </w:pPr>
            <w:r>
              <w:rPr>
                <w:rFonts w:ascii="Arial" w:hAnsi="Arial" w:cs="Arial"/>
              </w:rPr>
              <w:t>1.5</w:t>
            </w:r>
          </w:p>
        </w:tc>
        <w:tc>
          <w:tcPr>
            <w:tcW w:w="2062" w:type="dxa"/>
          </w:tcPr>
          <w:p w:rsidR="002715A1" w:rsidRPr="005E2CCA" w:rsidRDefault="002715A1" w:rsidP="002D3007">
            <w:pPr>
              <w:jc w:val="center"/>
              <w:rPr>
                <w:rFonts w:ascii="Arial" w:hAnsi="Arial" w:cs="Arial"/>
              </w:rPr>
            </w:pPr>
            <w:r>
              <w:rPr>
                <w:rFonts w:ascii="Arial" w:hAnsi="Arial" w:cs="Arial"/>
              </w:rPr>
              <w:t>0.75</w:t>
            </w:r>
          </w:p>
        </w:tc>
      </w:tr>
    </w:tbl>
    <w:p w:rsidR="002715A1" w:rsidRDefault="002715A1" w:rsidP="00B068B3">
      <w:pPr>
        <w:rPr>
          <w:rFonts w:ascii="Arial" w:hAnsi="Arial" w:cs="Arial"/>
        </w:rPr>
      </w:pPr>
    </w:p>
    <w:p w:rsidR="00B068B3" w:rsidRDefault="00FB1706" w:rsidP="00B068B3">
      <w:pPr>
        <w:rPr>
          <w:rFonts w:ascii="Arial" w:hAnsi="Arial" w:cs="Arial"/>
          <w:sz w:val="16"/>
        </w:rPr>
      </w:pPr>
      <w:hyperlink w:anchor="_Table_of_Contents" w:history="1">
        <w:r w:rsidR="00157D83" w:rsidRPr="00412DD3">
          <w:rPr>
            <w:rStyle w:val="Hyperlink"/>
            <w:rFonts w:ascii="Arial" w:hAnsi="Arial" w:cs="Arial"/>
          </w:rPr>
          <w:t>(</w:t>
        </w:r>
        <w:r w:rsidR="00412DD3" w:rsidRPr="00412DD3">
          <w:rPr>
            <w:rStyle w:val="Hyperlink"/>
            <w:rFonts w:ascii="Arial" w:hAnsi="Arial" w:cs="Arial"/>
          </w:rPr>
          <w:t>back to top</w:t>
        </w:r>
        <w:r w:rsidR="00157D83" w:rsidRPr="00412DD3">
          <w:rPr>
            <w:rStyle w:val="Hyperlink"/>
            <w:rFonts w:ascii="Arial" w:hAnsi="Arial" w:cs="Arial"/>
          </w:rPr>
          <w:t>)</w:t>
        </w:r>
      </w:hyperlink>
    </w:p>
    <w:p w:rsidR="0032055D" w:rsidRDefault="00B068B3" w:rsidP="0032055D">
      <w:pPr>
        <w:pStyle w:val="Heading1"/>
        <w:jc w:val="left"/>
        <w:rPr>
          <w:rFonts w:ascii="Arial" w:hAnsi="Arial" w:cs="Arial"/>
          <w:sz w:val="16"/>
        </w:rPr>
      </w:pPr>
      <w:r>
        <w:rPr>
          <w:rFonts w:ascii="Arial" w:hAnsi="Arial" w:cs="Arial"/>
          <w:sz w:val="16"/>
        </w:rPr>
        <w:br w:type="page"/>
      </w:r>
    </w:p>
    <w:p w:rsidR="0032055D" w:rsidRPr="00641C22" w:rsidRDefault="0032055D" w:rsidP="0032055D">
      <w:pPr>
        <w:pStyle w:val="Heading1"/>
        <w:jc w:val="left"/>
        <w:rPr>
          <w:rFonts w:ascii="Arial" w:hAnsi="Arial" w:cs="Arial"/>
          <w:sz w:val="28"/>
          <w:szCs w:val="28"/>
        </w:rPr>
      </w:pPr>
      <w:bookmarkStart w:id="8" w:name="_Toc475101033"/>
      <w:r>
        <w:rPr>
          <w:rFonts w:ascii="Arial" w:hAnsi="Arial" w:cs="Arial"/>
          <w:sz w:val="28"/>
          <w:szCs w:val="28"/>
        </w:rPr>
        <w:lastRenderedPageBreak/>
        <w:t>Amoxicillin</w:t>
      </w:r>
      <w:bookmarkEnd w:id="8"/>
    </w:p>
    <w:p w:rsidR="0032055D" w:rsidRPr="00483502" w:rsidRDefault="0032055D" w:rsidP="0032055D">
      <w:pPr>
        <w:rPr>
          <w:rFonts w:ascii="Arial" w:hAnsi="Arial" w:cs="Arial"/>
          <w:b/>
        </w:rPr>
      </w:pPr>
    </w:p>
    <w:p w:rsidR="0032055D" w:rsidRPr="00483502" w:rsidRDefault="0032055D" w:rsidP="0032055D">
      <w:pPr>
        <w:tabs>
          <w:tab w:val="left" w:pos="2520"/>
        </w:tabs>
        <w:rPr>
          <w:rFonts w:ascii="Arial" w:hAnsi="Arial" w:cs="Arial"/>
        </w:rPr>
      </w:pPr>
      <w:r w:rsidRPr="00483502">
        <w:rPr>
          <w:rFonts w:ascii="Arial" w:hAnsi="Arial" w:cs="Arial"/>
          <w:b/>
        </w:rPr>
        <w:t>Form</w:t>
      </w:r>
      <w:r w:rsidRPr="00483502">
        <w:rPr>
          <w:rFonts w:ascii="Arial" w:hAnsi="Arial" w:cs="Arial"/>
          <w:b/>
        </w:rPr>
        <w:tab/>
      </w:r>
      <w:r w:rsidRPr="00483502">
        <w:rPr>
          <w:rFonts w:ascii="Arial" w:hAnsi="Arial" w:cs="Arial"/>
        </w:rPr>
        <w:t xml:space="preserve">Vials containing </w:t>
      </w:r>
      <w:r>
        <w:rPr>
          <w:rFonts w:ascii="Arial" w:hAnsi="Arial" w:cs="Arial"/>
        </w:rPr>
        <w:t>5</w:t>
      </w:r>
      <w:r w:rsidRPr="00483502">
        <w:rPr>
          <w:rFonts w:ascii="Arial" w:hAnsi="Arial" w:cs="Arial"/>
        </w:rPr>
        <w:t>00mg</w:t>
      </w:r>
      <w:r>
        <w:rPr>
          <w:rFonts w:ascii="Arial" w:hAnsi="Arial" w:cs="Arial"/>
        </w:rPr>
        <w:t xml:space="preserve"> of amoxicillin</w:t>
      </w:r>
      <w:r w:rsidRPr="00483502">
        <w:rPr>
          <w:rFonts w:ascii="Arial" w:hAnsi="Arial" w:cs="Arial"/>
        </w:rPr>
        <w:t xml:space="preserve">. </w:t>
      </w:r>
    </w:p>
    <w:p w:rsidR="0032055D" w:rsidRPr="00483502" w:rsidRDefault="0032055D" w:rsidP="0032055D">
      <w:pPr>
        <w:rPr>
          <w:rFonts w:ascii="Arial" w:hAnsi="Arial" w:cs="Arial"/>
        </w:rPr>
      </w:pPr>
    </w:p>
    <w:p w:rsidR="0032055D" w:rsidRPr="00483502" w:rsidRDefault="0032055D" w:rsidP="0032055D">
      <w:pPr>
        <w:ind w:left="2520" w:hanging="2520"/>
        <w:rPr>
          <w:rFonts w:ascii="Arial" w:hAnsi="Arial" w:cs="Arial"/>
        </w:rPr>
      </w:pPr>
      <w:r w:rsidRPr="00483502">
        <w:rPr>
          <w:rFonts w:ascii="Arial" w:hAnsi="Arial" w:cs="Arial"/>
          <w:b/>
        </w:rPr>
        <w:t xml:space="preserve">Reconstitution </w:t>
      </w:r>
      <w:r>
        <w:rPr>
          <w:rFonts w:ascii="Arial" w:hAnsi="Arial" w:cs="Arial"/>
          <w:b/>
        </w:rPr>
        <w:tab/>
      </w:r>
      <w:r w:rsidRPr="00483502">
        <w:rPr>
          <w:rFonts w:ascii="Arial" w:hAnsi="Arial" w:cs="Arial"/>
        </w:rPr>
        <w:t xml:space="preserve">Dissolve the powder in </w:t>
      </w:r>
      <w:r>
        <w:rPr>
          <w:rFonts w:ascii="Arial" w:hAnsi="Arial" w:cs="Arial"/>
        </w:rPr>
        <w:t xml:space="preserve">4.8mL water for injection, to give a </w:t>
      </w:r>
      <w:r w:rsidRPr="00483502">
        <w:rPr>
          <w:rFonts w:ascii="Arial" w:hAnsi="Arial" w:cs="Arial"/>
        </w:rPr>
        <w:t>stock solution containing 100mg/</w:t>
      </w:r>
      <w:r>
        <w:rPr>
          <w:rFonts w:ascii="Arial" w:hAnsi="Arial" w:cs="Arial"/>
        </w:rPr>
        <w:t>mL</w:t>
      </w:r>
      <w:r w:rsidRPr="00483502">
        <w:rPr>
          <w:rFonts w:ascii="Arial" w:hAnsi="Arial" w:cs="Arial"/>
        </w:rPr>
        <w:t xml:space="preserve"> or 10mg in 0.1</w:t>
      </w:r>
      <w:r>
        <w:rPr>
          <w:rFonts w:ascii="Arial" w:hAnsi="Arial" w:cs="Arial"/>
        </w:rPr>
        <w:t>mL of amoxicillin</w:t>
      </w:r>
      <w:r w:rsidRPr="00483502">
        <w:rPr>
          <w:rFonts w:ascii="Arial" w:hAnsi="Arial" w:cs="Arial"/>
        </w:rPr>
        <w:t xml:space="preserve"> </w:t>
      </w:r>
      <w:r>
        <w:rPr>
          <w:rFonts w:ascii="Arial" w:hAnsi="Arial" w:cs="Arial"/>
        </w:rPr>
        <w:br/>
      </w:r>
      <w:r w:rsidR="009410C7">
        <w:rPr>
          <w:rFonts w:ascii="Arial" w:hAnsi="Arial" w:cs="Arial"/>
        </w:rPr>
        <w:t>Use t</w:t>
      </w:r>
      <w:r w:rsidRPr="00483502">
        <w:rPr>
          <w:rFonts w:ascii="Arial" w:hAnsi="Arial" w:cs="Arial"/>
        </w:rPr>
        <w:t>he reconstituted product immediately.</w:t>
      </w:r>
    </w:p>
    <w:p w:rsidR="0032055D" w:rsidRPr="00483502" w:rsidRDefault="0032055D" w:rsidP="0032055D">
      <w:pPr>
        <w:rPr>
          <w:rFonts w:ascii="Arial" w:hAnsi="Arial" w:cs="Arial"/>
        </w:rPr>
      </w:pPr>
    </w:p>
    <w:p w:rsidR="0032055D" w:rsidRDefault="0032055D" w:rsidP="0032055D">
      <w:pPr>
        <w:ind w:left="2520" w:hanging="2520"/>
      </w:pPr>
      <w:r w:rsidRPr="00483502">
        <w:rPr>
          <w:rFonts w:ascii="Arial" w:hAnsi="Arial" w:cs="Arial"/>
          <w:b/>
        </w:rPr>
        <w:t>Use</w:t>
      </w:r>
      <w:r w:rsidRPr="00483502">
        <w:rPr>
          <w:rFonts w:ascii="Arial" w:hAnsi="Arial" w:cs="Arial"/>
          <w:b/>
        </w:rPr>
        <w:tab/>
      </w:r>
      <w:r w:rsidRPr="00A811A9">
        <w:rPr>
          <w:rFonts w:ascii="Arial" w:hAnsi="Arial" w:cs="Arial"/>
        </w:rPr>
        <w:t>Broad spectrum penicillin for management of bacterial infections</w:t>
      </w:r>
      <w:r>
        <w:rPr>
          <w:rFonts w:ascii="Arial" w:hAnsi="Arial" w:cs="Arial"/>
        </w:rPr>
        <w:t xml:space="preserve"> including group B streptococcal infection and Listerial meningitis</w:t>
      </w:r>
      <w:r w:rsidRPr="00A811A9">
        <w:rPr>
          <w:rFonts w:ascii="Arial" w:hAnsi="Arial" w:cs="Arial"/>
        </w:rPr>
        <w:t>.</w:t>
      </w:r>
      <w:r>
        <w:rPr>
          <w:rFonts w:ascii="Arial" w:hAnsi="Arial" w:cs="Arial"/>
        </w:rPr>
        <w:br/>
        <w:t>Amoxicillin is NOT a first line antibiotic</w:t>
      </w:r>
      <w:r w:rsidR="00801ABF">
        <w:rPr>
          <w:rFonts w:ascii="Arial" w:hAnsi="Arial" w:cs="Arial"/>
        </w:rPr>
        <w:t xml:space="preserve"> at WUTH</w:t>
      </w:r>
      <w:r>
        <w:rPr>
          <w:rFonts w:ascii="Arial" w:hAnsi="Arial" w:cs="Arial"/>
        </w:rPr>
        <w:t xml:space="preserve">. Use must be authorised by a consultant neonatologist or microbiologist. </w:t>
      </w:r>
    </w:p>
    <w:p w:rsidR="0032055D" w:rsidRPr="00483502" w:rsidRDefault="0032055D" w:rsidP="0032055D">
      <w:pPr>
        <w:rPr>
          <w:rFonts w:ascii="Arial" w:hAnsi="Arial" w:cs="Arial"/>
        </w:rPr>
      </w:pPr>
    </w:p>
    <w:p w:rsidR="0032055D" w:rsidRPr="00A811A9" w:rsidRDefault="0032055D" w:rsidP="0032055D">
      <w:pPr>
        <w:ind w:left="2520" w:hanging="2520"/>
        <w:rPr>
          <w:rFonts w:ascii="Arial" w:hAnsi="Arial" w:cs="Arial"/>
        </w:rPr>
      </w:pPr>
      <w:r w:rsidRPr="00483502">
        <w:rPr>
          <w:rFonts w:ascii="Arial" w:hAnsi="Arial" w:cs="Arial"/>
          <w:b/>
        </w:rPr>
        <w:t>Dose</w:t>
      </w:r>
      <w:r w:rsidRPr="00483502">
        <w:rPr>
          <w:rFonts w:ascii="Arial" w:hAnsi="Arial" w:cs="Arial"/>
          <w:b/>
        </w:rPr>
        <w:tab/>
      </w:r>
      <w:r w:rsidRPr="00A811A9">
        <w:rPr>
          <w:rFonts w:ascii="Arial" w:hAnsi="Arial" w:cs="Arial"/>
        </w:rPr>
        <w:t>50mg/kg/dose every 12 hours if child less than 7 days.</w:t>
      </w:r>
    </w:p>
    <w:p w:rsidR="0032055D" w:rsidRPr="00A811A9" w:rsidRDefault="0032055D" w:rsidP="0032055D">
      <w:pPr>
        <w:ind w:left="2520"/>
        <w:rPr>
          <w:rFonts w:ascii="Arial" w:hAnsi="Arial" w:cs="Arial"/>
        </w:rPr>
      </w:pPr>
      <w:r w:rsidRPr="00A811A9">
        <w:rPr>
          <w:rFonts w:ascii="Arial" w:hAnsi="Arial" w:cs="Arial"/>
        </w:rPr>
        <w:t xml:space="preserve">50mg/kg/dose every 8 hours if child 7 </w:t>
      </w:r>
      <w:r>
        <w:rPr>
          <w:rFonts w:ascii="Arial" w:hAnsi="Arial" w:cs="Arial"/>
        </w:rPr>
        <w:t>to</w:t>
      </w:r>
      <w:r w:rsidRPr="00A811A9">
        <w:rPr>
          <w:rFonts w:ascii="Arial" w:hAnsi="Arial" w:cs="Arial"/>
        </w:rPr>
        <w:t xml:space="preserve"> 28</w:t>
      </w:r>
      <w:r>
        <w:rPr>
          <w:rFonts w:ascii="Arial" w:hAnsi="Arial" w:cs="Arial"/>
        </w:rPr>
        <w:t xml:space="preserve"> </w:t>
      </w:r>
      <w:r w:rsidRPr="00A811A9">
        <w:rPr>
          <w:rFonts w:ascii="Arial" w:hAnsi="Arial" w:cs="Arial"/>
        </w:rPr>
        <w:t>days.</w:t>
      </w:r>
    </w:p>
    <w:p w:rsidR="0032055D" w:rsidRPr="00A811A9" w:rsidRDefault="0032055D" w:rsidP="0032055D">
      <w:pPr>
        <w:ind w:left="2520"/>
        <w:rPr>
          <w:rFonts w:ascii="Arial" w:hAnsi="Arial" w:cs="Arial"/>
        </w:rPr>
      </w:pPr>
      <w:r w:rsidRPr="00A811A9">
        <w:rPr>
          <w:rFonts w:ascii="Arial" w:hAnsi="Arial" w:cs="Arial"/>
        </w:rPr>
        <w:t>50mg/kg/dose every 6</w:t>
      </w:r>
      <w:r>
        <w:rPr>
          <w:rFonts w:ascii="Arial" w:hAnsi="Arial" w:cs="Arial"/>
        </w:rPr>
        <w:t xml:space="preserve"> </w:t>
      </w:r>
      <w:r w:rsidRPr="00A811A9">
        <w:rPr>
          <w:rFonts w:ascii="Arial" w:hAnsi="Arial" w:cs="Arial"/>
        </w:rPr>
        <w:t>hours if greater than 28</w:t>
      </w:r>
      <w:r>
        <w:rPr>
          <w:rFonts w:ascii="Arial" w:hAnsi="Arial" w:cs="Arial"/>
        </w:rPr>
        <w:t xml:space="preserve"> </w:t>
      </w:r>
      <w:r w:rsidRPr="00A811A9">
        <w:rPr>
          <w:rFonts w:ascii="Arial" w:hAnsi="Arial" w:cs="Arial"/>
        </w:rPr>
        <w:t xml:space="preserve">days.  </w:t>
      </w:r>
    </w:p>
    <w:p w:rsidR="0032055D" w:rsidRPr="00A811A9" w:rsidRDefault="0032055D" w:rsidP="0032055D">
      <w:pPr>
        <w:tabs>
          <w:tab w:val="left" w:pos="1800"/>
        </w:tabs>
        <w:ind w:left="2520" w:hanging="2520"/>
        <w:rPr>
          <w:rFonts w:ascii="Arial" w:hAnsi="Arial" w:cs="Arial"/>
        </w:rPr>
      </w:pPr>
      <w:r>
        <w:rPr>
          <w:rFonts w:ascii="Arial" w:hAnsi="Arial" w:cs="Arial"/>
        </w:rPr>
        <w:tab/>
      </w:r>
      <w:r>
        <w:rPr>
          <w:rFonts w:ascii="Arial" w:hAnsi="Arial" w:cs="Arial"/>
        </w:rPr>
        <w:tab/>
      </w:r>
      <w:r w:rsidRPr="00A811A9">
        <w:rPr>
          <w:rFonts w:ascii="Arial" w:hAnsi="Arial" w:cs="Arial"/>
        </w:rPr>
        <w:t>Give double dose if s</w:t>
      </w:r>
      <w:r>
        <w:rPr>
          <w:rFonts w:ascii="Arial" w:hAnsi="Arial" w:cs="Arial"/>
        </w:rPr>
        <w:t>uspected</w:t>
      </w:r>
      <w:r w:rsidRPr="00A811A9">
        <w:rPr>
          <w:rFonts w:ascii="Arial" w:hAnsi="Arial" w:cs="Arial"/>
        </w:rPr>
        <w:t xml:space="preserve"> meningitis.</w:t>
      </w:r>
    </w:p>
    <w:p w:rsidR="0032055D" w:rsidRPr="00483502" w:rsidRDefault="0032055D" w:rsidP="0032055D">
      <w:pPr>
        <w:ind w:left="2880"/>
        <w:rPr>
          <w:rFonts w:ascii="Arial" w:hAnsi="Arial" w:cs="Arial"/>
        </w:rPr>
      </w:pPr>
      <w:r>
        <w:rPr>
          <w:rFonts w:ascii="Arial" w:hAnsi="Arial" w:cs="Arial"/>
          <w:b/>
        </w:rPr>
        <w:tab/>
      </w:r>
      <w:r>
        <w:rPr>
          <w:rFonts w:ascii="Arial" w:hAnsi="Arial" w:cs="Arial"/>
          <w:b/>
        </w:rPr>
        <w:tab/>
      </w:r>
      <w:r w:rsidRPr="00483502">
        <w:rPr>
          <w:rFonts w:ascii="Arial" w:hAnsi="Arial" w:cs="Arial"/>
        </w:rPr>
        <w:t xml:space="preserve"> </w:t>
      </w:r>
    </w:p>
    <w:p w:rsidR="0032055D" w:rsidRPr="00483502" w:rsidRDefault="0032055D" w:rsidP="0032055D">
      <w:pPr>
        <w:ind w:left="2520" w:hanging="2520"/>
        <w:rPr>
          <w:rFonts w:ascii="Arial" w:hAnsi="Arial" w:cs="Arial"/>
        </w:rPr>
      </w:pPr>
      <w:r w:rsidRPr="00483502">
        <w:rPr>
          <w:rFonts w:ascii="Arial" w:hAnsi="Arial" w:cs="Arial"/>
          <w:b/>
        </w:rPr>
        <w:t xml:space="preserve">How to prescribe: </w:t>
      </w:r>
      <w:r>
        <w:rPr>
          <w:rFonts w:ascii="Arial" w:hAnsi="Arial" w:cs="Arial"/>
          <w:b/>
        </w:rPr>
        <w:t xml:space="preserve"> </w:t>
      </w:r>
      <w:r>
        <w:rPr>
          <w:rFonts w:ascii="Arial" w:hAnsi="Arial" w:cs="Arial"/>
          <w:b/>
        </w:rPr>
        <w:tab/>
      </w:r>
      <w:r w:rsidRPr="00483502">
        <w:rPr>
          <w:rFonts w:ascii="Arial" w:hAnsi="Arial" w:cs="Arial"/>
        </w:rPr>
        <w:t xml:space="preserve">Prescribe on a </w:t>
      </w:r>
      <w:r w:rsidR="002C1440">
        <w:rPr>
          <w:rFonts w:ascii="Arial" w:hAnsi="Arial" w:cs="Arial"/>
        </w:rPr>
        <w:t>WUTH Neonatal Intensive Care Unit Prescription Chart</w:t>
      </w:r>
      <w:r>
        <w:rPr>
          <w:rFonts w:ascii="Arial" w:hAnsi="Arial" w:cs="Arial"/>
        </w:rPr>
        <w:t>.</w:t>
      </w:r>
      <w:r>
        <w:rPr>
          <w:rFonts w:ascii="Arial" w:hAnsi="Arial" w:cs="Arial"/>
        </w:rPr>
        <w:br/>
      </w:r>
      <w:r w:rsidRPr="00483502">
        <w:rPr>
          <w:rFonts w:ascii="Arial" w:hAnsi="Arial" w:cs="Arial"/>
        </w:rPr>
        <w:t xml:space="preserve">Document the dose of </w:t>
      </w:r>
      <w:r>
        <w:rPr>
          <w:rFonts w:ascii="Arial" w:hAnsi="Arial" w:cs="Arial"/>
        </w:rPr>
        <w:t>amoxicillin.</w:t>
      </w:r>
      <w:r>
        <w:rPr>
          <w:rFonts w:ascii="Arial" w:hAnsi="Arial" w:cs="Arial"/>
        </w:rPr>
        <w:br/>
      </w:r>
      <w:r w:rsidRPr="00483502">
        <w:rPr>
          <w:rFonts w:ascii="Arial" w:hAnsi="Arial" w:cs="Arial"/>
        </w:rPr>
        <w:t>Roun</w:t>
      </w:r>
      <w:r>
        <w:rPr>
          <w:rFonts w:ascii="Arial" w:hAnsi="Arial" w:cs="Arial"/>
        </w:rPr>
        <w:t xml:space="preserve">d the dose </w:t>
      </w:r>
      <w:r w:rsidR="00C644ED">
        <w:rPr>
          <w:rFonts w:ascii="Arial" w:hAnsi="Arial" w:cs="Arial"/>
        </w:rPr>
        <w:t xml:space="preserve">up </w:t>
      </w:r>
      <w:r>
        <w:rPr>
          <w:rFonts w:ascii="Arial" w:hAnsi="Arial" w:cs="Arial"/>
        </w:rPr>
        <w:t>to the nearest 10mg.</w:t>
      </w:r>
      <w:r>
        <w:rPr>
          <w:rFonts w:ascii="Arial" w:hAnsi="Arial" w:cs="Arial"/>
        </w:rPr>
        <w:br/>
        <w:t>Do not use a decimal point.</w:t>
      </w:r>
      <w:r>
        <w:rPr>
          <w:rFonts w:ascii="Arial" w:hAnsi="Arial" w:cs="Arial"/>
        </w:rPr>
        <w:br/>
      </w:r>
      <w:r w:rsidRPr="00483502">
        <w:rPr>
          <w:rFonts w:ascii="Arial" w:hAnsi="Arial" w:cs="Arial"/>
        </w:rPr>
        <w:t xml:space="preserve">Indicate the times of administration by </w:t>
      </w:r>
      <w:r w:rsidR="002C1440">
        <w:rPr>
          <w:rFonts w:ascii="Arial" w:hAnsi="Arial" w:cs="Arial"/>
        </w:rPr>
        <w:t>circling</w:t>
      </w:r>
      <w:r w:rsidRPr="00483502">
        <w:rPr>
          <w:rFonts w:ascii="Arial" w:hAnsi="Arial" w:cs="Arial"/>
        </w:rPr>
        <w:t xml:space="preserve"> the appropriate times on the prescription </w:t>
      </w:r>
      <w:r>
        <w:rPr>
          <w:rFonts w:ascii="Arial" w:hAnsi="Arial" w:cs="Arial"/>
        </w:rPr>
        <w:t>chart</w:t>
      </w:r>
      <w:r w:rsidRPr="00483502">
        <w:rPr>
          <w:rFonts w:ascii="Arial" w:hAnsi="Arial" w:cs="Arial"/>
        </w:rPr>
        <w:t xml:space="preserve">.  </w:t>
      </w:r>
    </w:p>
    <w:p w:rsidR="0032055D" w:rsidRPr="00483502" w:rsidRDefault="0032055D" w:rsidP="0032055D">
      <w:pPr>
        <w:ind w:left="2880" w:hanging="2880"/>
        <w:rPr>
          <w:rFonts w:ascii="Arial" w:hAnsi="Arial" w:cs="Arial"/>
          <w:b/>
        </w:rPr>
      </w:pPr>
    </w:p>
    <w:p w:rsidR="006D4EE1" w:rsidRDefault="0032055D" w:rsidP="006D4EE1">
      <w:pPr>
        <w:rPr>
          <w:rFonts w:ascii="Arial" w:hAnsi="Arial" w:cs="Arial"/>
        </w:rPr>
      </w:pPr>
      <w:r w:rsidRPr="00483502">
        <w:rPr>
          <w:rFonts w:ascii="Arial" w:hAnsi="Arial" w:cs="Arial"/>
          <w:b/>
        </w:rPr>
        <w:t xml:space="preserve">Route of </w:t>
      </w:r>
      <w:r w:rsidR="006D4EE1">
        <w:rPr>
          <w:rFonts w:ascii="Arial" w:hAnsi="Arial" w:cs="Arial"/>
          <w:b/>
        </w:rPr>
        <w:tab/>
      </w:r>
      <w:r w:rsidR="006D4EE1">
        <w:rPr>
          <w:rFonts w:ascii="Arial" w:hAnsi="Arial" w:cs="Arial"/>
          <w:b/>
        </w:rPr>
        <w:tab/>
        <w:t xml:space="preserve">     </w:t>
      </w:r>
      <w:r>
        <w:rPr>
          <w:rFonts w:ascii="Arial" w:hAnsi="Arial" w:cs="Arial"/>
        </w:rPr>
        <w:t>Ad</w:t>
      </w:r>
      <w:r w:rsidRPr="00483502">
        <w:rPr>
          <w:rFonts w:ascii="Arial" w:hAnsi="Arial" w:cs="Arial"/>
        </w:rPr>
        <w:t xml:space="preserve">minister via a peripheral vein by intravenous bolus injection over </w:t>
      </w:r>
    </w:p>
    <w:p w:rsidR="0032055D" w:rsidRPr="00483502" w:rsidRDefault="006D4EE1" w:rsidP="006D4EE1">
      <w:pPr>
        <w:tabs>
          <w:tab w:val="left" w:pos="2552"/>
        </w:tabs>
        <w:rPr>
          <w:rFonts w:ascii="Arial" w:hAnsi="Arial" w:cs="Arial"/>
        </w:rPr>
      </w:pPr>
      <w:r>
        <w:rPr>
          <w:rFonts w:ascii="Arial" w:hAnsi="Arial" w:cs="Arial"/>
        </w:rPr>
        <w:t xml:space="preserve">                                      Administration </w:t>
      </w:r>
      <w:r w:rsidR="0032055D" w:rsidRPr="00483502">
        <w:rPr>
          <w:rFonts w:ascii="Arial" w:hAnsi="Arial" w:cs="Arial"/>
        </w:rPr>
        <w:t>3-5 minutes.</w:t>
      </w:r>
    </w:p>
    <w:p w:rsidR="0032055D" w:rsidRPr="00483502" w:rsidRDefault="0032055D" w:rsidP="0032055D">
      <w:pPr>
        <w:ind w:left="2880" w:hanging="2880"/>
        <w:rPr>
          <w:rFonts w:ascii="Arial" w:hAnsi="Arial" w:cs="Arial"/>
        </w:rPr>
      </w:pPr>
    </w:p>
    <w:p w:rsidR="0032055D" w:rsidRPr="00A811A9" w:rsidRDefault="0032055D" w:rsidP="0032055D">
      <w:pPr>
        <w:ind w:left="2520" w:hanging="2520"/>
        <w:rPr>
          <w:rFonts w:ascii="Arial" w:hAnsi="Arial" w:cs="Arial"/>
        </w:rPr>
      </w:pPr>
      <w:r w:rsidRPr="00483502">
        <w:rPr>
          <w:rFonts w:ascii="Arial" w:hAnsi="Arial" w:cs="Arial"/>
          <w:b/>
        </w:rPr>
        <w:t>Note</w:t>
      </w:r>
      <w:r w:rsidRPr="00483502">
        <w:rPr>
          <w:rFonts w:ascii="Arial" w:hAnsi="Arial" w:cs="Arial"/>
        </w:rPr>
        <w:t xml:space="preserve"> </w:t>
      </w:r>
      <w:r w:rsidRPr="00483502">
        <w:rPr>
          <w:rFonts w:ascii="Arial" w:hAnsi="Arial" w:cs="Arial"/>
        </w:rPr>
        <w:tab/>
        <w:t xml:space="preserve">A 50mg/kg/dose </w:t>
      </w:r>
      <w:r>
        <w:rPr>
          <w:rFonts w:ascii="Arial" w:hAnsi="Arial" w:cs="Arial"/>
        </w:rPr>
        <w:t xml:space="preserve">of amoxicillin </w:t>
      </w:r>
      <w:r w:rsidRPr="00483502">
        <w:rPr>
          <w:rFonts w:ascii="Arial" w:hAnsi="Arial" w:cs="Arial"/>
        </w:rPr>
        <w:t>contains 0.1mmol/kg of sodium.</w:t>
      </w:r>
      <w:r>
        <w:rPr>
          <w:rFonts w:ascii="Arial" w:hAnsi="Arial" w:cs="Arial"/>
        </w:rPr>
        <w:t xml:space="preserve"> </w:t>
      </w:r>
    </w:p>
    <w:p w:rsidR="0032055D" w:rsidRPr="00483502" w:rsidRDefault="0032055D" w:rsidP="0032055D">
      <w:pPr>
        <w:ind w:left="2880" w:hanging="2880"/>
        <w:rPr>
          <w:rFonts w:ascii="Arial" w:hAnsi="Arial" w:cs="Arial"/>
          <w:b/>
        </w:rPr>
      </w:pPr>
    </w:p>
    <w:p w:rsidR="006D4EE1" w:rsidRDefault="00A85A17" w:rsidP="006D4EE1">
      <w:pPr>
        <w:tabs>
          <w:tab w:val="left" w:pos="2552"/>
        </w:tabs>
        <w:rPr>
          <w:rFonts w:ascii="Arial" w:hAnsi="Arial" w:cs="Arial"/>
        </w:rPr>
      </w:pPr>
      <w:r>
        <w:rPr>
          <w:rFonts w:ascii="Arial" w:hAnsi="Arial" w:cs="Arial"/>
          <w:b/>
          <w:bCs/>
          <w:color w:val="000000"/>
          <w:lang w:eastAsia="en-GB"/>
        </w:rPr>
        <w:t>Caution</w:t>
      </w:r>
      <w:r w:rsidR="00E451D3">
        <w:rPr>
          <w:rFonts w:ascii="Arial" w:hAnsi="Arial" w:cs="Arial"/>
          <w:b/>
          <w:bCs/>
          <w:color w:val="000000"/>
          <w:lang w:eastAsia="en-GB"/>
        </w:rPr>
        <w:t>/</w:t>
      </w:r>
      <w:r>
        <w:rPr>
          <w:rFonts w:ascii="Arial" w:hAnsi="Arial" w:cs="Arial"/>
          <w:b/>
          <w:bCs/>
          <w:color w:val="000000"/>
          <w:lang w:eastAsia="en-GB"/>
        </w:rPr>
        <w:t>side effects</w:t>
      </w:r>
      <w:r w:rsidRPr="00950EAE">
        <w:rPr>
          <w:rFonts w:ascii="Arial" w:hAnsi="Arial" w:cs="Arial"/>
        </w:rPr>
        <w:t xml:space="preserve">  </w:t>
      </w:r>
      <w:r w:rsidR="006D4EE1">
        <w:rPr>
          <w:rFonts w:ascii="Arial" w:hAnsi="Arial" w:cs="Arial"/>
        </w:rPr>
        <w:tab/>
      </w:r>
      <w:r w:rsidR="00E2667B">
        <w:rPr>
          <w:rFonts w:ascii="Arial" w:hAnsi="Arial" w:cs="Arial"/>
        </w:rPr>
        <w:t xml:space="preserve">High doses, greater than 50mg/kg, may be associated with CNS </w:t>
      </w:r>
    </w:p>
    <w:p w:rsidR="00A85A17" w:rsidRPr="00950EAE" w:rsidRDefault="006D4EE1" w:rsidP="006D4EE1">
      <w:pPr>
        <w:tabs>
          <w:tab w:val="left" w:pos="2552"/>
        </w:tabs>
        <w:rPr>
          <w:rFonts w:ascii="Arial" w:hAnsi="Arial" w:cs="Arial"/>
          <w:sz w:val="16"/>
          <w:szCs w:val="16"/>
        </w:rPr>
      </w:pPr>
      <w:r>
        <w:rPr>
          <w:rFonts w:ascii="Arial" w:hAnsi="Arial" w:cs="Arial"/>
        </w:rPr>
        <w:tab/>
      </w:r>
      <w:r w:rsidR="00E2667B">
        <w:rPr>
          <w:rFonts w:ascii="Arial" w:hAnsi="Arial" w:cs="Arial"/>
        </w:rPr>
        <w:t>toxicity including convulsions.</w:t>
      </w:r>
    </w:p>
    <w:p w:rsidR="00A85A17" w:rsidRPr="004C3933" w:rsidRDefault="00A85A17" w:rsidP="00A85A17">
      <w:pPr>
        <w:ind w:left="2835" w:hanging="2835"/>
        <w:rPr>
          <w:rFonts w:ascii="Arial" w:hAnsi="Arial" w:cs="Arial"/>
          <w:b/>
          <w:bCs/>
        </w:rPr>
      </w:pPr>
    </w:p>
    <w:p w:rsidR="006D4EE1" w:rsidRDefault="00A85A17" w:rsidP="006D4EE1">
      <w:pPr>
        <w:pStyle w:val="Default"/>
        <w:tabs>
          <w:tab w:val="left" w:pos="2552"/>
        </w:tabs>
        <w:rPr>
          <w:rFonts w:ascii="Arial" w:hAnsi="Arial" w:cs="Arial"/>
          <w:bCs/>
        </w:rPr>
      </w:pPr>
      <w:r>
        <w:rPr>
          <w:rFonts w:ascii="Arial" w:hAnsi="Arial" w:cs="Arial"/>
          <w:b/>
          <w:bCs/>
        </w:rPr>
        <w:t>Incompatibilities</w:t>
      </w:r>
      <w:r w:rsidR="00195C70">
        <w:rPr>
          <w:rFonts w:ascii="Arial" w:hAnsi="Arial" w:cs="Arial"/>
          <w:b/>
          <w:bCs/>
        </w:rPr>
        <w:t xml:space="preserve"> </w:t>
      </w:r>
      <w:r w:rsidR="006D4EE1">
        <w:rPr>
          <w:rFonts w:ascii="Arial" w:hAnsi="Arial" w:cs="Arial"/>
          <w:b/>
          <w:bCs/>
        </w:rPr>
        <w:tab/>
      </w:r>
      <w:r w:rsidR="00171A97">
        <w:rPr>
          <w:rFonts w:ascii="Arial" w:hAnsi="Arial" w:cs="Arial"/>
          <w:bCs/>
        </w:rPr>
        <w:t>Ciprofloxacin, f</w:t>
      </w:r>
      <w:r w:rsidR="00195C70" w:rsidRPr="00195C70">
        <w:rPr>
          <w:rFonts w:ascii="Arial" w:hAnsi="Arial" w:cs="Arial"/>
          <w:bCs/>
        </w:rPr>
        <w:t>luconazole, gentamicin</w:t>
      </w:r>
      <w:r w:rsidR="00195C70">
        <w:rPr>
          <w:rFonts w:ascii="Arial" w:hAnsi="Arial" w:cs="Arial"/>
          <w:bCs/>
        </w:rPr>
        <w:t>, midazolam</w:t>
      </w:r>
      <w:r w:rsidR="00171A97">
        <w:rPr>
          <w:rFonts w:ascii="Arial" w:hAnsi="Arial" w:cs="Arial"/>
          <w:bCs/>
        </w:rPr>
        <w:t xml:space="preserve"> hydrochlo</w:t>
      </w:r>
      <w:r w:rsidR="000A7161">
        <w:rPr>
          <w:rFonts w:ascii="Arial" w:hAnsi="Arial" w:cs="Arial"/>
          <w:bCs/>
        </w:rPr>
        <w:t>r</w:t>
      </w:r>
      <w:r w:rsidR="00171A97">
        <w:rPr>
          <w:rFonts w:ascii="Arial" w:hAnsi="Arial" w:cs="Arial"/>
          <w:bCs/>
        </w:rPr>
        <w:t>ide</w:t>
      </w:r>
      <w:r w:rsidR="00195C70">
        <w:rPr>
          <w:rFonts w:ascii="Arial" w:hAnsi="Arial" w:cs="Arial"/>
          <w:bCs/>
        </w:rPr>
        <w:t xml:space="preserve">, </w:t>
      </w:r>
    </w:p>
    <w:p w:rsidR="006D4EE1" w:rsidRDefault="006D4EE1" w:rsidP="006D4EE1">
      <w:pPr>
        <w:pStyle w:val="Default"/>
        <w:tabs>
          <w:tab w:val="left" w:pos="2552"/>
        </w:tabs>
        <w:rPr>
          <w:rFonts w:ascii="Arial" w:hAnsi="Arial" w:cs="Arial"/>
          <w:bCs/>
        </w:rPr>
      </w:pPr>
      <w:r>
        <w:rPr>
          <w:rFonts w:ascii="Arial" w:hAnsi="Arial" w:cs="Arial"/>
          <w:bCs/>
        </w:rPr>
        <w:tab/>
      </w:r>
      <w:r w:rsidR="00195C70">
        <w:rPr>
          <w:rFonts w:ascii="Arial" w:hAnsi="Arial" w:cs="Arial"/>
          <w:bCs/>
        </w:rPr>
        <w:t xml:space="preserve">sodium bicarbonate, vancomycin </w:t>
      </w:r>
      <w:r w:rsidR="000A7161">
        <w:rPr>
          <w:rFonts w:ascii="Arial" w:hAnsi="Arial" w:cs="Arial"/>
          <w:bCs/>
        </w:rPr>
        <w:t xml:space="preserve">hydrochloride </w:t>
      </w:r>
      <w:r w:rsidR="00195C70">
        <w:rPr>
          <w:rFonts w:ascii="Arial" w:hAnsi="Arial" w:cs="Arial"/>
          <w:bCs/>
        </w:rPr>
        <w:t xml:space="preserve">and parenteral lipid </w:t>
      </w:r>
    </w:p>
    <w:p w:rsidR="00195C70" w:rsidRPr="00195C70" w:rsidRDefault="006D4EE1" w:rsidP="006D4EE1">
      <w:pPr>
        <w:pStyle w:val="Default"/>
        <w:tabs>
          <w:tab w:val="left" w:pos="2552"/>
        </w:tabs>
        <w:rPr>
          <w:rFonts w:ascii="Arial" w:hAnsi="Arial" w:cs="Arial"/>
        </w:rPr>
      </w:pPr>
      <w:r>
        <w:rPr>
          <w:rFonts w:ascii="Arial" w:hAnsi="Arial" w:cs="Arial"/>
          <w:bCs/>
        </w:rPr>
        <w:tab/>
      </w:r>
      <w:r w:rsidR="00195C70">
        <w:rPr>
          <w:rFonts w:ascii="Arial" w:hAnsi="Arial" w:cs="Arial"/>
          <w:bCs/>
        </w:rPr>
        <w:t>solution.</w:t>
      </w:r>
    </w:p>
    <w:p w:rsidR="00A85A17" w:rsidRPr="00950EAE" w:rsidRDefault="00A85A17" w:rsidP="00A85A17">
      <w:pPr>
        <w:autoSpaceDE w:val="0"/>
        <w:autoSpaceDN w:val="0"/>
        <w:adjustRightInd w:val="0"/>
        <w:rPr>
          <w:rFonts w:ascii="Arial" w:hAnsi="Arial" w:cs="Arial"/>
        </w:rPr>
      </w:pPr>
    </w:p>
    <w:p w:rsidR="00A676C1" w:rsidRPr="00A676C1" w:rsidRDefault="00A676C1" w:rsidP="006D4EE1">
      <w:pPr>
        <w:tabs>
          <w:tab w:val="left" w:pos="2552"/>
        </w:tabs>
        <w:rPr>
          <w:rFonts w:ascii="Arial" w:hAnsi="Arial" w:cs="Arial"/>
        </w:rPr>
      </w:pPr>
      <w:r w:rsidRPr="00A676C1">
        <w:rPr>
          <w:rFonts w:ascii="Arial" w:hAnsi="Arial" w:cs="Arial"/>
          <w:b/>
        </w:rPr>
        <w:t>Further information</w:t>
      </w:r>
      <w:r>
        <w:rPr>
          <w:rFonts w:ascii="Arial" w:hAnsi="Arial" w:cs="Arial"/>
        </w:rPr>
        <w:t xml:space="preserve">: </w:t>
      </w:r>
      <w:r w:rsidR="006D4EE1">
        <w:rPr>
          <w:rFonts w:ascii="Arial" w:hAnsi="Arial" w:cs="Arial"/>
        </w:rPr>
        <w:tab/>
      </w:r>
      <w:r w:rsidRPr="00A676C1">
        <w:rPr>
          <w:rFonts w:ascii="Arial" w:hAnsi="Arial" w:cs="Arial"/>
        </w:rPr>
        <w:t xml:space="preserve">see </w:t>
      </w:r>
      <w:hyperlink r:id="rId13" w:history="1">
        <w:r w:rsidRPr="006B6F2D">
          <w:rPr>
            <w:rStyle w:val="Hyperlink"/>
            <w:rFonts w:ascii="Arial" w:hAnsi="Arial" w:cs="Arial"/>
          </w:rPr>
          <w:t>sepsis in neonates</w:t>
        </w:r>
      </w:hyperlink>
      <w:r>
        <w:rPr>
          <w:rFonts w:ascii="Arial" w:hAnsi="Arial" w:cs="Arial"/>
        </w:rPr>
        <w:t xml:space="preserve"> </w:t>
      </w:r>
      <w:r w:rsidRPr="00A676C1">
        <w:rPr>
          <w:rFonts w:ascii="Arial" w:hAnsi="Arial" w:cs="Arial"/>
        </w:rPr>
        <w:t>clinical guideline</w:t>
      </w:r>
      <w:r>
        <w:rPr>
          <w:rFonts w:ascii="Arial" w:hAnsi="Arial" w:cs="Arial"/>
        </w:rPr>
        <w:t>.</w:t>
      </w:r>
    </w:p>
    <w:p w:rsidR="0032055D" w:rsidRDefault="0032055D" w:rsidP="0032055D">
      <w:pPr>
        <w:ind w:left="2880" w:hanging="2880"/>
        <w:rPr>
          <w:rFonts w:ascii="Arial" w:hAnsi="Arial" w:cs="Arial"/>
        </w:rPr>
      </w:pPr>
    </w:p>
    <w:p w:rsidR="0032055D" w:rsidRPr="0088346F" w:rsidRDefault="0032055D" w:rsidP="0032055D">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32055D" w:rsidRDefault="0032055D" w:rsidP="0032055D">
      <w:pPr>
        <w:rPr>
          <w:rFonts w:ascii="Arial" w:hAnsi="Arial" w:cs="Arial"/>
          <w:sz w:val="16"/>
        </w:rPr>
      </w:pPr>
      <w:r>
        <w:rPr>
          <w:rFonts w:ascii="Arial" w:hAnsi="Arial" w:cs="Arial"/>
        </w:rPr>
        <w:fldChar w:fldCharType="end"/>
      </w:r>
    </w:p>
    <w:p w:rsidR="0032055D" w:rsidRDefault="0032055D" w:rsidP="0032055D">
      <w:pPr>
        <w:ind w:left="2880" w:hanging="2880"/>
      </w:pPr>
    </w:p>
    <w:p w:rsidR="0032055D" w:rsidRPr="00EF5CD9" w:rsidRDefault="0032055D" w:rsidP="009572F9">
      <w:pPr>
        <w:rPr>
          <w:rFonts w:ascii="Arial" w:hAnsi="Arial" w:cs="Arial"/>
        </w:rPr>
      </w:pPr>
      <w:r>
        <w:rPr>
          <w:rFonts w:ascii="Arial" w:hAnsi="Arial" w:cs="Arial"/>
        </w:rPr>
        <w:br w:type="page"/>
      </w:r>
    </w:p>
    <w:p w:rsidR="009572F9" w:rsidRPr="00641C22" w:rsidRDefault="009572F9" w:rsidP="00DE16D8">
      <w:pPr>
        <w:pStyle w:val="Heading1"/>
        <w:rPr>
          <w:rFonts w:ascii="Arial" w:hAnsi="Arial" w:cs="Arial"/>
          <w:sz w:val="28"/>
          <w:szCs w:val="28"/>
        </w:rPr>
      </w:pPr>
      <w:bookmarkStart w:id="9" w:name="_Toc475101034"/>
      <w:r w:rsidRPr="00641C22">
        <w:rPr>
          <w:rFonts w:ascii="Arial" w:hAnsi="Arial" w:cs="Arial"/>
          <w:sz w:val="28"/>
          <w:szCs w:val="28"/>
        </w:rPr>
        <w:lastRenderedPageBreak/>
        <w:t>Amphotericin (AmBisome</w:t>
      </w:r>
      <w:r w:rsidR="001825CE" w:rsidRPr="00641C22">
        <w:rPr>
          <w:rFonts w:ascii="Arial" w:hAnsi="Arial" w:cs="Arial"/>
          <w:sz w:val="28"/>
          <w:szCs w:val="28"/>
        </w:rPr>
        <w:t>®</w:t>
      </w:r>
      <w:r w:rsidRPr="00641C22">
        <w:rPr>
          <w:rFonts w:ascii="Arial" w:hAnsi="Arial" w:cs="Arial"/>
          <w:sz w:val="28"/>
          <w:szCs w:val="28"/>
        </w:rPr>
        <w:t>) Liposomal</w:t>
      </w:r>
      <w:bookmarkEnd w:id="9"/>
    </w:p>
    <w:p w:rsidR="009572F9" w:rsidRPr="00EF5CD9" w:rsidRDefault="009572F9" w:rsidP="00DE16D8">
      <w:pPr>
        <w:jc w:val="center"/>
        <w:rPr>
          <w:rFonts w:ascii="Arial" w:hAnsi="Arial" w:cs="Arial"/>
          <w:b/>
        </w:rPr>
      </w:pPr>
    </w:p>
    <w:p w:rsidR="009572F9" w:rsidRPr="00EF5CD9" w:rsidRDefault="009572F9" w:rsidP="00DE16D8">
      <w:pPr>
        <w:pStyle w:val="BodyText3"/>
        <w:spacing w:after="0"/>
        <w:jc w:val="both"/>
        <w:rPr>
          <w:rFonts w:ascii="Arial" w:hAnsi="Arial" w:cs="Arial"/>
          <w:sz w:val="24"/>
          <w:szCs w:val="24"/>
        </w:rPr>
      </w:pPr>
      <w:r w:rsidRPr="00560B3F">
        <w:rPr>
          <w:rFonts w:ascii="Arial" w:hAnsi="Arial" w:cs="Arial"/>
          <w:b/>
          <w:sz w:val="24"/>
          <w:szCs w:val="24"/>
        </w:rPr>
        <w:t>Note</w:t>
      </w:r>
      <w:r w:rsidRPr="00EF5CD9">
        <w:rPr>
          <w:rFonts w:ascii="Arial" w:hAnsi="Arial" w:cs="Arial"/>
          <w:sz w:val="24"/>
          <w:szCs w:val="24"/>
        </w:rPr>
        <w:t xml:space="preserve"> Amphotericin is available in two formulations, liposomal and non-liposomal. The following information refers </w:t>
      </w:r>
      <w:r w:rsidRPr="00EF5CD9">
        <w:rPr>
          <w:rFonts w:ascii="Arial" w:hAnsi="Arial" w:cs="Arial"/>
          <w:sz w:val="24"/>
          <w:szCs w:val="24"/>
          <w:u w:val="single"/>
        </w:rPr>
        <w:t>only</w:t>
      </w:r>
      <w:r w:rsidRPr="00EF5CD9">
        <w:rPr>
          <w:rFonts w:ascii="Arial" w:hAnsi="Arial" w:cs="Arial"/>
          <w:sz w:val="24"/>
          <w:szCs w:val="24"/>
        </w:rPr>
        <w:t xml:space="preserve"> to the liposomal </w:t>
      </w:r>
      <w:r w:rsidR="00950BF9">
        <w:rPr>
          <w:rFonts w:ascii="Arial" w:hAnsi="Arial" w:cs="Arial"/>
          <w:sz w:val="24"/>
          <w:szCs w:val="24"/>
        </w:rPr>
        <w:t>formulation and specifically the brand of Ambisome®.  Preparations are NOT interchangeable and should be prescribed by generic and brand name.</w:t>
      </w:r>
    </w:p>
    <w:p w:rsidR="009572F9" w:rsidRPr="00DE16D8" w:rsidRDefault="009572F9" w:rsidP="00DE16D8">
      <w:pPr>
        <w:jc w:val="both"/>
        <w:rPr>
          <w:rFonts w:ascii="Arial" w:hAnsi="Arial" w:cs="Arial"/>
          <w:b/>
          <w:sz w:val="20"/>
        </w:rPr>
      </w:pPr>
    </w:p>
    <w:p w:rsidR="009572F9" w:rsidRPr="009004A3" w:rsidRDefault="009572F9" w:rsidP="00DE16D8">
      <w:pPr>
        <w:ind w:left="2160" w:hanging="2160"/>
        <w:rPr>
          <w:rFonts w:ascii="Arial" w:hAnsi="Arial" w:cs="Arial"/>
        </w:rPr>
      </w:pPr>
      <w:bookmarkStart w:id="10" w:name="_Toc245808425"/>
      <w:bookmarkStart w:id="11" w:name="_Toc245808497"/>
      <w:r w:rsidRPr="009004A3">
        <w:rPr>
          <w:rFonts w:ascii="Arial" w:hAnsi="Arial" w:cs="Arial"/>
          <w:b/>
        </w:rPr>
        <w:t>Form</w:t>
      </w:r>
      <w:r>
        <w:rPr>
          <w:rFonts w:ascii="Arial" w:hAnsi="Arial" w:cs="Arial"/>
        </w:rPr>
        <w:tab/>
      </w:r>
      <w:r w:rsidRPr="009004A3">
        <w:rPr>
          <w:rFonts w:ascii="Arial" w:hAnsi="Arial" w:cs="Arial"/>
        </w:rPr>
        <w:t>Ready to use pre-filled syringe dispensed from Pharmacy Aseptic Unit containing a concentration between 0.5 and 2mg/</w:t>
      </w:r>
      <w:r w:rsidR="00247913">
        <w:rPr>
          <w:rFonts w:ascii="Arial" w:hAnsi="Arial" w:cs="Arial"/>
        </w:rPr>
        <w:t>mL</w:t>
      </w:r>
      <w:r w:rsidRPr="009004A3">
        <w:rPr>
          <w:rFonts w:ascii="Arial" w:hAnsi="Arial" w:cs="Arial"/>
        </w:rPr>
        <w:t>.</w:t>
      </w:r>
      <w:bookmarkEnd w:id="10"/>
      <w:bookmarkEnd w:id="11"/>
    </w:p>
    <w:p w:rsidR="009572F9" w:rsidRPr="00DE16D8" w:rsidRDefault="009572F9" w:rsidP="00DE16D8">
      <w:pPr>
        <w:jc w:val="both"/>
        <w:rPr>
          <w:rFonts w:ascii="Arial" w:hAnsi="Arial" w:cs="Arial"/>
          <w:sz w:val="20"/>
        </w:rPr>
      </w:pPr>
    </w:p>
    <w:p w:rsidR="009572F9" w:rsidRPr="00EF5CD9" w:rsidRDefault="009572F9" w:rsidP="00DE16D8">
      <w:pPr>
        <w:jc w:val="both"/>
        <w:rPr>
          <w:rFonts w:ascii="Arial" w:hAnsi="Arial" w:cs="Arial"/>
        </w:rPr>
      </w:pPr>
      <w:r w:rsidRPr="00EF5CD9">
        <w:rPr>
          <w:rFonts w:ascii="Arial" w:hAnsi="Arial" w:cs="Arial"/>
          <w:b/>
        </w:rPr>
        <w:t xml:space="preserve">Reconstitution </w:t>
      </w:r>
      <w:r w:rsidRPr="00EF5CD9">
        <w:rPr>
          <w:rFonts w:ascii="Arial" w:hAnsi="Arial" w:cs="Arial"/>
          <w:b/>
        </w:rPr>
        <w:tab/>
      </w:r>
      <w:r w:rsidRPr="00EF5CD9">
        <w:rPr>
          <w:rFonts w:ascii="Arial" w:hAnsi="Arial" w:cs="Arial"/>
        </w:rPr>
        <w:t>Do not dilute further.</w:t>
      </w:r>
    </w:p>
    <w:p w:rsidR="009572F9" w:rsidRPr="00DE16D8" w:rsidRDefault="009572F9" w:rsidP="00DE16D8">
      <w:pPr>
        <w:jc w:val="both"/>
        <w:rPr>
          <w:rFonts w:ascii="Arial" w:hAnsi="Arial" w:cs="Arial"/>
          <w:sz w:val="20"/>
        </w:rPr>
      </w:pPr>
    </w:p>
    <w:p w:rsidR="009572F9" w:rsidRPr="00EF5CD9" w:rsidRDefault="009572F9" w:rsidP="00DE16D8">
      <w:pPr>
        <w:ind w:left="2160" w:hanging="2160"/>
        <w:jc w:val="both"/>
        <w:rPr>
          <w:rFonts w:ascii="Arial" w:hAnsi="Arial" w:cs="Arial"/>
        </w:rPr>
      </w:pPr>
      <w:r w:rsidRPr="00EF5CD9">
        <w:rPr>
          <w:rFonts w:ascii="Arial" w:hAnsi="Arial" w:cs="Arial"/>
          <w:b/>
        </w:rPr>
        <w:t>Use</w:t>
      </w:r>
      <w:r w:rsidRPr="00EF5CD9">
        <w:rPr>
          <w:rFonts w:ascii="Arial" w:hAnsi="Arial" w:cs="Arial"/>
          <w:b/>
        </w:rPr>
        <w:tab/>
      </w:r>
      <w:r w:rsidRPr="00EF5CD9">
        <w:rPr>
          <w:rFonts w:ascii="Arial" w:hAnsi="Arial" w:cs="Arial"/>
        </w:rPr>
        <w:t>Treatment of suspected or proven systemic fungal infection in neonates.  Liposomal amphotericin (AmBisome</w:t>
      </w:r>
      <w:r w:rsidR="001825CE" w:rsidRPr="007E58C2">
        <w:rPr>
          <w:rFonts w:ascii="Arial" w:hAnsi="Arial" w:cs="Arial"/>
        </w:rPr>
        <w:t>®</w:t>
      </w:r>
      <w:r w:rsidRPr="00EF5CD9">
        <w:rPr>
          <w:rFonts w:ascii="Arial" w:hAnsi="Arial" w:cs="Arial"/>
        </w:rPr>
        <w:t>) should be restricted to those individuals with renal impairment or when used in conjunction with potentially nephrotoxic drugs such as intravenous furosemide or gentamicin.</w:t>
      </w:r>
    </w:p>
    <w:p w:rsidR="009572F9" w:rsidRPr="00DE16D8" w:rsidRDefault="009572F9" w:rsidP="00DE16D8">
      <w:pPr>
        <w:ind w:left="2160" w:hanging="2160"/>
        <w:jc w:val="both"/>
        <w:rPr>
          <w:rFonts w:ascii="Arial" w:hAnsi="Arial" w:cs="Arial"/>
          <w:sz w:val="20"/>
        </w:rPr>
      </w:pPr>
    </w:p>
    <w:p w:rsidR="009572F9" w:rsidRPr="00EF5CD9" w:rsidRDefault="009572F9" w:rsidP="00DE16D8">
      <w:pPr>
        <w:ind w:left="2160" w:hanging="2160"/>
        <w:jc w:val="both"/>
        <w:rPr>
          <w:rFonts w:ascii="Arial" w:hAnsi="Arial" w:cs="Arial"/>
        </w:rPr>
      </w:pPr>
      <w:r w:rsidRPr="00EF5CD9">
        <w:rPr>
          <w:rFonts w:ascii="Arial" w:hAnsi="Arial" w:cs="Arial"/>
          <w:b/>
        </w:rPr>
        <w:t>Dose</w:t>
      </w:r>
      <w:r w:rsidRPr="00EF5CD9">
        <w:rPr>
          <w:rFonts w:ascii="Arial" w:hAnsi="Arial" w:cs="Arial"/>
          <w:b/>
        </w:rPr>
        <w:tab/>
      </w:r>
      <w:r w:rsidR="00950BF9">
        <w:rPr>
          <w:rFonts w:ascii="Arial" w:hAnsi="Arial" w:cs="Arial"/>
        </w:rPr>
        <w:t xml:space="preserve">Starting dose </w:t>
      </w:r>
      <w:r w:rsidR="0033045F">
        <w:rPr>
          <w:rFonts w:ascii="Arial" w:hAnsi="Arial" w:cs="Arial"/>
        </w:rPr>
        <w:t>1</w:t>
      </w:r>
      <w:r w:rsidR="00950BF9">
        <w:rPr>
          <w:rFonts w:ascii="Arial" w:hAnsi="Arial" w:cs="Arial"/>
        </w:rPr>
        <w:t>mg/kg once daily</w:t>
      </w:r>
      <w:r w:rsidR="0033045F">
        <w:rPr>
          <w:rFonts w:ascii="Arial" w:hAnsi="Arial" w:cs="Arial"/>
        </w:rPr>
        <w:t>, especially if renal impairment</w:t>
      </w:r>
      <w:r w:rsidR="00950BF9">
        <w:rPr>
          <w:rFonts w:ascii="Arial" w:hAnsi="Arial" w:cs="Arial"/>
        </w:rPr>
        <w:t>.</w:t>
      </w:r>
    </w:p>
    <w:p w:rsidR="009572F9" w:rsidRPr="00EF5CD9" w:rsidRDefault="009572F9" w:rsidP="00DE16D8">
      <w:pPr>
        <w:ind w:left="2160"/>
        <w:jc w:val="both"/>
        <w:rPr>
          <w:rFonts w:ascii="Arial" w:hAnsi="Arial" w:cs="Arial"/>
        </w:rPr>
      </w:pPr>
      <w:r w:rsidRPr="00EF5CD9">
        <w:rPr>
          <w:rFonts w:ascii="Arial" w:hAnsi="Arial" w:cs="Arial"/>
        </w:rPr>
        <w:t xml:space="preserve">Increase dose </w:t>
      </w:r>
      <w:r w:rsidR="0033045F">
        <w:rPr>
          <w:rFonts w:ascii="Arial" w:hAnsi="Arial" w:cs="Arial"/>
        </w:rPr>
        <w:t>by 1mg/kg every day up to 5mg/kg</w:t>
      </w:r>
      <w:r w:rsidR="00950BF9">
        <w:rPr>
          <w:rFonts w:ascii="Arial" w:hAnsi="Arial" w:cs="Arial"/>
        </w:rPr>
        <w:t xml:space="preserve"> once daily</w:t>
      </w:r>
      <w:r w:rsidRPr="00EF5CD9">
        <w:rPr>
          <w:rFonts w:ascii="Arial" w:hAnsi="Arial" w:cs="Arial"/>
        </w:rPr>
        <w:t>.</w:t>
      </w:r>
    </w:p>
    <w:p w:rsidR="009572F9" w:rsidRPr="00DE16D8" w:rsidRDefault="009572F9" w:rsidP="00DE16D8">
      <w:pPr>
        <w:ind w:left="2160" w:hanging="2160"/>
        <w:jc w:val="both"/>
        <w:rPr>
          <w:rFonts w:ascii="Arial" w:hAnsi="Arial" w:cs="Arial"/>
          <w:b/>
          <w:sz w:val="20"/>
        </w:rPr>
      </w:pPr>
    </w:p>
    <w:p w:rsidR="009572F9" w:rsidRPr="00EF5CD9" w:rsidRDefault="009572F9" w:rsidP="00DE16D8">
      <w:pPr>
        <w:ind w:left="2160" w:hanging="2160"/>
        <w:rPr>
          <w:rFonts w:ascii="Arial" w:hAnsi="Arial" w:cs="Arial"/>
        </w:rPr>
      </w:pPr>
      <w:r w:rsidRPr="00EF5CD9">
        <w:rPr>
          <w:rFonts w:ascii="Arial" w:hAnsi="Arial" w:cs="Arial"/>
          <w:b/>
        </w:rPr>
        <w:t>How to prescribe</w:t>
      </w:r>
      <w:r w:rsidRPr="00EF5CD9">
        <w:rPr>
          <w:rFonts w:ascii="Arial" w:hAnsi="Arial" w:cs="Arial"/>
        </w:rPr>
        <w:tab/>
        <w:t xml:space="preserve">Prescribe on a </w:t>
      </w:r>
      <w:r w:rsidR="002C1440">
        <w:rPr>
          <w:rFonts w:ascii="Arial" w:hAnsi="Arial" w:cs="Arial"/>
        </w:rPr>
        <w:t>WUTH Neonatal Intensive Care Unit Prescription Chart</w:t>
      </w:r>
      <w:r w:rsidRPr="00EF5CD9">
        <w:rPr>
          <w:rFonts w:ascii="Arial" w:hAnsi="Arial" w:cs="Arial"/>
        </w:rPr>
        <w:t xml:space="preserve">. Document the dose of </w:t>
      </w:r>
      <w:r w:rsidR="00950BF9">
        <w:rPr>
          <w:rFonts w:ascii="Arial" w:hAnsi="Arial" w:cs="Arial"/>
        </w:rPr>
        <w:t>l</w:t>
      </w:r>
      <w:r w:rsidRPr="00EF5CD9">
        <w:rPr>
          <w:rFonts w:ascii="Arial" w:hAnsi="Arial" w:cs="Arial"/>
        </w:rPr>
        <w:t xml:space="preserve">iposomal </w:t>
      </w:r>
      <w:r w:rsidR="00950BF9">
        <w:rPr>
          <w:rFonts w:ascii="Arial" w:hAnsi="Arial" w:cs="Arial"/>
        </w:rPr>
        <w:t>a</w:t>
      </w:r>
      <w:r w:rsidRPr="00EF5CD9">
        <w:rPr>
          <w:rFonts w:ascii="Arial" w:hAnsi="Arial" w:cs="Arial"/>
        </w:rPr>
        <w:t>mphotericin</w:t>
      </w:r>
      <w:r w:rsidR="00950BF9">
        <w:rPr>
          <w:rFonts w:ascii="Arial" w:hAnsi="Arial" w:cs="Arial"/>
        </w:rPr>
        <w:t xml:space="preserve"> Ambisome®</w:t>
      </w:r>
      <w:r>
        <w:rPr>
          <w:rFonts w:ascii="Arial" w:hAnsi="Arial" w:cs="Arial"/>
        </w:rPr>
        <w:t>, r</w:t>
      </w:r>
      <w:r w:rsidRPr="00EF5CD9">
        <w:rPr>
          <w:rFonts w:ascii="Arial" w:hAnsi="Arial" w:cs="Arial"/>
        </w:rPr>
        <w:t>ound</w:t>
      </w:r>
      <w:r>
        <w:rPr>
          <w:rFonts w:ascii="Arial" w:hAnsi="Arial" w:cs="Arial"/>
        </w:rPr>
        <w:t>ed</w:t>
      </w:r>
      <w:r w:rsidRPr="00EF5CD9">
        <w:rPr>
          <w:rFonts w:ascii="Arial" w:hAnsi="Arial" w:cs="Arial"/>
        </w:rPr>
        <w:t xml:space="preserve"> to the nearest 0.1mg. Indicate administration times by </w:t>
      </w:r>
      <w:r w:rsidR="002C1440">
        <w:rPr>
          <w:rFonts w:ascii="Arial" w:hAnsi="Arial" w:cs="Arial"/>
        </w:rPr>
        <w:t>circling</w:t>
      </w:r>
      <w:r w:rsidRPr="00EF5CD9">
        <w:rPr>
          <w:rFonts w:ascii="Arial" w:hAnsi="Arial" w:cs="Arial"/>
        </w:rPr>
        <w:t xml:space="preserve"> the appropriate schedule time on the prescription </w:t>
      </w:r>
      <w:r w:rsidR="002E1738">
        <w:rPr>
          <w:rFonts w:ascii="Arial" w:hAnsi="Arial" w:cs="Arial"/>
        </w:rPr>
        <w:t>c</w:t>
      </w:r>
      <w:r w:rsidR="00415405">
        <w:rPr>
          <w:rFonts w:ascii="Arial" w:hAnsi="Arial" w:cs="Arial"/>
        </w:rPr>
        <w:t>hart</w:t>
      </w:r>
      <w:r w:rsidRPr="00EF5CD9">
        <w:rPr>
          <w:rFonts w:ascii="Arial" w:hAnsi="Arial" w:cs="Arial"/>
        </w:rPr>
        <w:t>.</w:t>
      </w:r>
      <w:r w:rsidR="00950BF9">
        <w:rPr>
          <w:rFonts w:ascii="Arial" w:hAnsi="Arial" w:cs="Arial"/>
        </w:rPr>
        <w:t xml:space="preserve">  Ensure generic and brand name are stated.</w:t>
      </w:r>
    </w:p>
    <w:p w:rsidR="009572F9" w:rsidRPr="00DE16D8" w:rsidRDefault="009572F9" w:rsidP="00DE16D8">
      <w:pPr>
        <w:ind w:left="2160" w:hanging="2160"/>
        <w:jc w:val="both"/>
        <w:rPr>
          <w:rFonts w:ascii="Arial" w:hAnsi="Arial" w:cs="Arial"/>
          <w:b/>
          <w:sz w:val="20"/>
        </w:rPr>
      </w:pPr>
    </w:p>
    <w:p w:rsidR="006D4EE1" w:rsidRDefault="009572F9" w:rsidP="00DE16D8">
      <w:pPr>
        <w:jc w:val="both"/>
        <w:rPr>
          <w:rFonts w:ascii="Arial" w:hAnsi="Arial" w:cs="Arial"/>
        </w:rPr>
      </w:pPr>
      <w:r w:rsidRPr="00EF5CD9">
        <w:rPr>
          <w:rFonts w:ascii="Arial" w:hAnsi="Arial" w:cs="Arial"/>
          <w:b/>
        </w:rPr>
        <w:t xml:space="preserve">Route of </w:t>
      </w:r>
      <w:r w:rsidR="006D4EE1">
        <w:rPr>
          <w:rFonts w:ascii="Arial" w:hAnsi="Arial" w:cs="Arial"/>
          <w:b/>
        </w:rPr>
        <w:tab/>
      </w:r>
      <w:r w:rsidR="006D4EE1">
        <w:rPr>
          <w:rFonts w:ascii="Arial" w:hAnsi="Arial" w:cs="Arial"/>
          <w:b/>
        </w:rPr>
        <w:tab/>
      </w:r>
      <w:r w:rsidRPr="00EF5CD9">
        <w:rPr>
          <w:rFonts w:ascii="Arial" w:hAnsi="Arial" w:cs="Arial"/>
        </w:rPr>
        <w:t xml:space="preserve">Infuse the prescribed amount over </w:t>
      </w:r>
      <w:r w:rsidR="0033045F">
        <w:rPr>
          <w:rFonts w:ascii="Arial" w:hAnsi="Arial" w:cs="Arial"/>
        </w:rPr>
        <w:t xml:space="preserve">30 to </w:t>
      </w:r>
      <w:r w:rsidRPr="00EF5CD9">
        <w:rPr>
          <w:rFonts w:ascii="Arial" w:hAnsi="Arial" w:cs="Arial"/>
        </w:rPr>
        <w:t xml:space="preserve">60 minutes. </w:t>
      </w:r>
      <w:r w:rsidRPr="00EF5CD9">
        <w:rPr>
          <w:rFonts w:ascii="Arial" w:hAnsi="Arial" w:cs="Arial"/>
          <w:b/>
        </w:rPr>
        <w:t>Do not administer</w:t>
      </w:r>
      <w:r w:rsidRPr="00EF5CD9">
        <w:rPr>
          <w:rFonts w:ascii="Arial" w:hAnsi="Arial" w:cs="Arial"/>
        </w:rPr>
        <w:t xml:space="preserve"> </w:t>
      </w:r>
    </w:p>
    <w:p w:rsidR="009572F9" w:rsidRPr="00EF5CD9" w:rsidRDefault="006D4EE1" w:rsidP="00DE16D8">
      <w:pPr>
        <w:jc w:val="both"/>
        <w:rPr>
          <w:rFonts w:ascii="Arial" w:hAnsi="Arial" w:cs="Arial"/>
        </w:rPr>
      </w:pPr>
      <w:r w:rsidRPr="00EF5CD9">
        <w:rPr>
          <w:rFonts w:ascii="Arial" w:hAnsi="Arial" w:cs="Arial"/>
          <w:b/>
        </w:rPr>
        <w:t>Administration</w:t>
      </w:r>
      <w:r w:rsidRPr="00EF5CD9">
        <w:rPr>
          <w:rFonts w:ascii="Arial" w:hAnsi="Arial" w:cs="Arial"/>
        </w:rPr>
        <w:t xml:space="preserve"> </w:t>
      </w:r>
      <w:r>
        <w:rPr>
          <w:rFonts w:ascii="Arial" w:hAnsi="Arial" w:cs="Arial"/>
        </w:rPr>
        <w:tab/>
      </w:r>
      <w:r w:rsidR="009572F9" w:rsidRPr="00EF5CD9">
        <w:rPr>
          <w:rFonts w:ascii="Arial" w:hAnsi="Arial" w:cs="Arial"/>
        </w:rPr>
        <w:t>with any other infusion.</w:t>
      </w:r>
    </w:p>
    <w:p w:rsidR="009572F9" w:rsidRPr="00DE16D8" w:rsidRDefault="009572F9" w:rsidP="00DE16D8">
      <w:pPr>
        <w:ind w:left="2160" w:hanging="2160"/>
        <w:jc w:val="both"/>
        <w:rPr>
          <w:rFonts w:ascii="Arial" w:hAnsi="Arial" w:cs="Arial"/>
          <w:sz w:val="20"/>
        </w:rPr>
      </w:pPr>
    </w:p>
    <w:p w:rsidR="009572F9" w:rsidRPr="00EF5CD9" w:rsidRDefault="009572F9" w:rsidP="00DE16D8">
      <w:pPr>
        <w:jc w:val="both"/>
        <w:rPr>
          <w:rFonts w:ascii="Arial" w:hAnsi="Arial" w:cs="Arial"/>
        </w:rPr>
      </w:pPr>
      <w:r w:rsidRPr="00CA1977">
        <w:rPr>
          <w:rFonts w:ascii="Arial" w:hAnsi="Arial" w:cs="Arial"/>
          <w:u w:val="single"/>
        </w:rPr>
        <w:t>Before</w:t>
      </w:r>
      <w:r w:rsidRPr="00EF5CD9">
        <w:rPr>
          <w:rFonts w:ascii="Arial" w:hAnsi="Arial" w:cs="Arial"/>
        </w:rPr>
        <w:t xml:space="preserve"> giving liposomal amphotericin, (AmBisome</w:t>
      </w:r>
      <w:r w:rsidR="001825CE" w:rsidRPr="007E58C2">
        <w:rPr>
          <w:rFonts w:ascii="Arial" w:hAnsi="Arial" w:cs="Arial"/>
        </w:rPr>
        <w:t>®</w:t>
      </w:r>
      <w:r w:rsidRPr="00EF5CD9">
        <w:rPr>
          <w:rFonts w:ascii="Arial" w:hAnsi="Arial" w:cs="Arial"/>
        </w:rPr>
        <w:t>)</w:t>
      </w:r>
      <w:r w:rsidR="00984E05">
        <w:rPr>
          <w:rFonts w:ascii="Arial" w:hAnsi="Arial" w:cs="Arial"/>
        </w:rPr>
        <w:t>,</w:t>
      </w:r>
      <w:r w:rsidRPr="00EF5CD9">
        <w:rPr>
          <w:rFonts w:ascii="Arial" w:hAnsi="Arial" w:cs="Arial"/>
        </w:rPr>
        <w:t xml:space="preserve"> </w:t>
      </w:r>
      <w:r w:rsidRPr="00EF5CD9">
        <w:rPr>
          <w:rFonts w:ascii="Arial" w:hAnsi="Arial" w:cs="Arial"/>
          <w:b/>
        </w:rPr>
        <w:t>flush the line with 1</w:t>
      </w:r>
      <w:r w:rsidR="00247913">
        <w:rPr>
          <w:rFonts w:ascii="Arial" w:hAnsi="Arial" w:cs="Arial"/>
          <w:b/>
        </w:rPr>
        <w:t>mL</w:t>
      </w:r>
      <w:r w:rsidRPr="00EF5CD9">
        <w:rPr>
          <w:rFonts w:ascii="Arial" w:hAnsi="Arial" w:cs="Arial"/>
          <w:b/>
        </w:rPr>
        <w:t xml:space="preserve"> of glucos</w:t>
      </w:r>
      <w:r w:rsidR="00B940C1">
        <w:rPr>
          <w:rFonts w:ascii="Arial" w:hAnsi="Arial" w:cs="Arial"/>
          <w:b/>
        </w:rPr>
        <w:t>e 5%.</w:t>
      </w:r>
    </w:p>
    <w:p w:rsidR="00CA1977" w:rsidRPr="00DE16D8" w:rsidRDefault="00CA1977" w:rsidP="00DE16D8">
      <w:pPr>
        <w:pStyle w:val="BodyText"/>
        <w:spacing w:after="0"/>
        <w:jc w:val="both"/>
        <w:rPr>
          <w:rFonts w:ascii="Arial" w:hAnsi="Arial" w:cs="Arial"/>
          <w:sz w:val="20"/>
          <w:u w:val="single"/>
        </w:rPr>
      </w:pPr>
    </w:p>
    <w:p w:rsidR="009572F9" w:rsidRPr="00EF5CD9" w:rsidRDefault="009572F9" w:rsidP="00DE16D8">
      <w:pPr>
        <w:pStyle w:val="BodyText"/>
        <w:spacing w:after="0"/>
        <w:jc w:val="both"/>
        <w:rPr>
          <w:rFonts w:ascii="Arial" w:hAnsi="Arial" w:cs="Arial"/>
        </w:rPr>
      </w:pPr>
      <w:r w:rsidRPr="00CA1977">
        <w:rPr>
          <w:rFonts w:ascii="Arial" w:hAnsi="Arial" w:cs="Arial"/>
          <w:u w:val="single"/>
        </w:rPr>
        <w:t>After</w:t>
      </w:r>
      <w:r w:rsidRPr="00EF5CD9">
        <w:rPr>
          <w:rFonts w:ascii="Arial" w:hAnsi="Arial" w:cs="Arial"/>
        </w:rPr>
        <w:t xml:space="preserve"> infusion of liposomal amphotericin </w:t>
      </w:r>
      <w:r w:rsidR="00984E05" w:rsidRPr="00EF5CD9">
        <w:rPr>
          <w:rFonts w:ascii="Arial" w:hAnsi="Arial" w:cs="Arial"/>
        </w:rPr>
        <w:t>(AmBisome</w:t>
      </w:r>
      <w:r w:rsidR="00984E05" w:rsidRPr="007E58C2">
        <w:rPr>
          <w:rFonts w:ascii="Arial" w:hAnsi="Arial" w:cs="Arial"/>
        </w:rPr>
        <w:t>®</w:t>
      </w:r>
      <w:r w:rsidR="00984E05" w:rsidRPr="00EF5CD9">
        <w:rPr>
          <w:rFonts w:ascii="Arial" w:hAnsi="Arial" w:cs="Arial"/>
        </w:rPr>
        <w:t>)</w:t>
      </w:r>
      <w:r w:rsidR="00984E05">
        <w:rPr>
          <w:rFonts w:ascii="Arial" w:hAnsi="Arial" w:cs="Arial"/>
        </w:rPr>
        <w:t xml:space="preserve"> </w:t>
      </w:r>
      <w:r w:rsidRPr="00EF5CD9">
        <w:rPr>
          <w:rFonts w:ascii="Arial" w:hAnsi="Arial" w:cs="Arial"/>
        </w:rPr>
        <w:t xml:space="preserve">attach a syringe containing glucose 5% to the giving set and </w:t>
      </w:r>
      <w:r w:rsidRPr="00EF5CD9">
        <w:rPr>
          <w:rFonts w:ascii="Arial" w:hAnsi="Arial" w:cs="Arial"/>
          <w:b/>
        </w:rPr>
        <w:t>infuse 2</w:t>
      </w:r>
      <w:r w:rsidR="00247913">
        <w:rPr>
          <w:rFonts w:ascii="Arial" w:hAnsi="Arial" w:cs="Arial"/>
          <w:b/>
        </w:rPr>
        <w:t>mL</w:t>
      </w:r>
      <w:r w:rsidRPr="00EF5CD9">
        <w:rPr>
          <w:rFonts w:ascii="Arial" w:hAnsi="Arial" w:cs="Arial"/>
          <w:b/>
        </w:rPr>
        <w:t xml:space="preserve"> of glucose 5% at the same rate as used to administer the liposomal amphotericin (AmBisome</w:t>
      </w:r>
      <w:r w:rsidR="001825CE" w:rsidRPr="007E58C2">
        <w:rPr>
          <w:rFonts w:ascii="Arial" w:hAnsi="Arial" w:cs="Arial"/>
        </w:rPr>
        <w:t>®</w:t>
      </w:r>
      <w:r w:rsidRPr="00EF5CD9">
        <w:rPr>
          <w:rFonts w:ascii="Arial" w:hAnsi="Arial" w:cs="Arial"/>
          <w:b/>
        </w:rPr>
        <w:t>).</w:t>
      </w:r>
      <w:r w:rsidRPr="00EF5CD9">
        <w:rPr>
          <w:rFonts w:ascii="Arial" w:hAnsi="Arial" w:cs="Arial"/>
        </w:rPr>
        <w:t xml:space="preserve">  </w:t>
      </w:r>
    </w:p>
    <w:p w:rsidR="009572F9" w:rsidRPr="00DE16D8" w:rsidRDefault="009572F9" w:rsidP="00DE16D8">
      <w:pPr>
        <w:pStyle w:val="Heading1"/>
        <w:rPr>
          <w:rFonts w:ascii="Arial" w:hAnsi="Arial" w:cs="Arial"/>
          <w:b w:val="0"/>
          <w:sz w:val="16"/>
          <w:szCs w:val="24"/>
        </w:rPr>
      </w:pPr>
    </w:p>
    <w:p w:rsidR="009572F9" w:rsidRPr="00EF5CD9" w:rsidRDefault="009572F9" w:rsidP="00DE16D8">
      <w:pPr>
        <w:jc w:val="both"/>
        <w:rPr>
          <w:rFonts w:ascii="Arial" w:hAnsi="Arial" w:cs="Arial"/>
        </w:rPr>
      </w:pPr>
      <w:r w:rsidRPr="00EF5CD9">
        <w:rPr>
          <w:rFonts w:ascii="Arial" w:hAnsi="Arial" w:cs="Arial"/>
          <w:b/>
        </w:rPr>
        <w:t xml:space="preserve">Test dose </w:t>
      </w:r>
      <w:r w:rsidRPr="00EF5CD9">
        <w:rPr>
          <w:rFonts w:ascii="Arial" w:hAnsi="Arial" w:cs="Arial"/>
        </w:rPr>
        <w:t xml:space="preserve">A test dose is not required but </w:t>
      </w:r>
      <w:r w:rsidR="00B37434">
        <w:rPr>
          <w:rFonts w:ascii="Arial" w:hAnsi="Arial" w:cs="Arial"/>
        </w:rPr>
        <w:t xml:space="preserve">observe neonate </w:t>
      </w:r>
      <w:r w:rsidRPr="00EF5CD9">
        <w:rPr>
          <w:rFonts w:ascii="Arial" w:hAnsi="Arial" w:cs="Arial"/>
        </w:rPr>
        <w:t xml:space="preserve">closely following the first dose for allergic type </w:t>
      </w:r>
      <w:r w:rsidR="004851AE" w:rsidRPr="00EF5CD9">
        <w:rPr>
          <w:rFonts w:ascii="Arial" w:hAnsi="Arial" w:cs="Arial"/>
        </w:rPr>
        <w:t>reactions.</w:t>
      </w:r>
    </w:p>
    <w:p w:rsidR="009572F9" w:rsidRPr="00DE16D8" w:rsidRDefault="009572F9" w:rsidP="00DE16D8">
      <w:pPr>
        <w:jc w:val="both"/>
        <w:rPr>
          <w:rFonts w:ascii="Arial" w:hAnsi="Arial" w:cs="Arial"/>
          <w:b/>
          <w:sz w:val="18"/>
        </w:rPr>
      </w:pPr>
    </w:p>
    <w:p w:rsidR="00A85A17" w:rsidRPr="00A811A9" w:rsidRDefault="00A85A17" w:rsidP="00DE16D8">
      <w:pPr>
        <w:ind w:left="2520" w:hanging="2520"/>
        <w:rPr>
          <w:rFonts w:ascii="Arial" w:hAnsi="Arial" w:cs="Arial"/>
        </w:rPr>
      </w:pPr>
      <w:r w:rsidRPr="00483502">
        <w:rPr>
          <w:rFonts w:ascii="Arial" w:hAnsi="Arial" w:cs="Arial"/>
          <w:b/>
        </w:rPr>
        <w:t>Note</w:t>
      </w:r>
      <w:r w:rsidRPr="00483502">
        <w:rPr>
          <w:rFonts w:ascii="Arial" w:hAnsi="Arial" w:cs="Arial"/>
        </w:rPr>
        <w:t xml:space="preserve"> </w:t>
      </w:r>
      <w:r w:rsidRPr="00483502">
        <w:rPr>
          <w:rFonts w:ascii="Arial" w:hAnsi="Arial" w:cs="Arial"/>
        </w:rPr>
        <w:tab/>
      </w:r>
      <w:r>
        <w:rPr>
          <w:rFonts w:ascii="Arial" w:hAnsi="Arial" w:cs="Arial"/>
        </w:rPr>
        <w:t xml:space="preserve"> </w:t>
      </w:r>
    </w:p>
    <w:p w:rsidR="006D4EE1" w:rsidRDefault="00A85A17" w:rsidP="00DE16D8">
      <w:pPr>
        <w:pStyle w:val="BodyText2"/>
        <w:spacing w:after="0" w:line="240" w:lineRule="auto"/>
        <w:rPr>
          <w:rFonts w:ascii="Arial" w:hAnsi="Arial" w:cs="Arial"/>
        </w:rPr>
      </w:pPr>
      <w:r>
        <w:rPr>
          <w:rFonts w:ascii="Arial" w:hAnsi="Arial" w:cs="Arial"/>
          <w:b/>
          <w:bCs/>
          <w:color w:val="000000"/>
        </w:rPr>
        <w:t>Caution</w:t>
      </w:r>
      <w:r w:rsidR="00E451D3">
        <w:rPr>
          <w:rFonts w:ascii="Arial" w:hAnsi="Arial" w:cs="Arial"/>
          <w:b/>
          <w:bCs/>
          <w:color w:val="000000"/>
        </w:rPr>
        <w:t>/</w:t>
      </w:r>
      <w:r>
        <w:rPr>
          <w:rFonts w:ascii="Arial" w:hAnsi="Arial" w:cs="Arial"/>
          <w:b/>
          <w:bCs/>
          <w:color w:val="000000"/>
        </w:rPr>
        <w:t>side effects</w:t>
      </w:r>
      <w:r w:rsidR="006D4EE1">
        <w:rPr>
          <w:rFonts w:ascii="Arial" w:hAnsi="Arial" w:cs="Arial"/>
        </w:rPr>
        <w:tab/>
      </w:r>
      <w:r w:rsidRPr="00984E05">
        <w:rPr>
          <w:rFonts w:ascii="Arial" w:hAnsi="Arial" w:cs="Arial"/>
        </w:rPr>
        <w:t xml:space="preserve">Amphotericin (AmBisome®) is a toxic drug with many adverse </w:t>
      </w:r>
    </w:p>
    <w:p w:rsidR="006D4EE1" w:rsidRDefault="006D4EE1" w:rsidP="00DE16D8">
      <w:pPr>
        <w:pStyle w:val="BodyText2"/>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sidRPr="00984E05">
        <w:rPr>
          <w:rFonts w:ascii="Arial" w:hAnsi="Arial" w:cs="Arial"/>
        </w:rPr>
        <w:t>effects including renal impairment.</w:t>
      </w:r>
      <w:r w:rsidR="00A85A17">
        <w:rPr>
          <w:rFonts w:ascii="Arial" w:hAnsi="Arial" w:cs="Arial"/>
        </w:rPr>
        <w:t xml:space="preserve"> </w:t>
      </w:r>
      <w:r w:rsidR="00A85A17" w:rsidRPr="00984E05">
        <w:rPr>
          <w:rFonts w:ascii="Arial" w:hAnsi="Arial" w:cs="Arial"/>
        </w:rPr>
        <w:t xml:space="preserve">Anaemia is common and </w:t>
      </w:r>
    </w:p>
    <w:p w:rsidR="006D4EE1" w:rsidRDefault="006D4EE1" w:rsidP="00DE16D8">
      <w:pPr>
        <w:pStyle w:val="BodyText2"/>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sidRPr="00984E05">
        <w:rPr>
          <w:rFonts w:ascii="Arial" w:hAnsi="Arial" w:cs="Arial"/>
        </w:rPr>
        <w:t xml:space="preserve">hypokalaemia, flushing, generalised pain, convulsions, leucopenia </w:t>
      </w:r>
    </w:p>
    <w:p w:rsidR="006D4EE1" w:rsidRDefault="006D4EE1" w:rsidP="00DE16D8">
      <w:pPr>
        <w:pStyle w:val="BodyText2"/>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sidRPr="00984E05">
        <w:rPr>
          <w:rFonts w:ascii="Arial" w:hAnsi="Arial" w:cs="Arial"/>
        </w:rPr>
        <w:t xml:space="preserve">and anaphylaxis may occur. Fever, vomiting and rigors can occur </w:t>
      </w:r>
    </w:p>
    <w:p w:rsidR="006D4EE1" w:rsidRDefault="006D4EE1" w:rsidP="00DE16D8">
      <w:pPr>
        <w:pStyle w:val="BodyText2"/>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sidRPr="00984E05">
        <w:rPr>
          <w:rFonts w:ascii="Arial" w:hAnsi="Arial" w:cs="Arial"/>
        </w:rPr>
        <w:t>during or after intravenous infusion.</w:t>
      </w:r>
      <w:r w:rsidR="00A85A17">
        <w:rPr>
          <w:rFonts w:ascii="Arial" w:hAnsi="Arial" w:cs="Arial"/>
        </w:rPr>
        <w:t xml:space="preserve"> Liposomal amphotericin </w:t>
      </w:r>
    </w:p>
    <w:p w:rsidR="006D4EE1" w:rsidRDefault="006D4EE1" w:rsidP="00DE16D8">
      <w:pPr>
        <w:pStyle w:val="BodyText2"/>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sidRPr="00984E05">
        <w:rPr>
          <w:rFonts w:ascii="Arial" w:hAnsi="Arial" w:cs="Arial"/>
        </w:rPr>
        <w:t xml:space="preserve">(AmBisome®) </w:t>
      </w:r>
      <w:r w:rsidR="00A85A17">
        <w:rPr>
          <w:rFonts w:ascii="Arial" w:hAnsi="Arial" w:cs="Arial"/>
        </w:rPr>
        <w:t xml:space="preserve">is less toxic than conventional non-lipid </w:t>
      </w:r>
    </w:p>
    <w:p w:rsidR="00A85A17" w:rsidRPr="00984E05" w:rsidRDefault="006D4EE1" w:rsidP="00DE16D8">
      <w:pPr>
        <w:pStyle w:val="BodyText2"/>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Pr>
          <w:rFonts w:ascii="Arial" w:hAnsi="Arial" w:cs="Arial"/>
        </w:rPr>
        <w:t>amphotericin, particularly with respect to nephrotoxicity.</w:t>
      </w:r>
    </w:p>
    <w:p w:rsidR="00A85A17" w:rsidRPr="00DE16D8" w:rsidRDefault="00A85A17" w:rsidP="00DE16D8">
      <w:pPr>
        <w:ind w:left="2835" w:hanging="2835"/>
        <w:rPr>
          <w:rFonts w:ascii="Arial" w:hAnsi="Arial" w:cs="Arial"/>
          <w:b/>
          <w:bCs/>
          <w:sz w:val="22"/>
        </w:rPr>
      </w:pPr>
    </w:p>
    <w:p w:rsidR="00B819D9" w:rsidRDefault="00A85A17" w:rsidP="00DE16D8">
      <w:pPr>
        <w:tabs>
          <w:tab w:val="left" w:pos="2127"/>
        </w:tabs>
        <w:jc w:val="both"/>
        <w:rPr>
          <w:rFonts w:ascii="Arial" w:hAnsi="Arial" w:cs="Arial"/>
        </w:rPr>
      </w:pPr>
      <w:r>
        <w:rPr>
          <w:rFonts w:ascii="Arial" w:hAnsi="Arial" w:cs="Arial"/>
          <w:b/>
          <w:bCs/>
          <w:color w:val="000000"/>
          <w:lang w:eastAsia="en-GB"/>
        </w:rPr>
        <w:t xml:space="preserve">Incompatibilities </w:t>
      </w:r>
      <w:r w:rsidR="00B819D9">
        <w:rPr>
          <w:rFonts w:ascii="Arial" w:hAnsi="Arial" w:cs="Arial"/>
          <w:b/>
          <w:bCs/>
          <w:color w:val="000000"/>
          <w:lang w:eastAsia="en-GB"/>
        </w:rPr>
        <w:tab/>
      </w:r>
      <w:r w:rsidR="00B819D9">
        <w:rPr>
          <w:rFonts w:ascii="Arial" w:hAnsi="Arial" w:cs="Arial"/>
          <w:b/>
          <w:bCs/>
          <w:color w:val="000000"/>
          <w:lang w:eastAsia="en-GB"/>
        </w:rPr>
        <w:tab/>
      </w:r>
      <w:r w:rsidR="00B819D9">
        <w:rPr>
          <w:rFonts w:ascii="Arial" w:hAnsi="Arial" w:cs="Arial"/>
          <w:b/>
          <w:bCs/>
          <w:color w:val="000000"/>
          <w:lang w:eastAsia="en-GB"/>
        </w:rPr>
        <w:tab/>
      </w:r>
      <w:r w:rsidR="00BF6C02">
        <w:rPr>
          <w:rFonts w:ascii="Arial" w:hAnsi="Arial" w:cs="Arial"/>
        </w:rPr>
        <w:t>S</w:t>
      </w:r>
      <w:r w:rsidRPr="00EF5CD9">
        <w:rPr>
          <w:rFonts w:ascii="Arial" w:hAnsi="Arial" w:cs="Arial"/>
        </w:rPr>
        <w:t>odium chloride 0.9%.</w:t>
      </w:r>
      <w:r>
        <w:rPr>
          <w:rFonts w:ascii="Arial" w:hAnsi="Arial" w:cs="Arial"/>
        </w:rPr>
        <w:t xml:space="preserve"> </w:t>
      </w:r>
      <w:r w:rsidRPr="00EF5CD9">
        <w:rPr>
          <w:rFonts w:ascii="Arial" w:hAnsi="Arial" w:cs="Arial"/>
        </w:rPr>
        <w:t>Liposomal amphotericin (AmBisome</w:t>
      </w:r>
      <w:r w:rsidRPr="007E58C2">
        <w:rPr>
          <w:rFonts w:ascii="Arial" w:hAnsi="Arial" w:cs="Arial"/>
        </w:rPr>
        <w:t>®</w:t>
      </w:r>
      <w:r w:rsidRPr="00EF5CD9">
        <w:rPr>
          <w:rFonts w:ascii="Arial" w:hAnsi="Arial" w:cs="Arial"/>
        </w:rPr>
        <w:t xml:space="preserve">) must </w:t>
      </w:r>
    </w:p>
    <w:p w:rsidR="00A85A17" w:rsidRPr="00EF5CD9" w:rsidRDefault="00B819D9" w:rsidP="00DE16D8">
      <w:pPr>
        <w:tabs>
          <w:tab w:val="left" w:pos="2127"/>
        </w:tabs>
        <w:jc w:val="both"/>
        <w:rPr>
          <w:rFonts w:ascii="Arial" w:hAnsi="Arial" w:cs="Arial"/>
        </w:rPr>
      </w:pPr>
      <w:r>
        <w:rPr>
          <w:rFonts w:ascii="Arial" w:hAnsi="Arial" w:cs="Arial"/>
        </w:rPr>
        <w:tab/>
      </w:r>
      <w:r>
        <w:rPr>
          <w:rFonts w:ascii="Arial" w:hAnsi="Arial" w:cs="Arial"/>
        </w:rPr>
        <w:tab/>
      </w:r>
      <w:r>
        <w:rPr>
          <w:rFonts w:ascii="Arial" w:hAnsi="Arial" w:cs="Arial"/>
        </w:rPr>
        <w:tab/>
      </w:r>
      <w:r w:rsidR="00A85A17" w:rsidRPr="00EF5CD9">
        <w:rPr>
          <w:rFonts w:ascii="Arial" w:hAnsi="Arial" w:cs="Arial"/>
          <w:b/>
        </w:rPr>
        <w:t>not</w:t>
      </w:r>
      <w:r w:rsidR="00A85A17" w:rsidRPr="00EF5CD9">
        <w:rPr>
          <w:rFonts w:ascii="Arial" w:hAnsi="Arial" w:cs="Arial"/>
        </w:rPr>
        <w:t xml:space="preserve"> come into contact with any product other than glucose</w:t>
      </w:r>
      <w:r w:rsidR="00A85A17">
        <w:rPr>
          <w:rFonts w:ascii="Arial" w:hAnsi="Arial" w:cs="Arial"/>
        </w:rPr>
        <w:t xml:space="preserve"> 5%</w:t>
      </w:r>
      <w:r w:rsidR="00A85A17" w:rsidRPr="00EF5CD9">
        <w:rPr>
          <w:rFonts w:ascii="Arial" w:hAnsi="Arial" w:cs="Arial"/>
        </w:rPr>
        <w:t>.</w:t>
      </w:r>
    </w:p>
    <w:p w:rsidR="00A85A17" w:rsidRPr="00DE16D8" w:rsidRDefault="00A85A17" w:rsidP="00DE16D8">
      <w:pPr>
        <w:autoSpaceDE w:val="0"/>
        <w:autoSpaceDN w:val="0"/>
        <w:adjustRightInd w:val="0"/>
        <w:rPr>
          <w:rFonts w:ascii="Arial" w:hAnsi="Arial" w:cs="Arial"/>
        </w:rPr>
      </w:pPr>
    </w:p>
    <w:p w:rsidR="009572F9" w:rsidRPr="00C62BE1" w:rsidRDefault="009572F9" w:rsidP="00DE16D8">
      <w:pPr>
        <w:rPr>
          <w:rFonts w:ascii="Arial" w:hAnsi="Arial" w:cs="Arial"/>
          <w:sz w:val="22"/>
          <w:szCs w:val="22"/>
        </w:rPr>
      </w:pPr>
      <w:r w:rsidRPr="00C62BE1">
        <w:rPr>
          <w:rFonts w:ascii="Arial" w:hAnsi="Arial" w:cs="Arial"/>
          <w:b/>
          <w:sz w:val="22"/>
          <w:szCs w:val="22"/>
        </w:rPr>
        <w:t>References</w:t>
      </w:r>
      <w:r w:rsidRPr="00C62BE1">
        <w:rPr>
          <w:rFonts w:ascii="Arial" w:hAnsi="Arial" w:cs="Arial"/>
          <w:sz w:val="22"/>
          <w:szCs w:val="22"/>
        </w:rPr>
        <w:t>:</w:t>
      </w:r>
      <w:r w:rsidR="00DE16D8" w:rsidRPr="00C62BE1">
        <w:rPr>
          <w:rFonts w:ascii="Arial" w:hAnsi="Arial" w:cs="Arial"/>
          <w:sz w:val="22"/>
          <w:szCs w:val="22"/>
        </w:rPr>
        <w:t xml:space="preserve"> </w:t>
      </w:r>
      <w:r w:rsidRPr="00C62BE1">
        <w:rPr>
          <w:rFonts w:ascii="Arial" w:hAnsi="Arial" w:cs="Arial"/>
          <w:sz w:val="22"/>
          <w:szCs w:val="22"/>
        </w:rPr>
        <w:t xml:space="preserve">Neonatal Formulary, Blackwell Publishing, London web commentary at: </w:t>
      </w:r>
      <w:hyperlink r:id="rId14" w:history="1">
        <w:r w:rsidR="00B84718" w:rsidRPr="00C62BE1">
          <w:rPr>
            <w:rStyle w:val="Hyperlink"/>
            <w:rFonts w:ascii="Arial" w:hAnsi="Arial" w:cs="Arial"/>
            <w:sz w:val="22"/>
            <w:szCs w:val="22"/>
          </w:rPr>
          <w:t>http://www.neonatalformulary.com/pdfs/commentary/AMPHOTERICIN-B-(commentary).pdf</w:t>
        </w:r>
      </w:hyperlink>
      <w:r w:rsidR="00B84718" w:rsidRPr="00C62BE1">
        <w:rPr>
          <w:rFonts w:ascii="Arial" w:hAnsi="Arial" w:cs="Arial"/>
          <w:sz w:val="22"/>
          <w:szCs w:val="22"/>
        </w:rPr>
        <w:t xml:space="preserve"> </w:t>
      </w:r>
      <w:r w:rsidRPr="00C62BE1">
        <w:rPr>
          <w:rFonts w:ascii="Arial" w:hAnsi="Arial" w:cs="Arial"/>
          <w:sz w:val="22"/>
          <w:szCs w:val="22"/>
        </w:rPr>
        <w:t xml:space="preserve">accessed </w:t>
      </w:r>
      <w:r w:rsidR="00B84718" w:rsidRPr="00C62BE1">
        <w:rPr>
          <w:rFonts w:ascii="Arial" w:hAnsi="Arial" w:cs="Arial"/>
          <w:sz w:val="22"/>
          <w:szCs w:val="22"/>
        </w:rPr>
        <w:t>16</w:t>
      </w:r>
      <w:r w:rsidR="00B84718" w:rsidRPr="00C62BE1">
        <w:rPr>
          <w:rFonts w:ascii="Arial" w:hAnsi="Arial" w:cs="Arial"/>
          <w:sz w:val="22"/>
          <w:szCs w:val="22"/>
          <w:vertAlign w:val="superscript"/>
        </w:rPr>
        <w:t>th</w:t>
      </w:r>
      <w:r w:rsidR="00B84718" w:rsidRPr="00C62BE1">
        <w:rPr>
          <w:rFonts w:ascii="Arial" w:hAnsi="Arial" w:cs="Arial"/>
          <w:sz w:val="22"/>
          <w:szCs w:val="22"/>
        </w:rPr>
        <w:t xml:space="preserve"> March 2016</w:t>
      </w:r>
    </w:p>
    <w:p w:rsidR="00A676C1" w:rsidRPr="00C62BE1" w:rsidRDefault="00A676C1" w:rsidP="00DE16D8">
      <w:pPr>
        <w:rPr>
          <w:rFonts w:ascii="Arial" w:hAnsi="Arial" w:cs="Arial"/>
          <w:sz w:val="22"/>
          <w:szCs w:val="22"/>
        </w:rPr>
      </w:pPr>
      <w:r w:rsidRPr="00C62BE1">
        <w:rPr>
          <w:rFonts w:ascii="Arial" w:hAnsi="Arial" w:cs="Arial"/>
          <w:b/>
          <w:sz w:val="22"/>
          <w:szCs w:val="22"/>
        </w:rPr>
        <w:t>Further information</w:t>
      </w:r>
      <w:r w:rsidRPr="00C62BE1">
        <w:rPr>
          <w:rFonts w:ascii="Arial" w:hAnsi="Arial" w:cs="Arial"/>
          <w:sz w:val="22"/>
          <w:szCs w:val="22"/>
        </w:rPr>
        <w:t xml:space="preserve">: see </w:t>
      </w:r>
      <w:hyperlink r:id="rId15" w:history="1">
        <w:r w:rsidRPr="00C62BE1">
          <w:rPr>
            <w:rStyle w:val="Hyperlink"/>
            <w:rFonts w:ascii="Arial" w:hAnsi="Arial" w:cs="Arial"/>
            <w:sz w:val="22"/>
            <w:szCs w:val="22"/>
          </w:rPr>
          <w:t>fungal infection in neonates</w:t>
        </w:r>
      </w:hyperlink>
      <w:r w:rsidRPr="00C62BE1">
        <w:rPr>
          <w:rFonts w:ascii="Arial" w:hAnsi="Arial" w:cs="Arial"/>
          <w:sz w:val="22"/>
          <w:szCs w:val="22"/>
        </w:rPr>
        <w:t xml:space="preserve"> clinical guideline.</w:t>
      </w:r>
    </w:p>
    <w:p w:rsidR="00B068B3" w:rsidRDefault="00FB1706" w:rsidP="00B068B3">
      <w:pPr>
        <w:rPr>
          <w:rFonts w:ascii="Arial" w:hAnsi="Arial" w:cs="Arial"/>
          <w:b/>
        </w:rPr>
      </w:pPr>
      <w:hyperlink w:anchor="_Table_of_Contents" w:history="1">
        <w:r w:rsidR="009572F9" w:rsidRPr="0088346F">
          <w:rPr>
            <w:rStyle w:val="Hyperlink"/>
            <w:rFonts w:ascii="Arial" w:hAnsi="Arial" w:cs="Arial"/>
          </w:rPr>
          <w:t>(back to top)</w:t>
        </w:r>
      </w:hyperlink>
    </w:p>
    <w:p w:rsidR="00B068B3" w:rsidRPr="00641C22" w:rsidRDefault="00B068B3" w:rsidP="00B068B3">
      <w:pPr>
        <w:pStyle w:val="Heading1"/>
        <w:rPr>
          <w:rFonts w:ascii="Arial" w:hAnsi="Arial" w:cs="Arial"/>
          <w:sz w:val="28"/>
          <w:szCs w:val="28"/>
        </w:rPr>
      </w:pPr>
      <w:bookmarkStart w:id="12" w:name="_Toc245808495"/>
      <w:bookmarkStart w:id="13" w:name="_Toc475101035"/>
      <w:r w:rsidRPr="00641C22">
        <w:rPr>
          <w:rFonts w:ascii="Arial" w:hAnsi="Arial" w:cs="Arial"/>
          <w:sz w:val="28"/>
          <w:szCs w:val="28"/>
        </w:rPr>
        <w:lastRenderedPageBreak/>
        <w:t>Amphotericin (Fungizone</w:t>
      </w:r>
      <w:r w:rsidR="001825CE" w:rsidRPr="00641C22">
        <w:rPr>
          <w:rFonts w:ascii="Arial" w:hAnsi="Arial" w:cs="Arial"/>
          <w:sz w:val="28"/>
          <w:szCs w:val="28"/>
        </w:rPr>
        <w:t>®</w:t>
      </w:r>
      <w:r w:rsidR="00874871" w:rsidRPr="00641C22">
        <w:rPr>
          <w:rFonts w:ascii="Arial" w:hAnsi="Arial" w:cs="Arial"/>
          <w:sz w:val="28"/>
          <w:szCs w:val="28"/>
        </w:rPr>
        <w:t>) Non-lip</w:t>
      </w:r>
      <w:bookmarkEnd w:id="12"/>
      <w:r w:rsidR="00874871" w:rsidRPr="00641C22">
        <w:rPr>
          <w:rFonts w:ascii="Arial" w:hAnsi="Arial" w:cs="Arial"/>
          <w:sz w:val="28"/>
          <w:szCs w:val="28"/>
        </w:rPr>
        <w:t>id</w:t>
      </w:r>
      <w:bookmarkEnd w:id="13"/>
    </w:p>
    <w:p w:rsidR="00B068B3" w:rsidRDefault="00B068B3" w:rsidP="00B068B3">
      <w:pPr>
        <w:jc w:val="center"/>
        <w:rPr>
          <w:rFonts w:ascii="Arial" w:hAnsi="Arial" w:cs="Arial"/>
          <w:b/>
        </w:rPr>
      </w:pPr>
    </w:p>
    <w:p w:rsidR="00B068B3" w:rsidRPr="00192EB9" w:rsidRDefault="007F0033" w:rsidP="00B068B3">
      <w:pPr>
        <w:pStyle w:val="BodyText3"/>
        <w:rPr>
          <w:rFonts w:ascii="Arial" w:hAnsi="Arial" w:cs="Arial"/>
          <w:sz w:val="24"/>
          <w:szCs w:val="24"/>
        </w:rPr>
      </w:pPr>
      <w:r>
        <w:rPr>
          <w:rFonts w:ascii="Arial" w:hAnsi="Arial" w:cs="Arial"/>
          <w:b/>
          <w:sz w:val="24"/>
          <w:szCs w:val="24"/>
        </w:rPr>
        <w:t>Note</w:t>
      </w:r>
      <w:r w:rsidR="00B068B3" w:rsidRPr="00192EB9">
        <w:rPr>
          <w:rFonts w:ascii="Arial" w:hAnsi="Arial" w:cs="Arial"/>
          <w:sz w:val="24"/>
          <w:szCs w:val="24"/>
        </w:rPr>
        <w:t xml:space="preserve"> Amphotericin is available in two formulations, liposomal and non-liposomal. The following information refers </w:t>
      </w:r>
      <w:r w:rsidR="00B068B3" w:rsidRPr="00192EB9">
        <w:rPr>
          <w:rFonts w:ascii="Arial" w:hAnsi="Arial" w:cs="Arial"/>
          <w:sz w:val="24"/>
          <w:szCs w:val="24"/>
          <w:u w:val="single"/>
        </w:rPr>
        <w:t>only</w:t>
      </w:r>
      <w:r w:rsidR="00B068B3" w:rsidRPr="00192EB9">
        <w:rPr>
          <w:rFonts w:ascii="Arial" w:hAnsi="Arial" w:cs="Arial"/>
          <w:sz w:val="24"/>
          <w:szCs w:val="24"/>
        </w:rPr>
        <w:t xml:space="preserve"> to the non-lip</w:t>
      </w:r>
      <w:r w:rsidR="00984E05">
        <w:rPr>
          <w:rFonts w:ascii="Arial" w:hAnsi="Arial" w:cs="Arial"/>
          <w:sz w:val="24"/>
          <w:szCs w:val="24"/>
        </w:rPr>
        <w:t xml:space="preserve">id formulation and specifically the brand Fungizone®.  Preparations are </w:t>
      </w:r>
      <w:r w:rsidR="00984E05" w:rsidRPr="00984E05">
        <w:rPr>
          <w:rFonts w:ascii="Arial" w:hAnsi="Arial" w:cs="Arial"/>
          <w:b/>
          <w:sz w:val="24"/>
          <w:szCs w:val="24"/>
          <w:u w:val="single"/>
        </w:rPr>
        <w:t>not</w:t>
      </w:r>
      <w:r w:rsidR="00984E05">
        <w:rPr>
          <w:rFonts w:ascii="Arial" w:hAnsi="Arial" w:cs="Arial"/>
          <w:sz w:val="24"/>
          <w:szCs w:val="24"/>
        </w:rPr>
        <w:t xml:space="preserve"> interchangeable and should be prescribed by generic and brand name.</w:t>
      </w:r>
    </w:p>
    <w:p w:rsidR="00B068B3" w:rsidRPr="00192EB9" w:rsidRDefault="00B068B3" w:rsidP="00B068B3">
      <w:pPr>
        <w:jc w:val="both"/>
        <w:rPr>
          <w:rFonts w:ascii="Arial" w:hAnsi="Arial" w:cs="Arial"/>
          <w:b/>
        </w:rPr>
      </w:pPr>
    </w:p>
    <w:p w:rsidR="00B068B3" w:rsidRPr="009004A3" w:rsidRDefault="007F0033" w:rsidP="00B068B3">
      <w:pPr>
        <w:rPr>
          <w:rFonts w:ascii="Arial" w:hAnsi="Arial" w:cs="Arial"/>
        </w:rPr>
      </w:pPr>
      <w:bookmarkStart w:id="14" w:name="_Toc245808424"/>
      <w:bookmarkStart w:id="15" w:name="_Toc245808496"/>
      <w:r>
        <w:rPr>
          <w:rFonts w:ascii="Arial" w:hAnsi="Arial" w:cs="Arial"/>
          <w:b/>
        </w:rPr>
        <w:t>For</w:t>
      </w:r>
      <w:r w:rsidR="008B0221">
        <w:rPr>
          <w:rFonts w:ascii="Arial" w:hAnsi="Arial" w:cs="Arial"/>
          <w:b/>
        </w:rPr>
        <w:t>m</w:t>
      </w:r>
      <w:r w:rsidR="00B068B3" w:rsidRPr="009004A3">
        <w:rPr>
          <w:rFonts w:ascii="Arial" w:hAnsi="Arial" w:cs="Arial"/>
          <w:b/>
        </w:rPr>
        <w:t>:</w:t>
      </w:r>
      <w:r w:rsidR="00B068B3">
        <w:tab/>
      </w:r>
      <w:r w:rsidR="00B068B3">
        <w:tab/>
      </w:r>
      <w:r w:rsidR="00B068B3" w:rsidRPr="00192EB9">
        <w:tab/>
      </w:r>
      <w:r w:rsidR="00B068B3" w:rsidRPr="009004A3">
        <w:rPr>
          <w:rFonts w:ascii="Arial" w:hAnsi="Arial" w:cs="Arial"/>
        </w:rPr>
        <w:t xml:space="preserve">Ready to use pre-filled syringe dispensed from Pharmacy </w:t>
      </w:r>
      <w:r w:rsidR="00B068B3" w:rsidRPr="009004A3">
        <w:rPr>
          <w:rFonts w:ascii="Arial" w:hAnsi="Arial" w:cs="Arial"/>
        </w:rPr>
        <w:br/>
      </w:r>
      <w:r w:rsidR="00B068B3" w:rsidRPr="009004A3">
        <w:rPr>
          <w:rFonts w:ascii="Arial" w:hAnsi="Arial" w:cs="Arial"/>
        </w:rPr>
        <w:tab/>
      </w:r>
      <w:r w:rsidR="00B068B3" w:rsidRPr="009004A3">
        <w:rPr>
          <w:rFonts w:ascii="Arial" w:hAnsi="Arial" w:cs="Arial"/>
        </w:rPr>
        <w:tab/>
      </w:r>
      <w:r w:rsidR="00B068B3" w:rsidRPr="009004A3">
        <w:rPr>
          <w:rFonts w:ascii="Arial" w:hAnsi="Arial" w:cs="Arial"/>
        </w:rPr>
        <w:tab/>
        <w:t>Aseptic Unit</w:t>
      </w:r>
      <w:bookmarkEnd w:id="14"/>
      <w:bookmarkEnd w:id="15"/>
    </w:p>
    <w:p w:rsidR="00B068B3" w:rsidRPr="00192EB9" w:rsidRDefault="00B068B3" w:rsidP="00B068B3">
      <w:pPr>
        <w:jc w:val="both"/>
        <w:rPr>
          <w:rFonts w:ascii="Arial" w:hAnsi="Arial" w:cs="Arial"/>
        </w:rPr>
      </w:pPr>
    </w:p>
    <w:p w:rsidR="00B068B3" w:rsidRPr="00192EB9" w:rsidRDefault="007F0033" w:rsidP="00B068B3">
      <w:pPr>
        <w:jc w:val="both"/>
        <w:rPr>
          <w:rFonts w:ascii="Arial" w:hAnsi="Arial" w:cs="Arial"/>
        </w:rPr>
      </w:pPr>
      <w:r>
        <w:rPr>
          <w:rFonts w:ascii="Arial" w:hAnsi="Arial" w:cs="Arial"/>
          <w:b/>
        </w:rPr>
        <w:t>Reconstitution</w:t>
      </w:r>
      <w:r w:rsidR="00B068B3">
        <w:rPr>
          <w:rFonts w:ascii="Arial" w:hAnsi="Arial" w:cs="Arial"/>
          <w:b/>
        </w:rPr>
        <w:t xml:space="preserve"> </w:t>
      </w:r>
      <w:r w:rsidR="00B068B3" w:rsidRPr="00192EB9">
        <w:rPr>
          <w:rFonts w:ascii="Arial" w:hAnsi="Arial" w:cs="Arial"/>
          <w:b/>
        </w:rPr>
        <w:t xml:space="preserve"> </w:t>
      </w:r>
      <w:r w:rsidR="00B068B3">
        <w:rPr>
          <w:rFonts w:ascii="Arial" w:hAnsi="Arial" w:cs="Arial"/>
          <w:b/>
        </w:rPr>
        <w:tab/>
      </w:r>
      <w:r w:rsidR="00B068B3" w:rsidRPr="00192EB9">
        <w:rPr>
          <w:rFonts w:ascii="Arial" w:hAnsi="Arial" w:cs="Arial"/>
        </w:rPr>
        <w:t>Do not further dilute syringe provided</w:t>
      </w:r>
    </w:p>
    <w:p w:rsidR="00B068B3" w:rsidRPr="00192EB9" w:rsidRDefault="00B068B3" w:rsidP="00B068B3">
      <w:pPr>
        <w:jc w:val="both"/>
        <w:rPr>
          <w:rFonts w:ascii="Arial" w:hAnsi="Arial" w:cs="Arial"/>
        </w:rPr>
      </w:pPr>
    </w:p>
    <w:p w:rsidR="00B068B3" w:rsidRPr="00192EB9" w:rsidRDefault="007F0033" w:rsidP="00B068B3">
      <w:pPr>
        <w:ind w:left="2160" w:hanging="2160"/>
        <w:jc w:val="both"/>
        <w:rPr>
          <w:rFonts w:ascii="Arial" w:hAnsi="Arial" w:cs="Arial"/>
        </w:rPr>
      </w:pPr>
      <w:r>
        <w:rPr>
          <w:rFonts w:ascii="Arial" w:hAnsi="Arial" w:cs="Arial"/>
          <w:b/>
        </w:rPr>
        <w:t>Use</w:t>
      </w:r>
      <w:r w:rsidR="00B068B3">
        <w:rPr>
          <w:rFonts w:ascii="Arial" w:hAnsi="Arial" w:cs="Arial"/>
          <w:b/>
        </w:rPr>
        <w:tab/>
      </w:r>
      <w:r w:rsidR="00B068B3" w:rsidRPr="00192EB9">
        <w:rPr>
          <w:rFonts w:ascii="Arial" w:hAnsi="Arial" w:cs="Arial"/>
        </w:rPr>
        <w:t xml:space="preserve">Treatment of suspected or proven systemic fungal infection in neonates. </w:t>
      </w:r>
    </w:p>
    <w:p w:rsidR="00B068B3" w:rsidRPr="00192EB9" w:rsidRDefault="00B068B3" w:rsidP="00B068B3">
      <w:pPr>
        <w:ind w:left="2160" w:hanging="2160"/>
        <w:jc w:val="both"/>
        <w:rPr>
          <w:rFonts w:ascii="Arial" w:hAnsi="Arial" w:cs="Arial"/>
        </w:rPr>
      </w:pPr>
    </w:p>
    <w:p w:rsidR="00B068B3" w:rsidRPr="00192EB9" w:rsidRDefault="007F0033" w:rsidP="00617127">
      <w:pPr>
        <w:pStyle w:val="BodyText"/>
        <w:ind w:left="2160" w:hanging="2160"/>
        <w:rPr>
          <w:rFonts w:ascii="Arial" w:hAnsi="Arial" w:cs="Arial"/>
        </w:rPr>
      </w:pPr>
      <w:r>
        <w:rPr>
          <w:rFonts w:ascii="Arial" w:hAnsi="Arial" w:cs="Arial"/>
          <w:b/>
        </w:rPr>
        <w:t>Dose</w:t>
      </w:r>
      <w:r w:rsidR="00B068B3" w:rsidRPr="00192EB9">
        <w:rPr>
          <w:rFonts w:ascii="Arial" w:hAnsi="Arial" w:cs="Arial"/>
          <w:b/>
        </w:rPr>
        <w:tab/>
      </w:r>
      <w:r w:rsidR="00617127">
        <w:rPr>
          <w:rFonts w:ascii="Arial" w:hAnsi="Arial" w:cs="Arial"/>
        </w:rPr>
        <w:t>1mg/kg</w:t>
      </w:r>
      <w:r w:rsidR="00B068B3" w:rsidRPr="00192EB9">
        <w:rPr>
          <w:rFonts w:ascii="Arial" w:hAnsi="Arial" w:cs="Arial"/>
        </w:rPr>
        <w:t xml:space="preserve"> </w:t>
      </w:r>
      <w:r w:rsidR="00617127">
        <w:rPr>
          <w:rFonts w:ascii="Arial" w:hAnsi="Arial" w:cs="Arial"/>
        </w:rPr>
        <w:t>once a day for 7days then 1mg/kg once every 48hours. Incremental treatment is not appropriate and a “test dose” is not necessary in a neonate</w:t>
      </w:r>
      <w:r w:rsidR="00B068B3" w:rsidRPr="00192EB9">
        <w:rPr>
          <w:rFonts w:ascii="Arial" w:hAnsi="Arial" w:cs="Arial"/>
        </w:rPr>
        <w:t>.</w:t>
      </w:r>
      <w:r w:rsidR="00617127">
        <w:rPr>
          <w:rFonts w:ascii="Arial" w:hAnsi="Arial" w:cs="Arial"/>
        </w:rPr>
        <w:t xml:space="preserve"> Treatment is usually continued for 4weeks.</w:t>
      </w:r>
    </w:p>
    <w:p w:rsidR="002D5352" w:rsidRDefault="00B068B3" w:rsidP="002D5352">
      <w:pPr>
        <w:pStyle w:val="BodyText"/>
        <w:spacing w:after="0"/>
        <w:rPr>
          <w:rFonts w:ascii="Arial" w:hAnsi="Arial" w:cs="Arial"/>
          <w:b/>
        </w:rPr>
      </w:pPr>
      <w:r w:rsidRPr="00192EB9">
        <w:rPr>
          <w:rFonts w:ascii="Arial" w:hAnsi="Arial" w:cs="Arial"/>
          <w:b/>
        </w:rPr>
        <w:t xml:space="preserve">Route of </w:t>
      </w:r>
      <w:r w:rsidR="002D5352">
        <w:rPr>
          <w:rFonts w:ascii="Arial" w:hAnsi="Arial" w:cs="Arial"/>
          <w:b/>
        </w:rPr>
        <w:tab/>
      </w:r>
    </w:p>
    <w:p w:rsidR="00B068B3" w:rsidRDefault="002D5352" w:rsidP="002D5352">
      <w:pPr>
        <w:pStyle w:val="BodyText"/>
        <w:spacing w:after="0"/>
        <w:ind w:left="2160" w:hanging="2160"/>
        <w:rPr>
          <w:rFonts w:ascii="Arial" w:hAnsi="Arial" w:cs="Arial"/>
          <w:b/>
        </w:rPr>
      </w:pPr>
      <w:r w:rsidRPr="00192EB9">
        <w:rPr>
          <w:rFonts w:ascii="Arial" w:hAnsi="Arial" w:cs="Arial"/>
          <w:b/>
        </w:rPr>
        <w:t>Adminis</w:t>
      </w:r>
      <w:r w:rsidR="007F0033">
        <w:rPr>
          <w:rFonts w:ascii="Arial" w:hAnsi="Arial" w:cs="Arial"/>
          <w:b/>
        </w:rPr>
        <w:t>tration</w:t>
      </w:r>
      <w:r>
        <w:rPr>
          <w:rFonts w:ascii="Arial" w:hAnsi="Arial" w:cs="Arial"/>
          <w:b/>
        </w:rPr>
        <w:tab/>
      </w:r>
      <w:r w:rsidRPr="00192EB9">
        <w:rPr>
          <w:rFonts w:ascii="Arial" w:hAnsi="Arial" w:cs="Arial"/>
        </w:rPr>
        <w:t xml:space="preserve">Administer the prescribed amount by slow intravenous </w:t>
      </w:r>
      <w:r w:rsidR="002E1738">
        <w:rPr>
          <w:rFonts w:ascii="Arial" w:hAnsi="Arial" w:cs="Arial"/>
        </w:rPr>
        <w:t xml:space="preserve">(IV) </w:t>
      </w:r>
      <w:r w:rsidRPr="00192EB9">
        <w:rPr>
          <w:rFonts w:ascii="Arial" w:hAnsi="Arial" w:cs="Arial"/>
        </w:rPr>
        <w:t xml:space="preserve">infusion over </w:t>
      </w:r>
      <w:r w:rsidR="00617127">
        <w:rPr>
          <w:rFonts w:ascii="Arial" w:hAnsi="Arial" w:cs="Arial"/>
        </w:rPr>
        <w:t>4</w:t>
      </w:r>
      <w:r w:rsidRPr="00192EB9">
        <w:rPr>
          <w:rFonts w:ascii="Arial" w:hAnsi="Arial" w:cs="Arial"/>
        </w:rPr>
        <w:t xml:space="preserve"> hours. </w:t>
      </w:r>
      <w:r w:rsidR="00B068B3" w:rsidRPr="00192EB9">
        <w:rPr>
          <w:rFonts w:ascii="Arial" w:hAnsi="Arial" w:cs="Arial"/>
          <w:b/>
        </w:rPr>
        <w:t>The infusion must be protected from light.</w:t>
      </w:r>
    </w:p>
    <w:p w:rsidR="002D5352" w:rsidRPr="00192EB9" w:rsidRDefault="002D5352" w:rsidP="002D5352">
      <w:pPr>
        <w:pStyle w:val="BodyText"/>
        <w:spacing w:after="0"/>
        <w:ind w:left="2160" w:hanging="2160"/>
        <w:rPr>
          <w:rFonts w:ascii="Arial" w:hAnsi="Arial" w:cs="Arial"/>
          <w:b/>
        </w:rPr>
      </w:pPr>
    </w:p>
    <w:p w:rsidR="00B068B3" w:rsidRPr="00192EB9" w:rsidRDefault="00B068B3" w:rsidP="002D5352">
      <w:pPr>
        <w:pStyle w:val="BodyText"/>
        <w:ind w:left="2160"/>
        <w:rPr>
          <w:rFonts w:ascii="Arial" w:hAnsi="Arial" w:cs="Arial"/>
        </w:rPr>
      </w:pPr>
      <w:r w:rsidRPr="00192EB9">
        <w:rPr>
          <w:rFonts w:ascii="Arial" w:hAnsi="Arial" w:cs="Arial"/>
        </w:rPr>
        <w:t>Do not administer with any other infusion solutions or IV feeding solutions. If IV access is problematic please discuss with a pharmacist who may advise alternative therapy.</w:t>
      </w:r>
    </w:p>
    <w:p w:rsidR="00B068B3" w:rsidRPr="00192EB9" w:rsidRDefault="00B068B3" w:rsidP="002D5352">
      <w:pPr>
        <w:pStyle w:val="BodyText"/>
        <w:ind w:left="2160"/>
        <w:rPr>
          <w:rFonts w:ascii="Arial" w:hAnsi="Arial" w:cs="Arial"/>
        </w:rPr>
      </w:pPr>
      <w:r w:rsidRPr="00192EB9">
        <w:rPr>
          <w:rFonts w:ascii="Arial" w:hAnsi="Arial" w:cs="Arial"/>
        </w:rPr>
        <w:t>Do not use the infusion solution if there is any evidence of precipitation or foreign matter.</w:t>
      </w:r>
    </w:p>
    <w:p w:rsidR="00B068B3" w:rsidRPr="00192EB9" w:rsidRDefault="00B068B3" w:rsidP="002D5352">
      <w:pPr>
        <w:pStyle w:val="BodyText"/>
        <w:ind w:left="1440" w:firstLine="720"/>
        <w:rPr>
          <w:rFonts w:ascii="Arial" w:hAnsi="Arial" w:cs="Arial"/>
        </w:rPr>
      </w:pPr>
      <w:r w:rsidRPr="00192EB9">
        <w:rPr>
          <w:rFonts w:ascii="Arial" w:hAnsi="Arial" w:cs="Arial"/>
        </w:rPr>
        <w:t>Do not use a PALL filter with amphotericin</w:t>
      </w:r>
      <w:r w:rsidR="00984E05" w:rsidRPr="00984E05">
        <w:rPr>
          <w:rFonts w:ascii="Arial" w:hAnsi="Arial" w:cs="Arial"/>
        </w:rPr>
        <w:t xml:space="preserve"> </w:t>
      </w:r>
      <w:r w:rsidR="00984E05">
        <w:rPr>
          <w:rFonts w:ascii="Arial" w:hAnsi="Arial" w:cs="Arial"/>
        </w:rPr>
        <w:t>(Fungizone®)</w:t>
      </w:r>
      <w:r w:rsidRPr="00192EB9">
        <w:rPr>
          <w:rFonts w:ascii="Arial" w:hAnsi="Arial" w:cs="Arial"/>
        </w:rPr>
        <w:t xml:space="preserve"> infusion.</w:t>
      </w:r>
    </w:p>
    <w:p w:rsidR="00C62BE1" w:rsidRDefault="00C62BE1" w:rsidP="002D5352">
      <w:pPr>
        <w:ind w:left="2160" w:hanging="2160"/>
        <w:rPr>
          <w:rFonts w:ascii="Arial" w:hAnsi="Arial" w:cs="Arial"/>
          <w:b/>
        </w:rPr>
      </w:pPr>
    </w:p>
    <w:p w:rsidR="00B068B3" w:rsidRPr="00192EB9" w:rsidRDefault="00B068B3" w:rsidP="002D5352">
      <w:pPr>
        <w:ind w:left="2160" w:hanging="2160"/>
        <w:rPr>
          <w:rFonts w:ascii="Arial" w:hAnsi="Arial" w:cs="Arial"/>
        </w:rPr>
      </w:pPr>
      <w:r w:rsidRPr="00192EB9">
        <w:rPr>
          <w:rFonts w:ascii="Arial" w:hAnsi="Arial" w:cs="Arial"/>
          <w:b/>
        </w:rPr>
        <w:t xml:space="preserve">How to prescribe </w:t>
      </w:r>
      <w:r w:rsidR="002D5352">
        <w:rPr>
          <w:rFonts w:ascii="Arial" w:hAnsi="Arial" w:cs="Arial"/>
          <w:b/>
        </w:rPr>
        <w:tab/>
      </w:r>
      <w:r w:rsidRPr="00192EB9">
        <w:rPr>
          <w:rFonts w:ascii="Arial" w:hAnsi="Arial" w:cs="Arial"/>
        </w:rPr>
        <w:t xml:space="preserve">Prescribe on a </w:t>
      </w:r>
      <w:r w:rsidR="002C1440">
        <w:rPr>
          <w:rFonts w:ascii="Arial" w:hAnsi="Arial" w:cs="Arial"/>
        </w:rPr>
        <w:t>WUTH Neonatal Intensive Care Unit Prescription Chart</w:t>
      </w:r>
      <w:r w:rsidRPr="00192EB9">
        <w:rPr>
          <w:rFonts w:ascii="Arial" w:hAnsi="Arial" w:cs="Arial"/>
        </w:rPr>
        <w:t>. Document the dose of amphotericin</w:t>
      </w:r>
      <w:r w:rsidR="00984E05">
        <w:rPr>
          <w:rFonts w:ascii="Arial" w:hAnsi="Arial" w:cs="Arial"/>
        </w:rPr>
        <w:t xml:space="preserve"> (Fungizone®)</w:t>
      </w:r>
      <w:r w:rsidRPr="00192EB9">
        <w:rPr>
          <w:rFonts w:ascii="Arial" w:hAnsi="Arial" w:cs="Arial"/>
        </w:rPr>
        <w:t xml:space="preserve"> in mg and state the infusio</w:t>
      </w:r>
      <w:r w:rsidR="00617127">
        <w:rPr>
          <w:rFonts w:ascii="Arial" w:hAnsi="Arial" w:cs="Arial"/>
        </w:rPr>
        <w:t xml:space="preserve">n rate, namely, “Infuse over 4 </w:t>
      </w:r>
      <w:r w:rsidRPr="00192EB9">
        <w:rPr>
          <w:rFonts w:ascii="Arial" w:hAnsi="Arial" w:cs="Arial"/>
        </w:rPr>
        <w:t xml:space="preserve">hours.”  </w:t>
      </w:r>
      <w:r w:rsidR="00984E05">
        <w:rPr>
          <w:rFonts w:ascii="Arial" w:hAnsi="Arial" w:cs="Arial"/>
        </w:rPr>
        <w:t>Ensure generic and brand name are stated.</w:t>
      </w:r>
    </w:p>
    <w:p w:rsidR="00B068B3" w:rsidRPr="00192EB9" w:rsidRDefault="00B068B3" w:rsidP="00B068B3">
      <w:pPr>
        <w:pStyle w:val="BodyText"/>
        <w:rPr>
          <w:rFonts w:ascii="Arial" w:hAnsi="Arial" w:cs="Arial"/>
          <w:b/>
        </w:rPr>
      </w:pPr>
    </w:p>
    <w:p w:rsidR="00B068B3" w:rsidRPr="00192EB9" w:rsidRDefault="00B068B3" w:rsidP="00B068B3">
      <w:pPr>
        <w:pStyle w:val="BodyText"/>
        <w:rPr>
          <w:rFonts w:ascii="Arial" w:hAnsi="Arial" w:cs="Arial"/>
        </w:rPr>
      </w:pPr>
      <w:r w:rsidRPr="00192EB9">
        <w:rPr>
          <w:rFonts w:ascii="Arial" w:hAnsi="Arial" w:cs="Arial"/>
          <w:b/>
        </w:rPr>
        <w:t xml:space="preserve">Product Expiry and Storage </w:t>
      </w:r>
      <w:r w:rsidRPr="00192EB9">
        <w:rPr>
          <w:rFonts w:ascii="Arial" w:hAnsi="Arial" w:cs="Arial"/>
        </w:rPr>
        <w:t>7 days in fridge for pre-filled syringes from Pharmacy Aseptic Unit. Protect from light.</w:t>
      </w:r>
    </w:p>
    <w:p w:rsidR="00B068B3" w:rsidRPr="00192EB9" w:rsidRDefault="00B068B3" w:rsidP="00B068B3">
      <w:pPr>
        <w:ind w:left="2160" w:hanging="2160"/>
        <w:jc w:val="both"/>
        <w:rPr>
          <w:rFonts w:ascii="Arial" w:hAnsi="Arial" w:cs="Arial"/>
        </w:rPr>
      </w:pPr>
    </w:p>
    <w:p w:rsidR="00B068B3" w:rsidRPr="00192EB9" w:rsidRDefault="00B068B3" w:rsidP="00CA1CD1">
      <w:pPr>
        <w:pStyle w:val="BodyText"/>
        <w:spacing w:after="0"/>
        <w:rPr>
          <w:rFonts w:ascii="Arial" w:hAnsi="Arial" w:cs="Arial"/>
        </w:rPr>
      </w:pPr>
      <w:r w:rsidRPr="00CA1CD1">
        <w:rPr>
          <w:rFonts w:ascii="Arial" w:hAnsi="Arial" w:cs="Arial"/>
          <w:u w:val="single"/>
        </w:rPr>
        <w:t>Before</w:t>
      </w:r>
      <w:r w:rsidRPr="00192EB9">
        <w:rPr>
          <w:rFonts w:ascii="Arial" w:hAnsi="Arial" w:cs="Arial"/>
        </w:rPr>
        <w:t xml:space="preserve"> giving amphotericin</w:t>
      </w:r>
      <w:r w:rsidR="00CA1CD1">
        <w:rPr>
          <w:rFonts w:ascii="Arial" w:hAnsi="Arial" w:cs="Arial"/>
        </w:rPr>
        <w:t xml:space="preserve"> (Fungizone®),</w:t>
      </w:r>
      <w:r w:rsidR="00CA1CD1" w:rsidRPr="00192EB9">
        <w:rPr>
          <w:rFonts w:ascii="Arial" w:hAnsi="Arial" w:cs="Arial"/>
        </w:rPr>
        <w:t xml:space="preserve"> </w:t>
      </w:r>
      <w:r w:rsidRPr="00192EB9">
        <w:rPr>
          <w:rFonts w:ascii="Arial" w:hAnsi="Arial" w:cs="Arial"/>
          <w:b/>
        </w:rPr>
        <w:t>flush the line with 1</w:t>
      </w:r>
      <w:r w:rsidR="00247913">
        <w:rPr>
          <w:rFonts w:ascii="Arial" w:hAnsi="Arial" w:cs="Arial"/>
          <w:b/>
        </w:rPr>
        <w:t>mL</w:t>
      </w:r>
      <w:r w:rsidRPr="00192EB9">
        <w:rPr>
          <w:rFonts w:ascii="Arial" w:hAnsi="Arial" w:cs="Arial"/>
          <w:b/>
        </w:rPr>
        <w:t xml:space="preserve"> of glucose 5%</w:t>
      </w:r>
      <w:r w:rsidRPr="00192EB9">
        <w:rPr>
          <w:rFonts w:ascii="Arial" w:hAnsi="Arial" w:cs="Arial"/>
        </w:rPr>
        <w:t xml:space="preserve">. Infuse the prescribed amphotericin dose over 4 </w:t>
      </w:r>
      <w:r w:rsidR="00617127">
        <w:rPr>
          <w:rFonts w:ascii="Arial" w:hAnsi="Arial" w:cs="Arial"/>
        </w:rPr>
        <w:t xml:space="preserve"> </w:t>
      </w:r>
      <w:r w:rsidRPr="00192EB9">
        <w:rPr>
          <w:rFonts w:ascii="Arial" w:hAnsi="Arial" w:cs="Arial"/>
        </w:rPr>
        <w:t>hours.</w:t>
      </w:r>
    </w:p>
    <w:p w:rsidR="00CA1977" w:rsidRDefault="00CA1977" w:rsidP="00CA1CD1">
      <w:pPr>
        <w:pStyle w:val="BodyText"/>
        <w:spacing w:after="0"/>
        <w:rPr>
          <w:rFonts w:ascii="Arial" w:hAnsi="Arial" w:cs="Arial"/>
          <w:u w:val="single"/>
        </w:rPr>
      </w:pPr>
    </w:p>
    <w:p w:rsidR="00B068B3" w:rsidRPr="00192EB9" w:rsidRDefault="00B068B3" w:rsidP="00CA1CD1">
      <w:pPr>
        <w:pStyle w:val="BodyText"/>
        <w:spacing w:after="0"/>
        <w:rPr>
          <w:rFonts w:ascii="Arial" w:hAnsi="Arial" w:cs="Arial"/>
          <w:b/>
        </w:rPr>
      </w:pPr>
      <w:r w:rsidRPr="00CA1CD1">
        <w:rPr>
          <w:rFonts w:ascii="Arial" w:hAnsi="Arial" w:cs="Arial"/>
          <w:u w:val="single"/>
        </w:rPr>
        <w:t>After</w:t>
      </w:r>
      <w:r w:rsidRPr="00192EB9">
        <w:rPr>
          <w:rFonts w:ascii="Arial" w:hAnsi="Arial" w:cs="Arial"/>
        </w:rPr>
        <w:t xml:space="preserve"> infusion of amphotericin</w:t>
      </w:r>
      <w:r w:rsidR="00CA1CD1">
        <w:rPr>
          <w:rFonts w:ascii="Arial" w:hAnsi="Arial" w:cs="Arial"/>
        </w:rPr>
        <w:t xml:space="preserve"> (Fungizone®)</w:t>
      </w:r>
      <w:r w:rsidRPr="00192EB9">
        <w:rPr>
          <w:rFonts w:ascii="Arial" w:hAnsi="Arial" w:cs="Arial"/>
        </w:rPr>
        <w:t xml:space="preserve">, attach a syringe containing glucose 5% to the giving set and </w:t>
      </w:r>
      <w:r w:rsidRPr="00192EB9">
        <w:rPr>
          <w:rFonts w:ascii="Arial" w:hAnsi="Arial" w:cs="Arial"/>
          <w:b/>
        </w:rPr>
        <w:t>infuse 2</w:t>
      </w:r>
      <w:r w:rsidR="00247913">
        <w:rPr>
          <w:rFonts w:ascii="Arial" w:hAnsi="Arial" w:cs="Arial"/>
          <w:b/>
        </w:rPr>
        <w:t>mL</w:t>
      </w:r>
      <w:r w:rsidRPr="00192EB9">
        <w:rPr>
          <w:rFonts w:ascii="Arial" w:hAnsi="Arial" w:cs="Arial"/>
          <w:b/>
        </w:rPr>
        <w:t xml:space="preserve"> of glucose 5% at the same rate as used to administer the amphotericin.</w:t>
      </w:r>
    </w:p>
    <w:p w:rsidR="00940C15" w:rsidRDefault="00940C15" w:rsidP="00A85A17">
      <w:pPr>
        <w:ind w:left="2520" w:hanging="2520"/>
        <w:rPr>
          <w:rFonts w:ascii="Arial" w:hAnsi="Arial" w:cs="Arial"/>
          <w:b/>
        </w:rPr>
      </w:pPr>
    </w:p>
    <w:p w:rsidR="00A85A17" w:rsidRPr="00A811A9" w:rsidRDefault="00A85A17" w:rsidP="00A85A17">
      <w:pPr>
        <w:ind w:left="2520" w:hanging="2520"/>
        <w:rPr>
          <w:rFonts w:ascii="Arial" w:hAnsi="Arial" w:cs="Arial"/>
        </w:rPr>
      </w:pPr>
      <w:r w:rsidRPr="00483502">
        <w:rPr>
          <w:rFonts w:ascii="Arial" w:hAnsi="Arial" w:cs="Arial"/>
          <w:b/>
        </w:rPr>
        <w:t>Note</w:t>
      </w:r>
      <w:r w:rsidRPr="00483502">
        <w:rPr>
          <w:rFonts w:ascii="Arial" w:hAnsi="Arial" w:cs="Arial"/>
        </w:rPr>
        <w:t xml:space="preserve"> </w:t>
      </w:r>
    </w:p>
    <w:p w:rsidR="00A85A17" w:rsidRPr="00483502" w:rsidRDefault="00A85A17" w:rsidP="00A85A17">
      <w:pPr>
        <w:ind w:left="2880" w:hanging="2880"/>
        <w:rPr>
          <w:rFonts w:ascii="Arial" w:hAnsi="Arial" w:cs="Arial"/>
          <w:b/>
        </w:rPr>
      </w:pPr>
    </w:p>
    <w:p w:rsidR="00B819D9" w:rsidRDefault="00A85A17" w:rsidP="00B819D9">
      <w:pPr>
        <w:pStyle w:val="BodyText"/>
        <w:spacing w:after="0"/>
        <w:rPr>
          <w:rFonts w:ascii="Arial" w:hAnsi="Arial" w:cs="Arial"/>
        </w:rPr>
      </w:pPr>
      <w:r>
        <w:rPr>
          <w:rFonts w:ascii="Arial" w:hAnsi="Arial" w:cs="Arial"/>
          <w:b/>
          <w:bCs/>
          <w:color w:val="000000"/>
        </w:rPr>
        <w:t>Caution</w:t>
      </w:r>
      <w:r w:rsidR="00E451D3">
        <w:rPr>
          <w:rFonts w:ascii="Arial" w:hAnsi="Arial" w:cs="Arial"/>
          <w:b/>
          <w:bCs/>
          <w:color w:val="000000"/>
        </w:rPr>
        <w:t>/</w:t>
      </w:r>
      <w:r>
        <w:rPr>
          <w:rFonts w:ascii="Arial" w:hAnsi="Arial" w:cs="Arial"/>
          <w:b/>
          <w:bCs/>
          <w:color w:val="000000"/>
        </w:rPr>
        <w:t>side effects</w:t>
      </w:r>
      <w:r w:rsidRPr="00950EAE">
        <w:rPr>
          <w:rFonts w:ascii="Arial" w:hAnsi="Arial" w:cs="Arial"/>
        </w:rPr>
        <w:t xml:space="preserve">  </w:t>
      </w:r>
      <w:r w:rsidR="00B819D9">
        <w:rPr>
          <w:rFonts w:ascii="Arial" w:hAnsi="Arial" w:cs="Arial"/>
        </w:rPr>
        <w:tab/>
      </w:r>
      <w:r w:rsidRPr="00192EB9">
        <w:rPr>
          <w:rFonts w:ascii="Arial" w:hAnsi="Arial" w:cs="Arial"/>
        </w:rPr>
        <w:t xml:space="preserve">Amphotericin is a toxic drug with many adverse effects including </w:t>
      </w:r>
    </w:p>
    <w:p w:rsidR="00B819D9" w:rsidRDefault="00B819D9" w:rsidP="00B819D9">
      <w:pPr>
        <w:pStyle w:val="BodyText"/>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sidRPr="00192EB9">
        <w:rPr>
          <w:rFonts w:ascii="Arial" w:hAnsi="Arial" w:cs="Arial"/>
        </w:rPr>
        <w:t>renal imp</w:t>
      </w:r>
      <w:r w:rsidR="00A85A17">
        <w:rPr>
          <w:rFonts w:ascii="Arial" w:hAnsi="Arial" w:cs="Arial"/>
        </w:rPr>
        <w:t xml:space="preserve">airment, </w:t>
      </w:r>
      <w:r w:rsidR="00A85A17" w:rsidRPr="00192EB9">
        <w:rPr>
          <w:rFonts w:ascii="Arial" w:hAnsi="Arial" w:cs="Arial"/>
        </w:rPr>
        <w:t xml:space="preserve">anaemia, hypokalaemia, flushing, generalised </w:t>
      </w:r>
    </w:p>
    <w:p w:rsidR="00B819D9" w:rsidRDefault="00B819D9" w:rsidP="00B819D9">
      <w:pPr>
        <w:pStyle w:val="BodyText"/>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sidRPr="00192EB9">
        <w:rPr>
          <w:rFonts w:ascii="Arial" w:hAnsi="Arial" w:cs="Arial"/>
        </w:rPr>
        <w:t xml:space="preserve">pain, convulsions, leucopenia and anaphylaxis.  Fever, vomiting </w:t>
      </w:r>
    </w:p>
    <w:p w:rsidR="00A85A17" w:rsidRDefault="00B819D9" w:rsidP="00B819D9">
      <w:pPr>
        <w:pStyle w:val="BodyText"/>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A85A17" w:rsidRPr="00192EB9">
        <w:rPr>
          <w:rFonts w:ascii="Arial" w:hAnsi="Arial" w:cs="Arial"/>
        </w:rPr>
        <w:t>and rigors can occur during or after intravenous infusion.</w:t>
      </w:r>
    </w:p>
    <w:p w:rsidR="00B819D9" w:rsidRPr="00192EB9" w:rsidRDefault="00B819D9" w:rsidP="00B819D9">
      <w:pPr>
        <w:pStyle w:val="BodyText"/>
        <w:spacing w:after="0"/>
        <w:rPr>
          <w:rFonts w:ascii="Arial" w:hAnsi="Arial" w:cs="Arial"/>
        </w:rPr>
      </w:pPr>
    </w:p>
    <w:p w:rsidR="00B819D9" w:rsidRDefault="00A85A17" w:rsidP="00B819D9">
      <w:pPr>
        <w:pStyle w:val="BodyText"/>
        <w:spacing w:after="0"/>
        <w:ind w:left="2160" w:firstLine="720"/>
        <w:rPr>
          <w:rFonts w:ascii="Arial" w:hAnsi="Arial" w:cs="Arial"/>
        </w:rPr>
      </w:pPr>
      <w:r w:rsidRPr="00192EB9">
        <w:rPr>
          <w:rFonts w:ascii="Arial" w:hAnsi="Arial" w:cs="Arial"/>
        </w:rPr>
        <w:lastRenderedPageBreak/>
        <w:t xml:space="preserve">Renal and liver function should be monitored during amphotericin </w:t>
      </w:r>
    </w:p>
    <w:p w:rsidR="00B819D9" w:rsidRDefault="00A85A17" w:rsidP="00B819D9">
      <w:pPr>
        <w:pStyle w:val="BodyText"/>
        <w:spacing w:after="0"/>
        <w:ind w:left="2160" w:firstLine="720"/>
        <w:rPr>
          <w:rFonts w:ascii="Arial" w:hAnsi="Arial" w:cs="Arial"/>
        </w:rPr>
      </w:pPr>
      <w:r w:rsidRPr="00192EB9">
        <w:rPr>
          <w:rFonts w:ascii="Arial" w:hAnsi="Arial" w:cs="Arial"/>
        </w:rPr>
        <w:t xml:space="preserve">therapy, along with serum potassium, magnesium and phosphate </w:t>
      </w:r>
    </w:p>
    <w:p w:rsidR="00B819D9" w:rsidRDefault="00A85A17" w:rsidP="00B819D9">
      <w:pPr>
        <w:pStyle w:val="BodyText"/>
        <w:spacing w:after="0"/>
        <w:ind w:left="2160" w:firstLine="720"/>
        <w:rPr>
          <w:rFonts w:ascii="Arial" w:hAnsi="Arial" w:cs="Arial"/>
        </w:rPr>
      </w:pPr>
      <w:r w:rsidRPr="00192EB9">
        <w:rPr>
          <w:rFonts w:ascii="Arial" w:hAnsi="Arial" w:cs="Arial"/>
        </w:rPr>
        <w:t xml:space="preserve">as low serum levels may occur. Hyperkalaemia and arrhythmias </w:t>
      </w:r>
    </w:p>
    <w:p w:rsidR="00B819D9" w:rsidRDefault="00A85A17" w:rsidP="00B819D9">
      <w:pPr>
        <w:pStyle w:val="BodyText"/>
        <w:spacing w:after="0"/>
        <w:ind w:left="2160" w:firstLine="720"/>
        <w:rPr>
          <w:rFonts w:ascii="Arial" w:hAnsi="Arial" w:cs="Arial"/>
        </w:rPr>
      </w:pPr>
      <w:r w:rsidRPr="00192EB9">
        <w:rPr>
          <w:rFonts w:ascii="Arial" w:hAnsi="Arial" w:cs="Arial"/>
        </w:rPr>
        <w:t>can result if administered too rapidly.</w:t>
      </w:r>
      <w:r w:rsidR="00617127">
        <w:rPr>
          <w:rFonts w:ascii="Arial" w:hAnsi="Arial" w:cs="Arial"/>
        </w:rPr>
        <w:t xml:space="preserve"> Ensure a sodium intake of at </w:t>
      </w:r>
    </w:p>
    <w:p w:rsidR="00A85A17" w:rsidRDefault="00617127" w:rsidP="00B819D9">
      <w:pPr>
        <w:pStyle w:val="BodyText"/>
        <w:spacing w:after="0"/>
        <w:ind w:left="2160" w:firstLine="720"/>
        <w:rPr>
          <w:rFonts w:ascii="Arial" w:hAnsi="Arial" w:cs="Arial"/>
        </w:rPr>
      </w:pPr>
      <w:r>
        <w:rPr>
          <w:rFonts w:ascii="Arial" w:hAnsi="Arial" w:cs="Arial"/>
        </w:rPr>
        <w:t>least 4mmol/kg/day.</w:t>
      </w:r>
    </w:p>
    <w:p w:rsidR="00B819D9" w:rsidRPr="00192EB9" w:rsidRDefault="00B819D9" w:rsidP="00B819D9">
      <w:pPr>
        <w:pStyle w:val="BodyText"/>
        <w:spacing w:after="0"/>
        <w:ind w:left="2160" w:firstLine="720"/>
        <w:rPr>
          <w:rFonts w:ascii="Arial" w:hAnsi="Arial" w:cs="Arial"/>
        </w:rPr>
      </w:pPr>
    </w:p>
    <w:p w:rsidR="00A85A17" w:rsidRPr="00192EB9" w:rsidRDefault="00A85A17" w:rsidP="00B819D9">
      <w:pPr>
        <w:pStyle w:val="BodyText"/>
        <w:spacing w:after="0"/>
        <w:ind w:left="2880"/>
        <w:rPr>
          <w:rFonts w:ascii="Arial" w:hAnsi="Arial" w:cs="Arial"/>
        </w:rPr>
      </w:pPr>
      <w:r w:rsidRPr="00192EB9">
        <w:rPr>
          <w:rFonts w:ascii="Arial" w:hAnsi="Arial" w:cs="Arial"/>
        </w:rPr>
        <w:t>No dose reduction is generally required in pre-existing renal failure.  Dose reduction may be advisable if amphotericin is suspected of causing nephrotoxicity. A liposomal formulation may be considered if toxicity develops.</w:t>
      </w:r>
    </w:p>
    <w:p w:rsidR="00A85A17" w:rsidRPr="004C3933" w:rsidRDefault="00A85A17" w:rsidP="00A85A17">
      <w:pPr>
        <w:ind w:left="2835" w:hanging="2835"/>
        <w:rPr>
          <w:rFonts w:ascii="Arial" w:hAnsi="Arial" w:cs="Arial"/>
          <w:b/>
          <w:bCs/>
        </w:rPr>
      </w:pPr>
    </w:p>
    <w:p w:rsidR="00A85A17" w:rsidRPr="00950EAE" w:rsidRDefault="00A85A17" w:rsidP="00FB1706">
      <w:pPr>
        <w:autoSpaceDE w:val="0"/>
        <w:autoSpaceDN w:val="0"/>
        <w:adjustRightInd w:val="0"/>
        <w:ind w:left="2880" w:hanging="2880"/>
        <w:rPr>
          <w:rFonts w:ascii="Arial" w:hAnsi="Arial" w:cs="Arial"/>
        </w:rPr>
      </w:pPr>
      <w:r>
        <w:rPr>
          <w:rFonts w:ascii="Arial" w:hAnsi="Arial" w:cs="Arial"/>
          <w:b/>
          <w:bCs/>
          <w:color w:val="000000"/>
          <w:lang w:eastAsia="en-GB"/>
        </w:rPr>
        <w:t xml:space="preserve">Incompatibilities </w:t>
      </w:r>
      <w:r w:rsidR="00FB1706">
        <w:rPr>
          <w:rFonts w:ascii="Arial" w:hAnsi="Arial" w:cs="Arial"/>
          <w:b/>
          <w:bCs/>
          <w:color w:val="000000"/>
          <w:lang w:eastAsia="en-GB"/>
        </w:rPr>
        <w:tab/>
      </w:r>
      <w:r w:rsidR="00FB1706">
        <w:rPr>
          <w:rFonts w:ascii="Arial" w:hAnsi="Arial" w:cs="Arial"/>
        </w:rPr>
        <w:t>Sodium chloride 0.9%. A</w:t>
      </w:r>
      <w:r w:rsidRPr="00192EB9">
        <w:rPr>
          <w:rFonts w:ascii="Arial" w:hAnsi="Arial" w:cs="Arial"/>
        </w:rPr>
        <w:t xml:space="preserve">mphotericin </w:t>
      </w:r>
      <w:r>
        <w:rPr>
          <w:rFonts w:ascii="Arial" w:hAnsi="Arial" w:cs="Arial"/>
        </w:rPr>
        <w:t>(Fungizone®)</w:t>
      </w:r>
      <w:r w:rsidRPr="00192EB9">
        <w:rPr>
          <w:rFonts w:ascii="Arial" w:hAnsi="Arial" w:cs="Arial"/>
        </w:rPr>
        <w:t xml:space="preserve"> must </w:t>
      </w:r>
      <w:r w:rsidRPr="00192EB9">
        <w:rPr>
          <w:rFonts w:ascii="Arial" w:hAnsi="Arial" w:cs="Arial"/>
          <w:b/>
        </w:rPr>
        <w:t>NOT</w:t>
      </w:r>
      <w:r w:rsidRPr="00192EB9">
        <w:rPr>
          <w:rFonts w:ascii="Arial" w:hAnsi="Arial" w:cs="Arial"/>
        </w:rPr>
        <w:t xml:space="preserve"> come into contact with any product other than glucose 5%.</w:t>
      </w:r>
    </w:p>
    <w:p w:rsidR="00A85A17" w:rsidRDefault="00A85A17" w:rsidP="00B068B3">
      <w:pPr>
        <w:pStyle w:val="BodyText"/>
        <w:rPr>
          <w:rFonts w:ascii="Arial" w:hAnsi="Arial" w:cs="Arial"/>
          <w:b/>
        </w:rPr>
      </w:pPr>
    </w:p>
    <w:p w:rsidR="00A676C1" w:rsidRPr="00A676C1" w:rsidRDefault="00A676C1" w:rsidP="00A676C1">
      <w:pPr>
        <w:rPr>
          <w:rFonts w:ascii="Arial" w:hAnsi="Arial" w:cs="Arial"/>
        </w:rPr>
      </w:pPr>
      <w:r w:rsidRPr="00A676C1">
        <w:rPr>
          <w:rFonts w:ascii="Arial" w:hAnsi="Arial" w:cs="Arial"/>
          <w:b/>
        </w:rPr>
        <w:t>Further information</w:t>
      </w:r>
      <w:r>
        <w:rPr>
          <w:rFonts w:ascii="Arial" w:hAnsi="Arial" w:cs="Arial"/>
        </w:rPr>
        <w:t xml:space="preserve">: </w:t>
      </w:r>
      <w:r w:rsidR="00B819D9">
        <w:rPr>
          <w:rFonts w:ascii="Arial" w:hAnsi="Arial" w:cs="Arial"/>
        </w:rPr>
        <w:tab/>
      </w:r>
      <w:r w:rsidRPr="00A676C1">
        <w:rPr>
          <w:rFonts w:ascii="Arial" w:hAnsi="Arial" w:cs="Arial"/>
        </w:rPr>
        <w:t xml:space="preserve">see </w:t>
      </w:r>
      <w:hyperlink r:id="rId16" w:history="1">
        <w:r w:rsidRPr="00A676C1">
          <w:rPr>
            <w:rStyle w:val="Hyperlink"/>
            <w:rFonts w:ascii="Arial" w:hAnsi="Arial" w:cs="Arial"/>
          </w:rPr>
          <w:t>fungal infection in neonates</w:t>
        </w:r>
      </w:hyperlink>
      <w:r>
        <w:rPr>
          <w:rFonts w:ascii="Arial" w:hAnsi="Arial" w:cs="Arial"/>
        </w:rPr>
        <w:t xml:space="preserve"> </w:t>
      </w:r>
      <w:r w:rsidRPr="00A676C1">
        <w:rPr>
          <w:rFonts w:ascii="Arial" w:hAnsi="Arial" w:cs="Arial"/>
        </w:rPr>
        <w:t>clinical guideline</w:t>
      </w:r>
      <w:r>
        <w:rPr>
          <w:rFonts w:ascii="Arial" w:hAnsi="Arial" w:cs="Arial"/>
        </w:rPr>
        <w:t>.</w:t>
      </w:r>
    </w:p>
    <w:p w:rsidR="004A671F" w:rsidRDefault="004A671F" w:rsidP="00B068B3">
      <w:pPr>
        <w:rPr>
          <w:rFonts w:ascii="Arial" w:hAnsi="Arial" w:cs="Arial"/>
        </w:rPr>
      </w:pPr>
    </w:p>
    <w:p w:rsidR="00B068B3" w:rsidRDefault="00FB1706" w:rsidP="00B068B3">
      <w:pPr>
        <w:rPr>
          <w:rFonts w:ascii="Arial" w:hAnsi="Arial" w:cs="Arial"/>
        </w:rPr>
      </w:pPr>
      <w:hyperlink w:anchor="_Table_of_Contents" w:history="1">
        <w:r w:rsidR="00B068B3" w:rsidRPr="009E3A10">
          <w:rPr>
            <w:rStyle w:val="Hyperlink"/>
            <w:rFonts w:ascii="Arial" w:hAnsi="Arial" w:cs="Arial"/>
          </w:rPr>
          <w:t>(back to top)</w:t>
        </w:r>
      </w:hyperlink>
    </w:p>
    <w:p w:rsidR="0085212C" w:rsidRDefault="0085212C" w:rsidP="00B068B3">
      <w:pPr>
        <w:rPr>
          <w:rFonts w:ascii="Arial" w:hAnsi="Arial" w:cs="Arial"/>
        </w:rPr>
      </w:pPr>
    </w:p>
    <w:p w:rsidR="0085212C" w:rsidRDefault="004C3933" w:rsidP="00B068B3">
      <w:pPr>
        <w:rPr>
          <w:rFonts w:ascii="Arial" w:hAnsi="Arial" w:cs="Arial"/>
        </w:rPr>
      </w:pPr>
      <w:r>
        <w:rPr>
          <w:rFonts w:ascii="Arial" w:hAnsi="Arial" w:cs="Arial"/>
        </w:rPr>
        <w:br w:type="page"/>
      </w:r>
    </w:p>
    <w:p w:rsidR="00825F46" w:rsidRPr="00825F46" w:rsidRDefault="00825F46" w:rsidP="00825F46">
      <w:pPr>
        <w:pStyle w:val="Heading1"/>
        <w:rPr>
          <w:rFonts w:ascii="Arial" w:hAnsi="Arial" w:cs="Arial"/>
          <w:sz w:val="28"/>
          <w:szCs w:val="28"/>
        </w:rPr>
      </w:pPr>
      <w:bookmarkStart w:id="16" w:name="_Toc398017948"/>
      <w:bookmarkStart w:id="17" w:name="_Toc475101036"/>
      <w:r w:rsidRPr="00825F46">
        <w:rPr>
          <w:rFonts w:ascii="Arial" w:hAnsi="Arial" w:cs="Arial"/>
          <w:sz w:val="28"/>
          <w:szCs w:val="28"/>
        </w:rPr>
        <w:lastRenderedPageBreak/>
        <w:t>Atracurium</w:t>
      </w:r>
      <w:bookmarkEnd w:id="16"/>
      <w:bookmarkEnd w:id="17"/>
    </w:p>
    <w:p w:rsidR="00825F46" w:rsidRPr="00825F46" w:rsidRDefault="00825F46" w:rsidP="00825F46">
      <w:pPr>
        <w:rPr>
          <w:rFonts w:ascii="Arial" w:hAnsi="Arial" w:cs="Arial"/>
          <w:sz w:val="16"/>
          <w:szCs w:val="16"/>
          <w:lang w:eastAsia="en-GB"/>
        </w:rPr>
      </w:pPr>
    </w:p>
    <w:p w:rsidR="00825F46" w:rsidRPr="00825F46" w:rsidRDefault="00825F46" w:rsidP="00825F46">
      <w:pPr>
        <w:ind w:left="2160" w:hanging="2160"/>
        <w:jc w:val="both"/>
        <w:rPr>
          <w:rFonts w:ascii="Arial" w:hAnsi="Arial" w:cs="Arial"/>
        </w:rPr>
      </w:pPr>
      <w:r w:rsidRPr="00825F46">
        <w:rPr>
          <w:rFonts w:ascii="Arial" w:hAnsi="Arial" w:cs="Arial"/>
          <w:b/>
        </w:rPr>
        <w:t xml:space="preserve">Form </w:t>
      </w:r>
      <w:r w:rsidRPr="00825F46">
        <w:rPr>
          <w:rFonts w:ascii="Arial" w:hAnsi="Arial" w:cs="Arial"/>
          <w:b/>
        </w:rPr>
        <w:tab/>
      </w:r>
      <w:r w:rsidRPr="00825F46">
        <w:rPr>
          <w:rFonts w:ascii="Arial" w:hAnsi="Arial" w:cs="Arial"/>
        </w:rPr>
        <w:t>A</w:t>
      </w:r>
      <w:r w:rsidRPr="00825F46">
        <w:rPr>
          <w:rFonts w:ascii="Arial" w:hAnsi="Arial" w:cs="Arial"/>
          <w:color w:val="000000"/>
          <w:lang w:val="en"/>
        </w:rPr>
        <w:t>tracurium besilate 10mg/mL solution for injection</w:t>
      </w:r>
      <w:r w:rsidRPr="00825F46">
        <w:rPr>
          <w:rFonts w:ascii="Arial" w:hAnsi="Arial" w:cs="Arial"/>
          <w:b/>
        </w:rPr>
        <w:tab/>
      </w:r>
    </w:p>
    <w:p w:rsidR="00825F46" w:rsidRPr="00825F46" w:rsidRDefault="00825F46" w:rsidP="00825F46">
      <w:pPr>
        <w:jc w:val="both"/>
        <w:rPr>
          <w:rFonts w:ascii="Arial" w:hAnsi="Arial" w:cs="Arial"/>
          <w:sz w:val="16"/>
          <w:szCs w:val="16"/>
        </w:rPr>
      </w:pPr>
    </w:p>
    <w:p w:rsidR="00825F46" w:rsidRPr="00825F46" w:rsidRDefault="00825F46" w:rsidP="00825F46">
      <w:pPr>
        <w:ind w:left="2160" w:hanging="2160"/>
        <w:jc w:val="both"/>
        <w:rPr>
          <w:rFonts w:ascii="Arial" w:hAnsi="Arial" w:cs="Arial"/>
        </w:rPr>
      </w:pPr>
      <w:r w:rsidRPr="00825F46">
        <w:rPr>
          <w:rFonts w:ascii="Arial" w:hAnsi="Arial" w:cs="Arial"/>
          <w:b/>
        </w:rPr>
        <w:t>Use</w:t>
      </w:r>
      <w:r w:rsidRPr="00825F46">
        <w:rPr>
          <w:rFonts w:ascii="Arial" w:hAnsi="Arial" w:cs="Arial"/>
          <w:b/>
        </w:rPr>
        <w:tab/>
      </w:r>
      <w:r w:rsidRPr="00825F46">
        <w:rPr>
          <w:rFonts w:ascii="Arial" w:hAnsi="Arial" w:cs="Arial"/>
        </w:rPr>
        <w:t>Muscle relaxant in mechanical ventilation</w:t>
      </w:r>
    </w:p>
    <w:p w:rsidR="00825F46" w:rsidRPr="00825F46" w:rsidRDefault="00825F46" w:rsidP="00825F46">
      <w:pPr>
        <w:ind w:left="2160" w:hanging="2160"/>
        <w:jc w:val="both"/>
        <w:rPr>
          <w:rFonts w:ascii="Arial" w:hAnsi="Arial" w:cs="Arial"/>
          <w:sz w:val="16"/>
          <w:szCs w:val="16"/>
        </w:rPr>
      </w:pPr>
    </w:p>
    <w:p w:rsidR="00825F46" w:rsidRPr="00825F46" w:rsidRDefault="00825F46" w:rsidP="00825F46">
      <w:pPr>
        <w:ind w:left="2160" w:hanging="2160"/>
        <w:jc w:val="both"/>
        <w:rPr>
          <w:rFonts w:ascii="Arial" w:hAnsi="Arial" w:cs="Arial"/>
        </w:rPr>
      </w:pPr>
      <w:r w:rsidRPr="00825F46">
        <w:rPr>
          <w:rFonts w:ascii="Arial" w:hAnsi="Arial" w:cs="Arial"/>
          <w:b/>
        </w:rPr>
        <w:t>Reconstitution</w:t>
      </w:r>
      <w:r w:rsidRPr="00825F46">
        <w:rPr>
          <w:rFonts w:ascii="Arial" w:hAnsi="Arial" w:cs="Arial"/>
        </w:rPr>
        <w:t xml:space="preserve"> </w:t>
      </w:r>
      <w:r w:rsidRPr="00825F46">
        <w:rPr>
          <w:rFonts w:ascii="Arial" w:hAnsi="Arial" w:cs="Arial"/>
        </w:rPr>
        <w:tab/>
        <w:t>Dilute in glucose 5% or sodium chloride 0.9%</w:t>
      </w:r>
    </w:p>
    <w:p w:rsidR="00825F46" w:rsidRPr="00825F46" w:rsidRDefault="00825F46" w:rsidP="00825F46">
      <w:pPr>
        <w:jc w:val="both"/>
        <w:rPr>
          <w:rFonts w:ascii="Arial" w:hAnsi="Arial" w:cs="Arial"/>
        </w:rPr>
      </w:pPr>
    </w:p>
    <w:p w:rsidR="00825F46" w:rsidRPr="00825F46" w:rsidRDefault="00825F46" w:rsidP="00825F46">
      <w:pPr>
        <w:autoSpaceDE w:val="0"/>
        <w:autoSpaceDN w:val="0"/>
        <w:adjustRightInd w:val="0"/>
        <w:ind w:left="2160" w:hanging="2160"/>
        <w:rPr>
          <w:rFonts w:ascii="Arial" w:eastAsia="Calibri" w:hAnsi="Arial" w:cs="Arial"/>
          <w:lang w:eastAsia="en-GB"/>
        </w:rPr>
      </w:pPr>
      <w:r w:rsidRPr="00825F46">
        <w:rPr>
          <w:rFonts w:ascii="Arial" w:hAnsi="Arial" w:cs="Arial"/>
          <w:b/>
        </w:rPr>
        <w:t>Dose</w:t>
      </w:r>
      <w:r w:rsidRPr="00825F46">
        <w:rPr>
          <w:rFonts w:ascii="Arial" w:hAnsi="Arial" w:cs="Arial"/>
          <w:b/>
        </w:rPr>
        <w:tab/>
      </w:r>
      <w:r w:rsidRPr="00825F46">
        <w:rPr>
          <w:rFonts w:ascii="Arial" w:eastAsia="Calibri" w:hAnsi="Arial" w:cs="Arial"/>
          <w:lang w:eastAsia="en-GB"/>
        </w:rPr>
        <w:t>Initial dose of 0.5mg/kg as an intravenous slow bolus then give by continuous infusion at 0.5-1.5mg/kg/hour.</w:t>
      </w:r>
    </w:p>
    <w:p w:rsidR="00825F46" w:rsidRPr="00825F46" w:rsidRDefault="00825F46" w:rsidP="00825F46">
      <w:pPr>
        <w:autoSpaceDE w:val="0"/>
        <w:autoSpaceDN w:val="0"/>
        <w:adjustRightInd w:val="0"/>
        <w:ind w:left="2160"/>
        <w:rPr>
          <w:rFonts w:ascii="Arial" w:eastAsia="Calibri" w:hAnsi="Arial" w:cs="Arial"/>
          <w:lang w:eastAsia="en-GB"/>
        </w:rPr>
      </w:pPr>
      <w:r w:rsidRPr="00825F46">
        <w:rPr>
          <w:rFonts w:ascii="Arial" w:eastAsia="Calibri" w:hAnsi="Arial" w:cs="Arial"/>
          <w:lang w:eastAsia="en-GB"/>
        </w:rPr>
        <w:t>Infuse at half the usual rate during induced hypothermia as drug metabolism is reduced.</w:t>
      </w:r>
    </w:p>
    <w:p w:rsidR="00825F46" w:rsidRPr="00825F46" w:rsidRDefault="00825F46" w:rsidP="00825F46">
      <w:pPr>
        <w:autoSpaceDE w:val="0"/>
        <w:autoSpaceDN w:val="0"/>
        <w:adjustRightInd w:val="0"/>
        <w:rPr>
          <w:rFonts w:ascii="Arial" w:hAnsi="Arial" w:cs="Arial"/>
          <w:b/>
          <w:sz w:val="16"/>
          <w:szCs w:val="16"/>
        </w:rPr>
      </w:pPr>
    </w:p>
    <w:p w:rsidR="00825F46" w:rsidRPr="00825F46" w:rsidRDefault="00825F46" w:rsidP="00825F46">
      <w:pPr>
        <w:autoSpaceDE w:val="0"/>
        <w:autoSpaceDN w:val="0"/>
        <w:adjustRightInd w:val="0"/>
        <w:rPr>
          <w:rFonts w:ascii="Arial" w:hAnsi="Arial" w:cs="Arial"/>
          <w:b/>
        </w:rPr>
      </w:pPr>
      <w:r w:rsidRPr="00825F46">
        <w:rPr>
          <w:rFonts w:ascii="Arial" w:hAnsi="Arial" w:cs="Arial"/>
          <w:b/>
        </w:rPr>
        <w:t>Loading dose</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71"/>
        <w:gridCol w:w="2151"/>
        <w:gridCol w:w="3858"/>
      </w:tblGrid>
      <w:tr w:rsidR="00825F46" w:rsidRPr="00825F46" w:rsidTr="00FA668D">
        <w:trPr>
          <w:trHeight w:val="707"/>
          <w:jc w:val="center"/>
        </w:trPr>
        <w:tc>
          <w:tcPr>
            <w:tcW w:w="3172" w:type="dxa"/>
            <w:tcBorders>
              <w:top w:val="single" w:sz="6" w:space="0" w:color="auto"/>
              <w:left w:val="single" w:sz="6" w:space="0" w:color="auto"/>
              <w:bottom w:val="single" w:sz="6" w:space="0" w:color="auto"/>
              <w:right w:val="single" w:sz="6" w:space="0" w:color="auto"/>
            </w:tcBorders>
          </w:tcPr>
          <w:p w:rsidR="00825F46" w:rsidRPr="00825F46" w:rsidRDefault="00825F46" w:rsidP="00825F46">
            <w:pPr>
              <w:jc w:val="center"/>
              <w:rPr>
                <w:rFonts w:ascii="Arial" w:hAnsi="Arial" w:cs="Arial"/>
                <w:b/>
              </w:rPr>
            </w:pPr>
            <w:r w:rsidRPr="00825F46">
              <w:rPr>
                <w:rFonts w:ascii="Arial" w:hAnsi="Arial" w:cs="Arial"/>
                <w:b/>
              </w:rPr>
              <w:t>Dose Required</w:t>
            </w:r>
          </w:p>
          <w:p w:rsidR="00825F46" w:rsidRPr="00825F46" w:rsidRDefault="00825F46" w:rsidP="00825F46">
            <w:pPr>
              <w:jc w:val="center"/>
              <w:rPr>
                <w:rFonts w:ascii="Arial" w:hAnsi="Arial" w:cs="Arial"/>
                <w:b/>
              </w:rPr>
            </w:pPr>
          </w:p>
        </w:tc>
        <w:tc>
          <w:tcPr>
            <w:tcW w:w="6010" w:type="dxa"/>
            <w:gridSpan w:val="2"/>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b/>
              </w:rPr>
            </w:pPr>
            <w:r w:rsidRPr="00825F46">
              <w:rPr>
                <w:rFonts w:ascii="Arial" w:hAnsi="Arial" w:cs="Arial"/>
                <w:b/>
              </w:rPr>
              <w:t>Dose Volume (mL / kg)</w:t>
            </w:r>
          </w:p>
          <w:p w:rsidR="00825F46" w:rsidRPr="00825F46" w:rsidRDefault="00825F46" w:rsidP="00825F46">
            <w:pPr>
              <w:jc w:val="center"/>
              <w:rPr>
                <w:rFonts w:ascii="Arial" w:hAnsi="Arial" w:cs="Arial"/>
                <w:b/>
              </w:rPr>
            </w:pPr>
            <w:r w:rsidRPr="00825F46">
              <w:rPr>
                <w:rFonts w:ascii="Arial" w:hAnsi="Arial" w:cs="Arial"/>
                <w:b/>
              </w:rPr>
              <w:t>NB – you must multiply this number by the weight</w:t>
            </w:r>
          </w:p>
        </w:tc>
      </w:tr>
      <w:tr w:rsidR="00825F46" w:rsidRPr="00825F46" w:rsidTr="00FA668D">
        <w:trPr>
          <w:jc w:val="center"/>
        </w:trPr>
        <w:tc>
          <w:tcPr>
            <w:tcW w:w="3172" w:type="dxa"/>
            <w:tcBorders>
              <w:top w:val="single" w:sz="6" w:space="0" w:color="auto"/>
              <w:left w:val="single" w:sz="6" w:space="0" w:color="auto"/>
              <w:bottom w:val="single" w:sz="6" w:space="0" w:color="auto"/>
              <w:right w:val="single" w:sz="6" w:space="0" w:color="auto"/>
            </w:tcBorders>
          </w:tcPr>
          <w:p w:rsidR="00825F46" w:rsidRPr="00825F46" w:rsidRDefault="00825F46" w:rsidP="00825F46">
            <w:pPr>
              <w:jc w:val="center"/>
              <w:rPr>
                <w:rFonts w:ascii="Arial" w:hAnsi="Arial" w:cs="Arial"/>
              </w:rPr>
            </w:pPr>
          </w:p>
        </w:tc>
        <w:tc>
          <w:tcPr>
            <w:tcW w:w="2151"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SINGLE</w:t>
            </w:r>
          </w:p>
        </w:tc>
        <w:tc>
          <w:tcPr>
            <w:tcW w:w="3859"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DOUBLE</w:t>
            </w:r>
          </w:p>
        </w:tc>
      </w:tr>
      <w:tr w:rsidR="00825F46" w:rsidRPr="00825F46" w:rsidTr="00FA668D">
        <w:trPr>
          <w:jc w:val="center"/>
        </w:trPr>
        <w:tc>
          <w:tcPr>
            <w:tcW w:w="3172" w:type="dxa"/>
            <w:tcBorders>
              <w:top w:val="single" w:sz="6" w:space="0" w:color="auto"/>
              <w:left w:val="single" w:sz="6" w:space="0" w:color="auto"/>
              <w:bottom w:val="single" w:sz="6" w:space="0" w:color="auto"/>
              <w:right w:val="single" w:sz="6" w:space="0" w:color="auto"/>
            </w:tcBorders>
            <w:hideMark/>
          </w:tcPr>
          <w:p w:rsidR="00825F46" w:rsidRPr="00825F46" w:rsidRDefault="00825F46" w:rsidP="00BF7A85">
            <w:pPr>
              <w:jc w:val="center"/>
              <w:rPr>
                <w:rFonts w:ascii="Arial" w:hAnsi="Arial" w:cs="Arial"/>
                <w:b/>
              </w:rPr>
            </w:pPr>
            <w:r w:rsidRPr="00825F46">
              <w:rPr>
                <w:rFonts w:ascii="Arial" w:hAnsi="Arial" w:cs="Arial"/>
                <w:b/>
              </w:rPr>
              <w:t xml:space="preserve">Bolus </w:t>
            </w:r>
            <w:r w:rsidRPr="00825F46">
              <w:rPr>
                <w:rFonts w:ascii="Arial" w:hAnsi="Arial" w:cs="Arial"/>
              </w:rPr>
              <w:t xml:space="preserve">– </w:t>
            </w:r>
            <w:r w:rsidR="00940C15">
              <w:rPr>
                <w:rFonts w:ascii="Arial" w:hAnsi="Arial" w:cs="Arial"/>
              </w:rPr>
              <w:t>0.</w:t>
            </w:r>
            <w:r w:rsidRPr="00825F46">
              <w:rPr>
                <w:rFonts w:ascii="Arial" w:hAnsi="Arial" w:cs="Arial"/>
              </w:rPr>
              <w:t>5 mg</w:t>
            </w:r>
            <w:r w:rsidR="00BF7A85">
              <w:rPr>
                <w:rFonts w:ascii="Arial" w:hAnsi="Arial" w:cs="Arial"/>
              </w:rPr>
              <w:t>/</w:t>
            </w:r>
            <w:r w:rsidRPr="00825F46">
              <w:rPr>
                <w:rFonts w:ascii="Arial" w:hAnsi="Arial" w:cs="Arial"/>
              </w:rPr>
              <w:t>kg</w:t>
            </w:r>
          </w:p>
        </w:tc>
        <w:tc>
          <w:tcPr>
            <w:tcW w:w="2151"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0.2</w:t>
            </w:r>
          </w:p>
        </w:tc>
        <w:tc>
          <w:tcPr>
            <w:tcW w:w="3859"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0.1</w:t>
            </w:r>
          </w:p>
        </w:tc>
      </w:tr>
    </w:tbl>
    <w:p w:rsidR="00825F46" w:rsidRPr="00825F46" w:rsidRDefault="00825F46" w:rsidP="00825F46">
      <w:pPr>
        <w:autoSpaceDE w:val="0"/>
        <w:autoSpaceDN w:val="0"/>
        <w:adjustRightInd w:val="0"/>
        <w:rPr>
          <w:rFonts w:ascii="Arial" w:hAnsi="Arial" w:cs="Arial"/>
          <w:sz w:val="16"/>
          <w:szCs w:val="16"/>
        </w:rPr>
      </w:pPr>
    </w:p>
    <w:p w:rsidR="00825F46" w:rsidRPr="00825F46" w:rsidRDefault="00825F46" w:rsidP="00825F46">
      <w:pPr>
        <w:autoSpaceDE w:val="0"/>
        <w:autoSpaceDN w:val="0"/>
        <w:adjustRightInd w:val="0"/>
        <w:rPr>
          <w:rFonts w:ascii="Arial" w:hAnsi="Arial" w:cs="Arial"/>
          <w:b/>
        </w:rPr>
      </w:pPr>
      <w:r w:rsidRPr="00825F46">
        <w:rPr>
          <w:rFonts w:ascii="Arial" w:hAnsi="Arial" w:cs="Arial"/>
          <w:b/>
        </w:rPr>
        <w:t>Continuous infusion</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71"/>
        <w:gridCol w:w="2151"/>
        <w:gridCol w:w="3858"/>
      </w:tblGrid>
      <w:tr w:rsidR="00825F46" w:rsidRPr="00825F46" w:rsidTr="00FA668D">
        <w:trPr>
          <w:trHeight w:val="707"/>
          <w:jc w:val="center"/>
        </w:trPr>
        <w:tc>
          <w:tcPr>
            <w:tcW w:w="3172"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b/>
              </w:rPr>
            </w:pPr>
            <w:r w:rsidRPr="00825F46">
              <w:rPr>
                <w:rFonts w:ascii="Arial" w:hAnsi="Arial" w:cs="Arial"/>
                <w:b/>
              </w:rPr>
              <w:t>Dose Required</w:t>
            </w:r>
          </w:p>
          <w:p w:rsidR="00825F46" w:rsidRPr="00825F46" w:rsidRDefault="00825F46" w:rsidP="00825F46">
            <w:pPr>
              <w:jc w:val="center"/>
              <w:rPr>
                <w:rFonts w:ascii="Arial" w:hAnsi="Arial" w:cs="Arial"/>
                <w:b/>
              </w:rPr>
            </w:pPr>
            <w:r w:rsidRPr="00825F46">
              <w:rPr>
                <w:rFonts w:ascii="Arial" w:hAnsi="Arial" w:cs="Arial"/>
                <w:b/>
              </w:rPr>
              <w:t>(mg / kg / hour)</w:t>
            </w:r>
          </w:p>
        </w:tc>
        <w:tc>
          <w:tcPr>
            <w:tcW w:w="6010" w:type="dxa"/>
            <w:gridSpan w:val="2"/>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b/>
              </w:rPr>
            </w:pPr>
            <w:r w:rsidRPr="00825F46">
              <w:rPr>
                <w:rFonts w:ascii="Arial" w:hAnsi="Arial" w:cs="Arial"/>
                <w:b/>
              </w:rPr>
              <w:t>Infusion Rate (mL / kg / hour)</w:t>
            </w:r>
          </w:p>
          <w:p w:rsidR="00825F46" w:rsidRPr="00825F46" w:rsidRDefault="00825F46" w:rsidP="00825F46">
            <w:pPr>
              <w:jc w:val="center"/>
              <w:rPr>
                <w:rFonts w:ascii="Arial" w:hAnsi="Arial" w:cs="Arial"/>
                <w:b/>
              </w:rPr>
            </w:pPr>
            <w:r w:rsidRPr="00825F46">
              <w:rPr>
                <w:rFonts w:ascii="Arial" w:hAnsi="Arial" w:cs="Arial"/>
                <w:b/>
              </w:rPr>
              <w:t>NB – you must multiply this number by the weight</w:t>
            </w:r>
          </w:p>
        </w:tc>
      </w:tr>
      <w:tr w:rsidR="00825F46" w:rsidRPr="00825F46" w:rsidTr="00FA668D">
        <w:trPr>
          <w:jc w:val="center"/>
        </w:trPr>
        <w:tc>
          <w:tcPr>
            <w:tcW w:w="3172" w:type="dxa"/>
            <w:tcBorders>
              <w:top w:val="single" w:sz="6" w:space="0" w:color="auto"/>
              <w:left w:val="single" w:sz="6" w:space="0" w:color="auto"/>
              <w:bottom w:val="single" w:sz="6" w:space="0" w:color="auto"/>
              <w:right w:val="single" w:sz="6" w:space="0" w:color="auto"/>
            </w:tcBorders>
          </w:tcPr>
          <w:p w:rsidR="00825F46" w:rsidRPr="00825F46" w:rsidRDefault="00825F46" w:rsidP="00825F46">
            <w:pPr>
              <w:jc w:val="center"/>
              <w:rPr>
                <w:rFonts w:ascii="Arial" w:hAnsi="Arial" w:cs="Arial"/>
              </w:rPr>
            </w:pPr>
          </w:p>
        </w:tc>
        <w:tc>
          <w:tcPr>
            <w:tcW w:w="2151"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SINGLE</w:t>
            </w:r>
          </w:p>
        </w:tc>
        <w:tc>
          <w:tcPr>
            <w:tcW w:w="3859"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DOUBLE</w:t>
            </w:r>
          </w:p>
        </w:tc>
      </w:tr>
      <w:tr w:rsidR="00825F46" w:rsidRPr="00825F46" w:rsidTr="00FA668D">
        <w:trPr>
          <w:jc w:val="center"/>
        </w:trPr>
        <w:tc>
          <w:tcPr>
            <w:tcW w:w="3172"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0.25</w:t>
            </w:r>
          </w:p>
        </w:tc>
        <w:tc>
          <w:tcPr>
            <w:tcW w:w="2151"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0.1</w:t>
            </w:r>
          </w:p>
        </w:tc>
        <w:tc>
          <w:tcPr>
            <w:tcW w:w="3859"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0.05</w:t>
            </w:r>
          </w:p>
        </w:tc>
      </w:tr>
      <w:tr w:rsidR="00825F46" w:rsidRPr="00825F46" w:rsidTr="00FA668D">
        <w:trPr>
          <w:jc w:val="center"/>
        </w:trPr>
        <w:tc>
          <w:tcPr>
            <w:tcW w:w="3172"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0.5</w:t>
            </w:r>
          </w:p>
        </w:tc>
        <w:tc>
          <w:tcPr>
            <w:tcW w:w="2151"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0.2</w:t>
            </w:r>
          </w:p>
        </w:tc>
        <w:tc>
          <w:tcPr>
            <w:tcW w:w="3859"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0.1</w:t>
            </w:r>
          </w:p>
        </w:tc>
      </w:tr>
      <w:tr w:rsidR="00825F46" w:rsidRPr="00825F46" w:rsidTr="00FA668D">
        <w:trPr>
          <w:jc w:val="center"/>
        </w:trPr>
        <w:tc>
          <w:tcPr>
            <w:tcW w:w="3172"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1</w:t>
            </w:r>
          </w:p>
        </w:tc>
        <w:tc>
          <w:tcPr>
            <w:tcW w:w="2151"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0.4</w:t>
            </w:r>
          </w:p>
        </w:tc>
        <w:tc>
          <w:tcPr>
            <w:tcW w:w="3859"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0.2</w:t>
            </w:r>
          </w:p>
        </w:tc>
      </w:tr>
      <w:tr w:rsidR="00825F46" w:rsidRPr="00825F46" w:rsidTr="00FA668D">
        <w:trPr>
          <w:trHeight w:val="326"/>
          <w:jc w:val="center"/>
        </w:trPr>
        <w:tc>
          <w:tcPr>
            <w:tcW w:w="3172"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1.5</w:t>
            </w:r>
          </w:p>
        </w:tc>
        <w:tc>
          <w:tcPr>
            <w:tcW w:w="2151"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0.6</w:t>
            </w:r>
          </w:p>
        </w:tc>
        <w:tc>
          <w:tcPr>
            <w:tcW w:w="3859" w:type="dxa"/>
            <w:tcBorders>
              <w:top w:val="single" w:sz="6" w:space="0" w:color="auto"/>
              <w:left w:val="single" w:sz="6" w:space="0" w:color="auto"/>
              <w:bottom w:val="single" w:sz="6" w:space="0" w:color="auto"/>
              <w:right w:val="single" w:sz="6" w:space="0" w:color="auto"/>
            </w:tcBorders>
            <w:hideMark/>
          </w:tcPr>
          <w:p w:rsidR="00825F46" w:rsidRPr="00825F46" w:rsidRDefault="00825F46" w:rsidP="00825F46">
            <w:pPr>
              <w:jc w:val="center"/>
              <w:rPr>
                <w:rFonts w:ascii="Arial" w:hAnsi="Arial" w:cs="Arial"/>
              </w:rPr>
            </w:pPr>
            <w:r w:rsidRPr="00825F46">
              <w:rPr>
                <w:rFonts w:ascii="Arial" w:hAnsi="Arial" w:cs="Arial"/>
              </w:rPr>
              <w:t>0.3</w:t>
            </w:r>
          </w:p>
        </w:tc>
      </w:tr>
    </w:tbl>
    <w:p w:rsidR="00825F46" w:rsidRPr="00825F46" w:rsidRDefault="00825F46" w:rsidP="00825F46">
      <w:pPr>
        <w:autoSpaceDE w:val="0"/>
        <w:autoSpaceDN w:val="0"/>
        <w:adjustRightInd w:val="0"/>
        <w:rPr>
          <w:rFonts w:ascii="Arial" w:hAnsi="Arial" w:cs="Arial"/>
        </w:rPr>
      </w:pPr>
    </w:p>
    <w:p w:rsidR="00825F46" w:rsidRPr="00825F46" w:rsidRDefault="00825F46" w:rsidP="00825F46">
      <w:pPr>
        <w:autoSpaceDE w:val="0"/>
        <w:autoSpaceDN w:val="0"/>
        <w:adjustRightInd w:val="0"/>
        <w:ind w:left="2880" w:hanging="2880"/>
        <w:rPr>
          <w:rFonts w:ascii="Arial" w:eastAsia="Calibri" w:hAnsi="Arial" w:cs="Arial"/>
          <w:lang w:eastAsia="en-GB"/>
        </w:rPr>
      </w:pPr>
      <w:r w:rsidRPr="00825F46">
        <w:rPr>
          <w:rFonts w:ascii="Arial" w:hAnsi="Arial" w:cs="Arial"/>
          <w:b/>
        </w:rPr>
        <w:t>How to prepare a dose</w:t>
      </w:r>
      <w:r w:rsidRPr="00825F46">
        <w:rPr>
          <w:rFonts w:ascii="Arial" w:eastAsia="Calibri" w:hAnsi="Arial" w:cs="Arial"/>
          <w:b/>
          <w:bCs/>
          <w:lang w:eastAsia="en-GB"/>
        </w:rPr>
        <w:t xml:space="preserve"> </w:t>
      </w:r>
      <w:r w:rsidRPr="00825F46">
        <w:rPr>
          <w:rFonts w:ascii="Arial" w:eastAsia="Calibri" w:hAnsi="Arial" w:cs="Arial"/>
          <w:b/>
          <w:bCs/>
          <w:lang w:eastAsia="en-GB"/>
        </w:rPr>
        <w:tab/>
        <w:t>Preferred dilution</w:t>
      </w:r>
      <w:r w:rsidR="00BB6DB9">
        <w:rPr>
          <w:rFonts w:ascii="Arial" w:eastAsia="Calibri" w:hAnsi="Arial" w:cs="Arial"/>
          <w:b/>
          <w:bCs/>
          <w:lang w:eastAsia="en-GB"/>
        </w:rPr>
        <w:t xml:space="preserve"> is double strength </w:t>
      </w:r>
      <w:r w:rsidR="001D3CFC">
        <w:rPr>
          <w:rFonts w:ascii="Arial" w:eastAsia="Calibri" w:hAnsi="Arial" w:cs="Arial"/>
          <w:b/>
          <w:bCs/>
          <w:lang w:eastAsia="en-GB"/>
        </w:rPr>
        <w:t>(</w:t>
      </w:r>
      <w:r w:rsidR="00BB6DB9">
        <w:rPr>
          <w:rFonts w:ascii="Arial" w:eastAsia="Calibri" w:hAnsi="Arial" w:cs="Arial"/>
          <w:b/>
          <w:bCs/>
          <w:lang w:eastAsia="en-GB"/>
        </w:rPr>
        <w:t>5mg/mL</w:t>
      </w:r>
      <w:r w:rsidR="001D3CFC">
        <w:rPr>
          <w:rFonts w:ascii="Arial" w:eastAsia="Calibri" w:hAnsi="Arial" w:cs="Arial"/>
          <w:b/>
          <w:bCs/>
          <w:lang w:eastAsia="en-GB"/>
        </w:rPr>
        <w:t>)</w:t>
      </w:r>
      <w:r w:rsidRPr="00825F46">
        <w:rPr>
          <w:rFonts w:ascii="Arial" w:eastAsia="Calibri" w:hAnsi="Arial" w:cs="Arial"/>
          <w:b/>
          <w:bCs/>
          <w:lang w:eastAsia="en-GB"/>
        </w:rPr>
        <w:t xml:space="preserve">: </w:t>
      </w:r>
      <w:r w:rsidRPr="00825F46">
        <w:rPr>
          <w:rFonts w:ascii="Arial" w:eastAsia="Calibri" w:hAnsi="Arial" w:cs="Arial"/>
          <w:lang w:eastAsia="en-GB"/>
        </w:rPr>
        <w:t xml:space="preserve">Draw up 10mL of the 10mg in 1mL solution and add to 10mL of </w:t>
      </w:r>
      <w:r w:rsidR="00100418">
        <w:rPr>
          <w:rFonts w:ascii="Arial" w:eastAsia="Calibri" w:hAnsi="Arial" w:cs="Arial"/>
          <w:lang w:eastAsia="en-GB"/>
        </w:rPr>
        <w:t>glucose 5% or sodium</w:t>
      </w:r>
      <w:r w:rsidRPr="00825F46">
        <w:rPr>
          <w:rFonts w:ascii="Arial" w:eastAsia="Calibri" w:hAnsi="Arial" w:cs="Arial"/>
          <w:lang w:eastAsia="en-GB"/>
        </w:rPr>
        <w:t xml:space="preserve"> chloride 0.9% (to create a 5mg per mL solution). </w:t>
      </w:r>
    </w:p>
    <w:p w:rsidR="00825F46" w:rsidRPr="00825F46" w:rsidRDefault="00825F46" w:rsidP="00825F46">
      <w:pPr>
        <w:autoSpaceDE w:val="0"/>
        <w:autoSpaceDN w:val="0"/>
        <w:adjustRightInd w:val="0"/>
        <w:ind w:left="2160" w:firstLine="720"/>
        <w:rPr>
          <w:rFonts w:ascii="Arial" w:eastAsia="Calibri" w:hAnsi="Arial" w:cs="Arial"/>
          <w:sz w:val="16"/>
          <w:szCs w:val="16"/>
          <w:lang w:eastAsia="en-GB"/>
        </w:rPr>
      </w:pPr>
    </w:p>
    <w:p w:rsidR="00825F46" w:rsidRPr="00825F46" w:rsidRDefault="00825F46" w:rsidP="00825F46">
      <w:pPr>
        <w:autoSpaceDE w:val="0"/>
        <w:autoSpaceDN w:val="0"/>
        <w:adjustRightInd w:val="0"/>
        <w:ind w:left="2880"/>
        <w:rPr>
          <w:rFonts w:ascii="Arial" w:eastAsia="Calibri" w:hAnsi="Arial" w:cs="Arial"/>
          <w:lang w:eastAsia="en-GB"/>
        </w:rPr>
      </w:pPr>
      <w:r w:rsidRPr="00825F46">
        <w:rPr>
          <w:rFonts w:ascii="Arial" w:eastAsia="Calibri" w:hAnsi="Arial" w:cs="Arial"/>
          <w:b/>
          <w:lang w:eastAsia="en-GB"/>
        </w:rPr>
        <w:t>For babies less than 2kg</w:t>
      </w:r>
      <w:r w:rsidR="00BB6DB9">
        <w:rPr>
          <w:rFonts w:ascii="Arial" w:eastAsia="Calibri" w:hAnsi="Arial" w:cs="Arial"/>
          <w:b/>
          <w:lang w:eastAsia="en-GB"/>
        </w:rPr>
        <w:t xml:space="preserve"> use single strength </w:t>
      </w:r>
      <w:r w:rsidR="001D3CFC">
        <w:rPr>
          <w:rFonts w:ascii="Arial" w:eastAsia="Calibri" w:hAnsi="Arial" w:cs="Arial"/>
          <w:b/>
          <w:lang w:eastAsia="en-GB"/>
        </w:rPr>
        <w:t>(</w:t>
      </w:r>
      <w:r w:rsidR="00BB6DB9">
        <w:rPr>
          <w:rFonts w:ascii="Arial" w:eastAsia="Calibri" w:hAnsi="Arial" w:cs="Arial"/>
          <w:b/>
          <w:lang w:eastAsia="en-GB"/>
        </w:rPr>
        <w:t>2.5mg/mL</w:t>
      </w:r>
      <w:r w:rsidR="001D3CFC">
        <w:rPr>
          <w:rFonts w:ascii="Arial" w:eastAsia="Calibri" w:hAnsi="Arial" w:cs="Arial"/>
          <w:b/>
          <w:lang w:eastAsia="en-GB"/>
        </w:rPr>
        <w:t>)</w:t>
      </w:r>
      <w:r w:rsidRPr="00825F46">
        <w:rPr>
          <w:rFonts w:ascii="Arial" w:eastAsia="Calibri" w:hAnsi="Arial" w:cs="Arial"/>
          <w:b/>
          <w:lang w:eastAsia="en-GB"/>
        </w:rPr>
        <w:t>:</w:t>
      </w:r>
      <w:r w:rsidRPr="00825F46">
        <w:rPr>
          <w:rFonts w:ascii="Arial" w:eastAsia="Calibri" w:hAnsi="Arial" w:cs="Arial"/>
          <w:lang w:eastAsia="en-GB"/>
        </w:rPr>
        <w:t xml:space="preserve"> Draw up 5mL of the 10mg in 1mL solution and add to 15mL of</w:t>
      </w:r>
      <w:r w:rsidR="00100418">
        <w:rPr>
          <w:rFonts w:ascii="Arial" w:eastAsia="Calibri" w:hAnsi="Arial" w:cs="Arial"/>
          <w:lang w:eastAsia="en-GB"/>
        </w:rPr>
        <w:t xml:space="preserve"> glucose 5% or </w:t>
      </w:r>
      <w:r w:rsidRPr="00825F46">
        <w:rPr>
          <w:rFonts w:ascii="Arial" w:eastAsia="Calibri" w:hAnsi="Arial" w:cs="Arial"/>
          <w:lang w:eastAsia="en-GB"/>
        </w:rPr>
        <w:t>sodium chloride 0.9% (to create a 2.5mg per mL solution). This is single strength. Babies less than 2kg may need a double strength infusion if fluid restricted.</w:t>
      </w:r>
    </w:p>
    <w:p w:rsidR="00825F46" w:rsidRPr="00825F46" w:rsidRDefault="00825F46" w:rsidP="00825F46">
      <w:pPr>
        <w:autoSpaceDE w:val="0"/>
        <w:autoSpaceDN w:val="0"/>
        <w:adjustRightInd w:val="0"/>
        <w:ind w:left="2160" w:firstLine="720"/>
        <w:rPr>
          <w:rFonts w:ascii="Arial" w:eastAsia="Calibri" w:hAnsi="Arial" w:cs="Arial"/>
          <w:lang w:eastAsia="en-GB"/>
        </w:rPr>
      </w:pPr>
    </w:p>
    <w:p w:rsidR="00825F46" w:rsidRPr="00825F46" w:rsidRDefault="00825F46" w:rsidP="00825F46">
      <w:pPr>
        <w:autoSpaceDE w:val="0"/>
        <w:autoSpaceDN w:val="0"/>
        <w:adjustRightInd w:val="0"/>
        <w:ind w:left="2880" w:hanging="2880"/>
        <w:rPr>
          <w:rFonts w:ascii="Arial" w:eastAsia="Calibri" w:hAnsi="Arial" w:cs="Arial"/>
          <w:lang w:eastAsia="en-GB"/>
        </w:rPr>
      </w:pPr>
      <w:r w:rsidRPr="00825F46">
        <w:rPr>
          <w:rFonts w:ascii="Arial" w:hAnsi="Arial" w:cs="Arial"/>
          <w:b/>
        </w:rPr>
        <w:t>How to prescribe</w:t>
      </w:r>
      <w:r w:rsidRPr="00825F46">
        <w:rPr>
          <w:rFonts w:ascii="Arial" w:hAnsi="Arial" w:cs="Arial"/>
          <w:b/>
        </w:rPr>
        <w:tab/>
      </w:r>
      <w:r w:rsidRPr="00825F46">
        <w:rPr>
          <w:rFonts w:ascii="Arial" w:eastAsia="Calibri" w:hAnsi="Arial" w:cs="Arial"/>
          <w:lang w:eastAsia="en-GB"/>
        </w:rPr>
        <w:t>Prescribe initial dose in once only section. Prescribe continuous infusion on a Neonatal Intensive Care Unit Prescription Chart in the Intravenous Infusion section.</w:t>
      </w:r>
    </w:p>
    <w:p w:rsidR="00825F46" w:rsidRPr="00825F46" w:rsidRDefault="00825F46" w:rsidP="00825F46">
      <w:pPr>
        <w:autoSpaceDE w:val="0"/>
        <w:autoSpaceDN w:val="0"/>
        <w:adjustRightInd w:val="0"/>
        <w:ind w:left="2880"/>
        <w:rPr>
          <w:rFonts w:ascii="Arial" w:hAnsi="Arial" w:cs="Arial"/>
          <w:b/>
        </w:rPr>
      </w:pPr>
      <w:r w:rsidRPr="00825F46">
        <w:rPr>
          <w:rFonts w:ascii="Arial" w:eastAsia="Calibri" w:hAnsi="Arial" w:cs="Arial"/>
          <w:lang w:eastAsia="en-GB"/>
        </w:rPr>
        <w:t xml:space="preserve">Document the amount (in mg) </w:t>
      </w:r>
      <w:r w:rsidR="00100418">
        <w:rPr>
          <w:rFonts w:ascii="Arial" w:eastAsia="Calibri" w:hAnsi="Arial" w:cs="Arial"/>
          <w:lang w:eastAsia="en-GB"/>
        </w:rPr>
        <w:t>of atracurium to be made up to 2</w:t>
      </w:r>
      <w:r w:rsidRPr="00825F46">
        <w:rPr>
          <w:rFonts w:ascii="Arial" w:eastAsia="Calibri" w:hAnsi="Arial" w:cs="Arial"/>
          <w:lang w:eastAsia="en-GB"/>
        </w:rPr>
        <w:t xml:space="preserve">0mL with the diluent. Name the diluent on the prescription sheet. State the </w:t>
      </w:r>
      <w:r w:rsidR="00754F55">
        <w:rPr>
          <w:rFonts w:ascii="Arial" w:eastAsia="Calibri" w:hAnsi="Arial" w:cs="Arial"/>
          <w:lang w:eastAsia="en-GB"/>
        </w:rPr>
        <w:t xml:space="preserve">maximum infusion range and </w:t>
      </w:r>
      <w:r w:rsidRPr="00825F46">
        <w:rPr>
          <w:rFonts w:ascii="Arial" w:eastAsia="Calibri" w:hAnsi="Arial" w:cs="Arial"/>
          <w:lang w:eastAsia="en-GB"/>
        </w:rPr>
        <w:t>dose range required.</w:t>
      </w:r>
      <w:r w:rsidR="00855D8D">
        <w:rPr>
          <w:rFonts w:ascii="Arial" w:eastAsia="Calibri" w:hAnsi="Arial" w:cs="Arial"/>
          <w:lang w:eastAsia="en-GB"/>
        </w:rPr>
        <w:t xml:space="preserve"> </w:t>
      </w:r>
      <w:r w:rsidR="00100418">
        <w:rPr>
          <w:rFonts w:ascii="Arial" w:hAnsi="Arial" w:cs="Arial"/>
        </w:rPr>
        <w:t>State whether this is SINGLE or DOUBLE strength solution and specify the concentration.</w:t>
      </w:r>
    </w:p>
    <w:p w:rsidR="00825F46" w:rsidRPr="00825F46" w:rsidRDefault="00825F46" w:rsidP="00825F46">
      <w:pPr>
        <w:rPr>
          <w:rFonts w:ascii="Arial" w:hAnsi="Arial" w:cs="Arial"/>
          <w:b/>
          <w:bCs/>
          <w:sz w:val="16"/>
          <w:szCs w:val="16"/>
        </w:rPr>
      </w:pPr>
    </w:p>
    <w:p w:rsidR="00825F46" w:rsidRPr="00825F46" w:rsidRDefault="00825F46" w:rsidP="00825F46">
      <w:pPr>
        <w:rPr>
          <w:rFonts w:ascii="Arial" w:hAnsi="Arial" w:cs="Arial"/>
          <w:bCs/>
        </w:rPr>
      </w:pPr>
      <w:r w:rsidRPr="00825F46">
        <w:rPr>
          <w:rFonts w:ascii="Arial" w:hAnsi="Arial" w:cs="Arial"/>
          <w:b/>
          <w:bCs/>
        </w:rPr>
        <w:t>For example:</w:t>
      </w:r>
      <w:r w:rsidRPr="00825F46">
        <w:rPr>
          <w:rFonts w:ascii="Arial" w:hAnsi="Arial" w:cs="Arial"/>
          <w:bCs/>
        </w:rPr>
        <w:t xml:space="preserve"> For a 0.9kg baby.</w:t>
      </w:r>
    </w:p>
    <w:p w:rsidR="00825F46" w:rsidRPr="00825F46" w:rsidRDefault="00825F46" w:rsidP="00825F46">
      <w:pPr>
        <w:rPr>
          <w:rFonts w:ascii="Arial" w:hAnsi="Arial" w:cs="Arial"/>
        </w:rPr>
      </w:pPr>
      <w:r w:rsidRPr="00825F46">
        <w:rPr>
          <w:rFonts w:ascii="Arial" w:hAnsi="Arial" w:cs="Arial"/>
        </w:rPr>
        <w:t xml:space="preserve">Drug: </w:t>
      </w:r>
      <w:r w:rsidRPr="00825F46">
        <w:rPr>
          <w:rFonts w:ascii="Arial" w:hAnsi="Arial" w:cs="Arial"/>
          <w:i/>
        </w:rPr>
        <w:t xml:space="preserve">Atracurium besilate </w:t>
      </w:r>
    </w:p>
    <w:p w:rsidR="00825F46" w:rsidRPr="00825F46" w:rsidRDefault="00825F46" w:rsidP="00825F46">
      <w:pPr>
        <w:rPr>
          <w:rFonts w:ascii="Arial" w:hAnsi="Arial" w:cs="Arial"/>
        </w:rPr>
      </w:pPr>
      <w:r w:rsidRPr="00825F46">
        <w:rPr>
          <w:rFonts w:ascii="Arial" w:hAnsi="Arial" w:cs="Arial"/>
        </w:rPr>
        <w:t xml:space="preserve">Dose: </w:t>
      </w:r>
      <w:r w:rsidRPr="00825F46">
        <w:rPr>
          <w:rFonts w:ascii="Arial" w:hAnsi="Arial" w:cs="Arial"/>
          <w:i/>
        </w:rPr>
        <w:t xml:space="preserve">50mg </w:t>
      </w:r>
    </w:p>
    <w:p w:rsidR="00825F46" w:rsidRPr="00825F46" w:rsidRDefault="00825F46" w:rsidP="00825F46">
      <w:pPr>
        <w:rPr>
          <w:rFonts w:ascii="Arial" w:hAnsi="Arial" w:cs="Arial"/>
        </w:rPr>
      </w:pPr>
      <w:r w:rsidRPr="00825F46">
        <w:rPr>
          <w:rFonts w:ascii="Arial" w:hAnsi="Arial" w:cs="Arial"/>
        </w:rPr>
        <w:t xml:space="preserve">Diluent: </w:t>
      </w:r>
      <w:r w:rsidRPr="00825F46">
        <w:rPr>
          <w:rFonts w:ascii="Arial" w:hAnsi="Arial" w:cs="Arial"/>
          <w:i/>
        </w:rPr>
        <w:t>Glucose 5%</w:t>
      </w:r>
      <w:r w:rsidRPr="00825F46">
        <w:rPr>
          <w:rFonts w:ascii="Arial" w:hAnsi="Arial" w:cs="Arial"/>
        </w:rPr>
        <w:t xml:space="preserve"> </w:t>
      </w:r>
    </w:p>
    <w:p w:rsidR="00825F46" w:rsidRPr="00825F46" w:rsidRDefault="00825F46" w:rsidP="00825F46">
      <w:pPr>
        <w:rPr>
          <w:rFonts w:ascii="Arial" w:hAnsi="Arial" w:cs="Arial"/>
        </w:rPr>
      </w:pPr>
      <w:r w:rsidRPr="00825F46">
        <w:rPr>
          <w:rFonts w:ascii="Arial" w:hAnsi="Arial" w:cs="Arial"/>
        </w:rPr>
        <w:t xml:space="preserve">Total volume: </w:t>
      </w:r>
      <w:r w:rsidRPr="00825F46">
        <w:rPr>
          <w:rFonts w:ascii="Arial" w:hAnsi="Arial" w:cs="Arial"/>
          <w:bCs/>
          <w:i/>
        </w:rPr>
        <w:t>to a final volume of 2</w:t>
      </w:r>
      <w:r w:rsidRPr="00825F46">
        <w:rPr>
          <w:rFonts w:ascii="Arial" w:hAnsi="Arial" w:cs="Arial"/>
          <w:i/>
        </w:rPr>
        <w:t>0mL</w:t>
      </w:r>
      <w:r w:rsidRPr="00825F46">
        <w:rPr>
          <w:rFonts w:ascii="Arial" w:hAnsi="Arial" w:cs="Arial"/>
        </w:rPr>
        <w:t xml:space="preserve"> </w:t>
      </w:r>
    </w:p>
    <w:p w:rsidR="00825F46" w:rsidRPr="00825F46" w:rsidRDefault="002715A1" w:rsidP="00825F46">
      <w:pPr>
        <w:rPr>
          <w:rFonts w:ascii="Arial" w:hAnsi="Arial" w:cs="Arial"/>
        </w:rPr>
      </w:pPr>
      <w:r>
        <w:rPr>
          <w:rFonts w:ascii="Arial" w:hAnsi="Arial" w:cs="Arial"/>
        </w:rPr>
        <w:t>Maximum i</w:t>
      </w:r>
      <w:r w:rsidR="00825F46" w:rsidRPr="00825F46">
        <w:rPr>
          <w:rFonts w:ascii="Arial" w:hAnsi="Arial" w:cs="Arial"/>
        </w:rPr>
        <w:t xml:space="preserve">nfusion rate: </w:t>
      </w:r>
      <w:r w:rsidR="00825F46" w:rsidRPr="00825F46">
        <w:rPr>
          <w:rFonts w:ascii="Arial" w:hAnsi="Arial" w:cs="Arial"/>
          <w:bCs/>
          <w:i/>
        </w:rPr>
        <w:t>0.6 mL/hour</w:t>
      </w:r>
    </w:p>
    <w:p w:rsidR="00825F46" w:rsidRPr="00825F46" w:rsidRDefault="00825F46" w:rsidP="00825F46">
      <w:pPr>
        <w:rPr>
          <w:rFonts w:ascii="Arial" w:hAnsi="Arial" w:cs="Arial"/>
          <w:bCs/>
        </w:rPr>
      </w:pPr>
      <w:r w:rsidRPr="00825F46">
        <w:rPr>
          <w:rFonts w:ascii="Arial" w:hAnsi="Arial" w:cs="Arial"/>
        </w:rPr>
        <w:lastRenderedPageBreak/>
        <w:t xml:space="preserve">Dose range: </w:t>
      </w:r>
      <w:r w:rsidRPr="00825F46">
        <w:rPr>
          <w:rFonts w:ascii="Arial" w:hAnsi="Arial" w:cs="Arial"/>
          <w:bCs/>
          <w:i/>
        </w:rPr>
        <w:t>0 to 1.5mg/kg/hour</w:t>
      </w:r>
    </w:p>
    <w:p w:rsidR="00BB6DB9" w:rsidRDefault="00825F46" w:rsidP="00825F46">
      <w:pPr>
        <w:rPr>
          <w:rFonts w:ascii="Arial" w:hAnsi="Arial" w:cs="Arial"/>
          <w:bCs/>
          <w:i/>
        </w:rPr>
      </w:pPr>
      <w:r w:rsidRPr="00825F46">
        <w:rPr>
          <w:rFonts w:ascii="Arial" w:hAnsi="Arial" w:cs="Arial"/>
          <w:bCs/>
        </w:rPr>
        <w:t xml:space="preserve">Other instructions: </w:t>
      </w:r>
      <w:r w:rsidR="00D83A38">
        <w:rPr>
          <w:rFonts w:ascii="Arial" w:hAnsi="Arial" w:cs="Arial"/>
          <w:bCs/>
          <w:i/>
        </w:rPr>
        <w:t>This is a single</w:t>
      </w:r>
      <w:r w:rsidR="00D83A38" w:rsidRPr="00187CA9">
        <w:rPr>
          <w:rFonts w:ascii="Arial" w:hAnsi="Arial" w:cs="Arial"/>
          <w:bCs/>
          <w:i/>
        </w:rPr>
        <w:t xml:space="preserve"> strength </w:t>
      </w:r>
      <w:r w:rsidR="00D83A38">
        <w:rPr>
          <w:rFonts w:ascii="Arial" w:hAnsi="Arial" w:cs="Arial"/>
          <w:bCs/>
          <w:i/>
        </w:rPr>
        <w:t>solution containing</w:t>
      </w:r>
      <w:r w:rsidR="00D83A38" w:rsidRPr="00187CA9">
        <w:rPr>
          <w:rFonts w:ascii="Arial" w:hAnsi="Arial" w:cs="Arial"/>
          <w:bCs/>
          <w:i/>
        </w:rPr>
        <w:t xml:space="preserve"> </w:t>
      </w:r>
      <w:r w:rsidR="00D83A38">
        <w:rPr>
          <w:rFonts w:ascii="Arial" w:hAnsi="Arial" w:cs="Arial"/>
          <w:bCs/>
          <w:i/>
        </w:rPr>
        <w:t>2.5</w:t>
      </w:r>
      <w:r w:rsidR="00D83A38" w:rsidRPr="00D83A38">
        <w:rPr>
          <w:rFonts w:ascii="Arial" w:hAnsi="Arial" w:cs="Arial"/>
          <w:bCs/>
          <w:i/>
        </w:rPr>
        <w:t>mg/mL</w:t>
      </w:r>
      <w:r w:rsidR="00D83A38">
        <w:rPr>
          <w:rFonts w:ascii="Arial" w:hAnsi="Arial" w:cs="Arial"/>
          <w:bCs/>
          <w:i/>
        </w:rPr>
        <w:t xml:space="preserve"> </w:t>
      </w:r>
    </w:p>
    <w:p w:rsidR="00100418" w:rsidRDefault="00100418" w:rsidP="00BB6DB9">
      <w:pPr>
        <w:rPr>
          <w:rFonts w:ascii="Arial" w:hAnsi="Arial" w:cs="Arial"/>
          <w:b/>
          <w:bCs/>
        </w:rPr>
      </w:pPr>
    </w:p>
    <w:p w:rsidR="00BB6DB9" w:rsidRPr="00825F46" w:rsidRDefault="00BB6DB9" w:rsidP="00BB6DB9">
      <w:pPr>
        <w:rPr>
          <w:rFonts w:ascii="Arial" w:hAnsi="Arial" w:cs="Arial"/>
          <w:bCs/>
        </w:rPr>
      </w:pPr>
      <w:r w:rsidRPr="00825F46">
        <w:rPr>
          <w:rFonts w:ascii="Arial" w:hAnsi="Arial" w:cs="Arial"/>
          <w:b/>
          <w:bCs/>
        </w:rPr>
        <w:t>For example:</w:t>
      </w:r>
      <w:r>
        <w:rPr>
          <w:rFonts w:ascii="Arial" w:hAnsi="Arial" w:cs="Arial"/>
          <w:bCs/>
        </w:rPr>
        <w:t xml:space="preserve"> For a 2.1</w:t>
      </w:r>
      <w:r w:rsidRPr="00825F46">
        <w:rPr>
          <w:rFonts w:ascii="Arial" w:hAnsi="Arial" w:cs="Arial"/>
          <w:bCs/>
        </w:rPr>
        <w:t>kg baby.</w:t>
      </w:r>
    </w:p>
    <w:p w:rsidR="00BB6DB9" w:rsidRPr="00825F46" w:rsidRDefault="00BB6DB9" w:rsidP="00BB6DB9">
      <w:pPr>
        <w:rPr>
          <w:rFonts w:ascii="Arial" w:hAnsi="Arial" w:cs="Arial"/>
        </w:rPr>
      </w:pPr>
      <w:r w:rsidRPr="00825F46">
        <w:rPr>
          <w:rFonts w:ascii="Arial" w:hAnsi="Arial" w:cs="Arial"/>
        </w:rPr>
        <w:t xml:space="preserve">Drug: </w:t>
      </w:r>
      <w:r w:rsidRPr="00825F46">
        <w:rPr>
          <w:rFonts w:ascii="Arial" w:hAnsi="Arial" w:cs="Arial"/>
          <w:i/>
        </w:rPr>
        <w:t xml:space="preserve">Atracurium besilate </w:t>
      </w:r>
      <w:r w:rsidRPr="00825F46">
        <w:rPr>
          <w:rFonts w:ascii="Arial" w:hAnsi="Arial" w:cs="Arial"/>
          <w:bCs/>
          <w:lang w:val="de-DE"/>
        </w:rPr>
        <w:t xml:space="preserve"> </w:t>
      </w:r>
      <w:r w:rsidRPr="00825F46">
        <w:rPr>
          <w:rFonts w:ascii="Arial" w:hAnsi="Arial" w:cs="Arial"/>
        </w:rPr>
        <w:t xml:space="preserve"> </w:t>
      </w:r>
    </w:p>
    <w:p w:rsidR="00BB6DB9" w:rsidRPr="00825F46" w:rsidRDefault="00BB6DB9" w:rsidP="00BB6DB9">
      <w:pPr>
        <w:rPr>
          <w:rFonts w:ascii="Arial" w:hAnsi="Arial" w:cs="Arial"/>
        </w:rPr>
      </w:pPr>
      <w:r w:rsidRPr="00825F46">
        <w:rPr>
          <w:rFonts w:ascii="Arial" w:hAnsi="Arial" w:cs="Arial"/>
        </w:rPr>
        <w:t xml:space="preserve">Dose: </w:t>
      </w:r>
      <w:r>
        <w:rPr>
          <w:rFonts w:ascii="Arial" w:hAnsi="Arial" w:cs="Arial"/>
          <w:i/>
        </w:rPr>
        <w:t>100</w:t>
      </w:r>
      <w:r w:rsidRPr="00825F46">
        <w:rPr>
          <w:rFonts w:ascii="Arial" w:hAnsi="Arial" w:cs="Arial"/>
          <w:i/>
        </w:rPr>
        <w:t>mg</w:t>
      </w:r>
    </w:p>
    <w:p w:rsidR="00BB6DB9" w:rsidRPr="00825F46" w:rsidRDefault="00BB6DB9" w:rsidP="00BB6DB9">
      <w:pPr>
        <w:rPr>
          <w:rFonts w:ascii="Arial" w:hAnsi="Arial" w:cs="Arial"/>
        </w:rPr>
      </w:pPr>
      <w:r w:rsidRPr="00825F46">
        <w:rPr>
          <w:rFonts w:ascii="Arial" w:hAnsi="Arial" w:cs="Arial"/>
        </w:rPr>
        <w:t xml:space="preserve">Diluent: </w:t>
      </w:r>
      <w:r w:rsidRPr="00825F46">
        <w:rPr>
          <w:rFonts w:ascii="Arial" w:hAnsi="Arial" w:cs="Arial"/>
          <w:i/>
        </w:rPr>
        <w:t>Glucose 5%</w:t>
      </w:r>
      <w:r w:rsidRPr="00825F46">
        <w:rPr>
          <w:rFonts w:ascii="Arial" w:hAnsi="Arial" w:cs="Arial"/>
        </w:rPr>
        <w:t xml:space="preserve"> </w:t>
      </w:r>
    </w:p>
    <w:p w:rsidR="00BB6DB9" w:rsidRPr="00825F46" w:rsidRDefault="00BB6DB9" w:rsidP="00BB6DB9">
      <w:pPr>
        <w:rPr>
          <w:rFonts w:ascii="Arial" w:hAnsi="Arial" w:cs="Arial"/>
        </w:rPr>
      </w:pPr>
      <w:r w:rsidRPr="00825F46">
        <w:rPr>
          <w:rFonts w:ascii="Arial" w:hAnsi="Arial" w:cs="Arial"/>
        </w:rPr>
        <w:t xml:space="preserve">Total volume: </w:t>
      </w:r>
      <w:r w:rsidRPr="00825F46">
        <w:rPr>
          <w:rFonts w:ascii="Arial" w:hAnsi="Arial" w:cs="Arial"/>
          <w:bCs/>
          <w:i/>
        </w:rPr>
        <w:t>to a final volume of 2</w:t>
      </w:r>
      <w:r w:rsidRPr="00825F46">
        <w:rPr>
          <w:rFonts w:ascii="Arial" w:hAnsi="Arial" w:cs="Arial"/>
          <w:i/>
        </w:rPr>
        <w:t>0mL</w:t>
      </w:r>
      <w:r w:rsidRPr="00825F46">
        <w:rPr>
          <w:rFonts w:ascii="Arial" w:hAnsi="Arial" w:cs="Arial"/>
        </w:rPr>
        <w:t xml:space="preserve"> </w:t>
      </w:r>
    </w:p>
    <w:p w:rsidR="00BB6DB9" w:rsidRPr="00825F46" w:rsidRDefault="00BB6DB9" w:rsidP="00BB6DB9">
      <w:pPr>
        <w:rPr>
          <w:rFonts w:ascii="Arial" w:hAnsi="Arial" w:cs="Arial"/>
        </w:rPr>
      </w:pPr>
      <w:r>
        <w:rPr>
          <w:rFonts w:ascii="Arial" w:hAnsi="Arial" w:cs="Arial"/>
        </w:rPr>
        <w:t>Maximum i</w:t>
      </w:r>
      <w:r w:rsidRPr="00825F46">
        <w:rPr>
          <w:rFonts w:ascii="Arial" w:hAnsi="Arial" w:cs="Arial"/>
        </w:rPr>
        <w:t xml:space="preserve">nfusion rate: </w:t>
      </w:r>
      <w:r w:rsidRPr="00825F46">
        <w:rPr>
          <w:rFonts w:ascii="Arial" w:hAnsi="Arial" w:cs="Arial"/>
          <w:bCs/>
          <w:i/>
        </w:rPr>
        <w:t>0.</w:t>
      </w:r>
      <w:r>
        <w:rPr>
          <w:rFonts w:ascii="Arial" w:hAnsi="Arial" w:cs="Arial"/>
          <w:bCs/>
          <w:i/>
        </w:rPr>
        <w:t>7</w:t>
      </w:r>
      <w:r w:rsidRPr="00825F46">
        <w:rPr>
          <w:rFonts w:ascii="Arial" w:hAnsi="Arial" w:cs="Arial"/>
          <w:bCs/>
          <w:i/>
        </w:rPr>
        <w:t xml:space="preserve"> mL/hour</w:t>
      </w:r>
    </w:p>
    <w:p w:rsidR="00BB6DB9" w:rsidRPr="00825F46" w:rsidRDefault="00BB6DB9" w:rsidP="00BB6DB9">
      <w:pPr>
        <w:rPr>
          <w:rFonts w:ascii="Arial" w:hAnsi="Arial" w:cs="Arial"/>
          <w:bCs/>
        </w:rPr>
      </w:pPr>
      <w:r w:rsidRPr="00825F46">
        <w:rPr>
          <w:rFonts w:ascii="Arial" w:hAnsi="Arial" w:cs="Arial"/>
        </w:rPr>
        <w:t xml:space="preserve">Dose range: </w:t>
      </w:r>
      <w:r w:rsidRPr="00825F46">
        <w:rPr>
          <w:rFonts w:ascii="Arial" w:hAnsi="Arial" w:cs="Arial"/>
          <w:bCs/>
          <w:i/>
        </w:rPr>
        <w:t>0 to 1.5mg/kg/hour</w:t>
      </w:r>
    </w:p>
    <w:p w:rsidR="00BB6DB9" w:rsidRPr="00D83A38" w:rsidRDefault="00BB6DB9" w:rsidP="00BB6DB9">
      <w:pPr>
        <w:rPr>
          <w:rFonts w:ascii="Arial" w:hAnsi="Arial" w:cs="Arial"/>
          <w:bCs/>
          <w:i/>
        </w:rPr>
      </w:pPr>
      <w:r w:rsidRPr="00825F46">
        <w:rPr>
          <w:rFonts w:ascii="Arial" w:hAnsi="Arial" w:cs="Arial"/>
          <w:bCs/>
        </w:rPr>
        <w:t xml:space="preserve">Other instructions: </w:t>
      </w:r>
      <w:r w:rsidR="00D83A38">
        <w:rPr>
          <w:rFonts w:ascii="Arial" w:hAnsi="Arial" w:cs="Arial"/>
          <w:bCs/>
          <w:i/>
        </w:rPr>
        <w:t>This is a d</w:t>
      </w:r>
      <w:r w:rsidRPr="00DA1CA8">
        <w:rPr>
          <w:rFonts w:ascii="Arial" w:hAnsi="Arial" w:cs="Arial"/>
          <w:bCs/>
          <w:i/>
        </w:rPr>
        <w:t xml:space="preserve">ouble strength </w:t>
      </w:r>
      <w:r w:rsidR="00D83A38">
        <w:rPr>
          <w:rFonts w:ascii="Arial" w:hAnsi="Arial" w:cs="Arial"/>
          <w:bCs/>
          <w:i/>
        </w:rPr>
        <w:t>solution containing</w:t>
      </w:r>
      <w:r w:rsidRPr="00DA1CA8">
        <w:rPr>
          <w:rFonts w:ascii="Arial" w:hAnsi="Arial" w:cs="Arial"/>
          <w:bCs/>
          <w:i/>
        </w:rPr>
        <w:t xml:space="preserve"> </w:t>
      </w:r>
      <w:r w:rsidRPr="00D83A38">
        <w:rPr>
          <w:rFonts w:ascii="Arial" w:hAnsi="Arial" w:cs="Arial"/>
          <w:bCs/>
          <w:i/>
        </w:rPr>
        <w:t>5mg/mL</w:t>
      </w:r>
    </w:p>
    <w:p w:rsidR="00BB6DB9" w:rsidRPr="00825F46" w:rsidRDefault="00BB6DB9" w:rsidP="00825F46">
      <w:pPr>
        <w:rPr>
          <w:rFonts w:ascii="Arial" w:hAnsi="Arial" w:cs="Arial"/>
          <w:bCs/>
        </w:rPr>
      </w:pPr>
    </w:p>
    <w:p w:rsidR="00825F46" w:rsidRPr="00825F46" w:rsidRDefault="00825F46" w:rsidP="00825F46">
      <w:pPr>
        <w:ind w:left="2160" w:hanging="2160"/>
        <w:jc w:val="both"/>
        <w:rPr>
          <w:rFonts w:ascii="Arial" w:hAnsi="Arial" w:cs="Arial"/>
          <w:b/>
          <w:sz w:val="16"/>
          <w:szCs w:val="16"/>
        </w:rPr>
      </w:pPr>
    </w:p>
    <w:p w:rsidR="00825F46" w:rsidRPr="00825F46" w:rsidRDefault="00825F46" w:rsidP="00825F46">
      <w:pPr>
        <w:ind w:left="2160" w:hanging="2160"/>
        <w:jc w:val="both"/>
        <w:rPr>
          <w:rFonts w:ascii="Arial" w:hAnsi="Arial" w:cs="Arial"/>
        </w:rPr>
      </w:pPr>
      <w:r w:rsidRPr="00825F46">
        <w:rPr>
          <w:rFonts w:ascii="Arial" w:hAnsi="Arial" w:cs="Arial"/>
          <w:b/>
        </w:rPr>
        <w:t xml:space="preserve">Route of </w:t>
      </w:r>
      <w:r w:rsidRPr="00825F46">
        <w:rPr>
          <w:rFonts w:ascii="Arial" w:hAnsi="Arial" w:cs="Arial"/>
          <w:b/>
        </w:rPr>
        <w:tab/>
      </w:r>
      <w:r w:rsidRPr="00825F46">
        <w:rPr>
          <w:rFonts w:ascii="Arial" w:hAnsi="Arial" w:cs="Arial"/>
          <w:b/>
        </w:rPr>
        <w:tab/>
      </w:r>
      <w:r w:rsidRPr="00825F46">
        <w:rPr>
          <w:rFonts w:ascii="Arial" w:hAnsi="Arial" w:cs="Arial"/>
        </w:rPr>
        <w:t xml:space="preserve">Central or peripheral line </w:t>
      </w:r>
    </w:p>
    <w:p w:rsidR="00825F46" w:rsidRPr="00825F46" w:rsidRDefault="00825F46" w:rsidP="00825F46">
      <w:pPr>
        <w:tabs>
          <w:tab w:val="left" w:pos="2235"/>
        </w:tabs>
        <w:jc w:val="both"/>
        <w:rPr>
          <w:rFonts w:ascii="Arial" w:hAnsi="Arial" w:cs="Arial"/>
        </w:rPr>
      </w:pPr>
      <w:r w:rsidRPr="00825F46">
        <w:rPr>
          <w:rFonts w:ascii="Arial" w:hAnsi="Arial" w:cs="Arial"/>
          <w:b/>
        </w:rPr>
        <w:t>Administration</w:t>
      </w:r>
      <w:r w:rsidRPr="00825F46">
        <w:rPr>
          <w:rFonts w:ascii="Arial" w:hAnsi="Arial" w:cs="Arial"/>
        </w:rPr>
        <w:tab/>
      </w:r>
    </w:p>
    <w:p w:rsidR="00825F46" w:rsidRPr="00825F46" w:rsidRDefault="00825F46" w:rsidP="00300860">
      <w:pPr>
        <w:rPr>
          <w:rFonts w:ascii="Arial" w:hAnsi="Arial" w:cs="Arial"/>
          <w:b/>
          <w:sz w:val="16"/>
          <w:szCs w:val="16"/>
        </w:rPr>
      </w:pPr>
    </w:p>
    <w:p w:rsidR="00825F46" w:rsidRPr="00825F46" w:rsidRDefault="00825F46" w:rsidP="00825F46">
      <w:pPr>
        <w:ind w:left="2160" w:hanging="2160"/>
        <w:jc w:val="both"/>
        <w:rPr>
          <w:rFonts w:ascii="Arial" w:hAnsi="Arial" w:cs="Arial"/>
          <w:b/>
        </w:rPr>
      </w:pPr>
      <w:r w:rsidRPr="00825F46">
        <w:rPr>
          <w:rFonts w:ascii="Arial" w:hAnsi="Arial" w:cs="Arial"/>
          <w:b/>
        </w:rPr>
        <w:t>Note</w:t>
      </w:r>
    </w:p>
    <w:p w:rsidR="00825F46" w:rsidRPr="00825F46" w:rsidRDefault="00825F46" w:rsidP="00825F46">
      <w:pPr>
        <w:jc w:val="both"/>
        <w:rPr>
          <w:rFonts w:ascii="Arial" w:hAnsi="Arial" w:cs="Arial"/>
          <w:sz w:val="16"/>
          <w:szCs w:val="16"/>
        </w:rPr>
      </w:pPr>
    </w:p>
    <w:p w:rsidR="00825F46" w:rsidRPr="00825F46" w:rsidRDefault="00825F46" w:rsidP="00B819D9">
      <w:pPr>
        <w:ind w:left="2880" w:hanging="2880"/>
        <w:rPr>
          <w:rFonts w:ascii="Arial" w:hAnsi="Arial" w:cs="Arial"/>
          <w:bCs/>
        </w:rPr>
      </w:pPr>
      <w:r w:rsidRPr="00825F46">
        <w:rPr>
          <w:rFonts w:ascii="Arial" w:hAnsi="Arial" w:cs="Arial"/>
          <w:b/>
          <w:bCs/>
        </w:rPr>
        <w:t>Caution/side effects</w:t>
      </w:r>
      <w:r w:rsidRPr="00825F46">
        <w:rPr>
          <w:rFonts w:ascii="Arial" w:hAnsi="Arial" w:cs="Arial"/>
          <w:b/>
          <w:bCs/>
        </w:rPr>
        <w:tab/>
      </w:r>
      <w:r w:rsidRPr="00825F46">
        <w:rPr>
          <w:rFonts w:ascii="Arial" w:hAnsi="Arial" w:cs="Arial"/>
          <w:bCs/>
        </w:rPr>
        <w:t>Use with caution in myasthenia gravis and hypothermia as activity is prolonged: lower doses may be required.</w:t>
      </w:r>
    </w:p>
    <w:p w:rsidR="00300860" w:rsidRDefault="00300860" w:rsidP="00825F46">
      <w:pPr>
        <w:rPr>
          <w:rFonts w:ascii="Arial" w:hAnsi="Arial" w:cs="Arial"/>
          <w:bCs/>
        </w:rPr>
      </w:pPr>
    </w:p>
    <w:p w:rsidR="00B819D9" w:rsidRDefault="00825F46" w:rsidP="00B819D9">
      <w:pPr>
        <w:ind w:left="2160" w:firstLine="720"/>
        <w:rPr>
          <w:rFonts w:ascii="Arial" w:hAnsi="Arial" w:cs="Arial"/>
          <w:bCs/>
        </w:rPr>
      </w:pPr>
      <w:r w:rsidRPr="00825F46">
        <w:rPr>
          <w:rFonts w:ascii="Arial" w:hAnsi="Arial" w:cs="Arial"/>
          <w:bCs/>
        </w:rPr>
        <w:t xml:space="preserve">Response may be unpredictable in neuromuscular disorders and </w:t>
      </w:r>
    </w:p>
    <w:p w:rsidR="00825F46" w:rsidRDefault="00825F46" w:rsidP="00B819D9">
      <w:pPr>
        <w:ind w:left="2160" w:firstLine="720"/>
        <w:rPr>
          <w:rFonts w:ascii="Arial" w:hAnsi="Arial" w:cs="Arial"/>
          <w:bCs/>
        </w:rPr>
      </w:pPr>
      <w:r w:rsidRPr="00825F46">
        <w:rPr>
          <w:rFonts w:ascii="Arial" w:hAnsi="Arial" w:cs="Arial"/>
          <w:bCs/>
        </w:rPr>
        <w:t xml:space="preserve">those with fluid and electrolyte disturbances.  </w:t>
      </w:r>
    </w:p>
    <w:p w:rsidR="00825F46" w:rsidRPr="00825F46" w:rsidRDefault="00825F46" w:rsidP="00B819D9">
      <w:pPr>
        <w:ind w:left="2160" w:firstLine="720"/>
        <w:rPr>
          <w:rFonts w:ascii="Arial" w:hAnsi="Arial" w:cs="Arial"/>
          <w:bCs/>
        </w:rPr>
      </w:pPr>
      <w:r w:rsidRPr="00825F46">
        <w:rPr>
          <w:rFonts w:ascii="Arial" w:hAnsi="Arial" w:cs="Arial"/>
          <w:bCs/>
        </w:rPr>
        <w:t>Reduce rate of administration in cardiovascular disease.</w:t>
      </w:r>
    </w:p>
    <w:p w:rsidR="00825F46" w:rsidRPr="00825F46" w:rsidRDefault="00825F46" w:rsidP="00300860">
      <w:pPr>
        <w:rPr>
          <w:rFonts w:ascii="Arial" w:hAnsi="Arial" w:cs="Arial"/>
          <w:bCs/>
        </w:rPr>
      </w:pPr>
    </w:p>
    <w:p w:rsidR="00825F46" w:rsidRPr="00825F46" w:rsidRDefault="00825F46" w:rsidP="00B819D9">
      <w:pPr>
        <w:ind w:left="2160" w:firstLine="720"/>
        <w:rPr>
          <w:rFonts w:ascii="Arial" w:hAnsi="Arial" w:cs="Arial"/>
        </w:rPr>
      </w:pPr>
      <w:r w:rsidRPr="00825F46">
        <w:rPr>
          <w:rFonts w:ascii="Arial" w:hAnsi="Arial" w:cs="Arial"/>
          <w:lang w:val="en"/>
        </w:rPr>
        <w:t xml:space="preserve">Side effects associated with histamine release: skin flushing, </w:t>
      </w:r>
      <w:r w:rsidR="00B819D9">
        <w:rPr>
          <w:rFonts w:ascii="Arial" w:hAnsi="Arial" w:cs="Arial"/>
          <w:lang w:val="en"/>
        </w:rPr>
        <w:tab/>
      </w:r>
      <w:r w:rsidRPr="00825F46">
        <w:rPr>
          <w:rFonts w:ascii="Arial" w:hAnsi="Arial" w:cs="Arial"/>
          <w:lang w:val="en"/>
        </w:rPr>
        <w:t xml:space="preserve">hypotension, tachycardia, bronchospasm, and very rarely, </w:t>
      </w:r>
      <w:r w:rsidR="00B819D9">
        <w:rPr>
          <w:rFonts w:ascii="Arial" w:hAnsi="Arial" w:cs="Arial"/>
          <w:lang w:val="en"/>
        </w:rPr>
        <w:tab/>
      </w:r>
      <w:r w:rsidRPr="00825F46">
        <w:rPr>
          <w:rFonts w:ascii="Arial" w:hAnsi="Arial" w:cs="Arial"/>
          <w:lang w:val="en"/>
        </w:rPr>
        <w:t xml:space="preserve">anaphylactic reactions </w:t>
      </w:r>
    </w:p>
    <w:p w:rsidR="00825F46" w:rsidRPr="00825F46" w:rsidRDefault="00825F46" w:rsidP="00300860">
      <w:pPr>
        <w:rPr>
          <w:rFonts w:ascii="Arial" w:hAnsi="Arial" w:cs="Arial"/>
          <w:b/>
          <w:bCs/>
        </w:rPr>
      </w:pPr>
    </w:p>
    <w:p w:rsidR="00825F46" w:rsidRPr="00825F46" w:rsidRDefault="00825F46" w:rsidP="00825F46">
      <w:pPr>
        <w:autoSpaceDE w:val="0"/>
        <w:autoSpaceDN w:val="0"/>
        <w:adjustRightInd w:val="0"/>
        <w:rPr>
          <w:rFonts w:ascii="Arial" w:hAnsi="Arial" w:cs="Arial"/>
          <w:bCs/>
          <w:color w:val="000000"/>
          <w:lang w:eastAsia="en-GB"/>
        </w:rPr>
      </w:pPr>
      <w:r w:rsidRPr="00825F46">
        <w:rPr>
          <w:rFonts w:ascii="Arial" w:hAnsi="Arial" w:cs="Arial"/>
          <w:b/>
          <w:bCs/>
          <w:color w:val="000000"/>
          <w:lang w:eastAsia="en-GB"/>
        </w:rPr>
        <w:t>Incompatibilities</w:t>
      </w:r>
      <w:r w:rsidRPr="00825F46">
        <w:rPr>
          <w:rFonts w:ascii="Arial" w:hAnsi="Arial" w:cs="Arial"/>
          <w:b/>
          <w:bCs/>
          <w:color w:val="000000"/>
          <w:lang w:eastAsia="en-GB"/>
        </w:rPr>
        <w:tab/>
      </w:r>
      <w:r w:rsidR="00B819D9">
        <w:rPr>
          <w:rFonts w:ascii="Arial" w:hAnsi="Arial" w:cs="Arial"/>
          <w:b/>
          <w:bCs/>
          <w:color w:val="000000"/>
          <w:lang w:eastAsia="en-GB"/>
        </w:rPr>
        <w:tab/>
      </w:r>
      <w:r w:rsidRPr="00825F46">
        <w:rPr>
          <w:rFonts w:ascii="Arial" w:hAnsi="Arial" w:cs="Arial"/>
          <w:bCs/>
          <w:color w:val="000000"/>
          <w:lang w:eastAsia="en-GB"/>
        </w:rPr>
        <w:t>Phenobarbital sodium and parenteral lipid solution.</w:t>
      </w:r>
      <w:r w:rsidRPr="00825F46">
        <w:rPr>
          <w:rFonts w:ascii="Arial" w:hAnsi="Arial" w:cs="Arial"/>
          <w:bCs/>
          <w:color w:val="000000"/>
          <w:lang w:eastAsia="en-GB"/>
        </w:rPr>
        <w:tab/>
      </w:r>
    </w:p>
    <w:p w:rsidR="00825F46" w:rsidRPr="00825F46" w:rsidRDefault="00825F46" w:rsidP="00825F46">
      <w:pPr>
        <w:autoSpaceDE w:val="0"/>
        <w:autoSpaceDN w:val="0"/>
        <w:adjustRightInd w:val="0"/>
        <w:rPr>
          <w:rFonts w:ascii="Arial" w:hAnsi="Arial" w:cs="Arial"/>
          <w:b/>
          <w:bCs/>
          <w:color w:val="000000"/>
          <w:lang w:eastAsia="en-GB"/>
        </w:rPr>
      </w:pPr>
    </w:p>
    <w:p w:rsidR="00825F46" w:rsidRPr="00825F46" w:rsidRDefault="00825F46" w:rsidP="00825F46">
      <w:pPr>
        <w:autoSpaceDE w:val="0"/>
        <w:autoSpaceDN w:val="0"/>
        <w:adjustRightInd w:val="0"/>
        <w:rPr>
          <w:rFonts w:ascii="Arial" w:hAnsi="Arial" w:cs="Arial"/>
          <w:color w:val="000000"/>
          <w:lang w:eastAsia="en-GB"/>
        </w:rPr>
      </w:pPr>
      <w:r w:rsidRPr="00825F46">
        <w:rPr>
          <w:rFonts w:ascii="Arial" w:hAnsi="Arial" w:cs="Arial"/>
          <w:b/>
          <w:color w:val="000000"/>
          <w:lang w:eastAsia="en-GB"/>
        </w:rPr>
        <w:t>Special handling precautions</w:t>
      </w:r>
      <w:r w:rsidRPr="00825F46">
        <w:rPr>
          <w:rFonts w:ascii="Arial" w:hAnsi="Arial" w:cs="Arial"/>
          <w:color w:val="000000"/>
          <w:lang w:eastAsia="en-GB"/>
        </w:rPr>
        <w:t xml:space="preserve"> </w:t>
      </w:r>
      <w:r w:rsidRPr="00825F46">
        <w:rPr>
          <w:rFonts w:ascii="Arial" w:hAnsi="Arial" w:cs="Arial"/>
          <w:color w:val="000000"/>
          <w:lang w:eastAsia="en-GB"/>
        </w:rPr>
        <w:tab/>
      </w:r>
    </w:p>
    <w:p w:rsidR="00825F46" w:rsidRPr="00825F46" w:rsidRDefault="00825F46" w:rsidP="00825F46">
      <w:pPr>
        <w:autoSpaceDE w:val="0"/>
        <w:autoSpaceDN w:val="0"/>
        <w:adjustRightInd w:val="0"/>
        <w:rPr>
          <w:rFonts w:ascii="Arial" w:hAnsi="Arial" w:cs="Arial"/>
          <w:color w:val="000000"/>
          <w:lang w:eastAsia="en-GB"/>
        </w:rPr>
      </w:pPr>
      <w:r w:rsidRPr="00825F46">
        <w:rPr>
          <w:rFonts w:ascii="Arial" w:hAnsi="Arial" w:cs="Arial"/>
          <w:color w:val="000000"/>
          <w:lang w:eastAsia="en-GB"/>
        </w:rPr>
        <w:t>Store the injection in a fridge</w:t>
      </w:r>
    </w:p>
    <w:p w:rsidR="00825F46" w:rsidRPr="00825F46" w:rsidRDefault="00825F46" w:rsidP="00825F46">
      <w:pPr>
        <w:autoSpaceDE w:val="0"/>
        <w:autoSpaceDN w:val="0"/>
        <w:adjustRightInd w:val="0"/>
        <w:rPr>
          <w:rFonts w:ascii="Arial" w:eastAsia="Calibri" w:hAnsi="Arial" w:cs="Arial"/>
          <w:color w:val="000000"/>
          <w:lang w:eastAsia="en-GB"/>
        </w:rPr>
      </w:pPr>
      <w:r w:rsidRPr="00825F46">
        <w:rPr>
          <w:rFonts w:ascii="Arial" w:eastAsia="Calibri" w:hAnsi="Arial" w:cs="Arial"/>
          <w:color w:val="000000"/>
          <w:lang w:eastAsia="en-GB"/>
        </w:rPr>
        <w:t>Atracurium degrades at room temperature, change syringe every 24 hours</w:t>
      </w:r>
    </w:p>
    <w:p w:rsidR="00825F46" w:rsidRPr="00825F46" w:rsidRDefault="00825F46" w:rsidP="00825F46">
      <w:pPr>
        <w:autoSpaceDE w:val="0"/>
        <w:autoSpaceDN w:val="0"/>
        <w:adjustRightInd w:val="0"/>
        <w:rPr>
          <w:rFonts w:ascii="Arial" w:eastAsia="Calibri" w:hAnsi="Arial" w:cs="Arial"/>
          <w:lang w:eastAsia="en-GB"/>
        </w:rPr>
      </w:pPr>
    </w:p>
    <w:p w:rsidR="00825F46" w:rsidRPr="00825F46" w:rsidRDefault="00825F46" w:rsidP="00825F46">
      <w:pPr>
        <w:autoSpaceDE w:val="0"/>
        <w:autoSpaceDN w:val="0"/>
        <w:adjustRightInd w:val="0"/>
        <w:rPr>
          <w:rFonts w:ascii="Arial" w:eastAsia="Calibri" w:hAnsi="Arial" w:cs="Arial"/>
          <w:lang w:eastAsia="en-GB"/>
        </w:rPr>
      </w:pPr>
      <w:r w:rsidRPr="00825F46">
        <w:rPr>
          <w:rFonts w:ascii="Arial" w:eastAsia="Calibri" w:hAnsi="Arial" w:cs="Arial"/>
          <w:lang w:eastAsia="en-GB"/>
        </w:rPr>
        <w:t>*In some instances it may be appropriate to use 250mg in 25mL strength syringes</w:t>
      </w:r>
    </w:p>
    <w:p w:rsidR="00825F46" w:rsidRPr="00825F46" w:rsidRDefault="00825F46" w:rsidP="00825F46">
      <w:pPr>
        <w:autoSpaceDE w:val="0"/>
        <w:autoSpaceDN w:val="0"/>
        <w:adjustRightInd w:val="0"/>
        <w:rPr>
          <w:rFonts w:ascii="Arial" w:eastAsia="Calibri" w:hAnsi="Arial" w:cs="Arial"/>
          <w:lang w:eastAsia="en-GB"/>
        </w:rPr>
      </w:pPr>
      <w:r w:rsidRPr="00825F46">
        <w:rPr>
          <w:rFonts w:ascii="Arial" w:eastAsia="Calibri" w:hAnsi="Arial" w:cs="Arial"/>
          <w:lang w:eastAsia="en-GB"/>
        </w:rPr>
        <w:t>but as this is over the concentration recommended in the BNF</w:t>
      </w:r>
      <w:r w:rsidR="008E398D">
        <w:rPr>
          <w:rFonts w:ascii="Arial" w:eastAsia="Calibri" w:hAnsi="Arial" w:cs="Arial"/>
          <w:lang w:eastAsia="en-GB"/>
        </w:rPr>
        <w:t>C</w:t>
      </w:r>
      <w:r w:rsidRPr="00825F46">
        <w:rPr>
          <w:rFonts w:ascii="Arial" w:eastAsia="Calibri" w:hAnsi="Arial" w:cs="Arial"/>
          <w:lang w:eastAsia="en-GB"/>
        </w:rPr>
        <w:t xml:space="preserve"> it should be reserved</w:t>
      </w:r>
    </w:p>
    <w:p w:rsidR="00825F46" w:rsidRPr="00825F46" w:rsidRDefault="00825F46" w:rsidP="00825F46">
      <w:pPr>
        <w:autoSpaceDE w:val="0"/>
        <w:autoSpaceDN w:val="0"/>
        <w:adjustRightInd w:val="0"/>
        <w:rPr>
          <w:rFonts w:ascii="Arial" w:hAnsi="Arial" w:cs="Arial"/>
          <w:color w:val="000000"/>
          <w:lang w:eastAsia="en-GB"/>
        </w:rPr>
      </w:pPr>
      <w:r w:rsidRPr="00825F46">
        <w:rPr>
          <w:rFonts w:ascii="Arial" w:eastAsia="Calibri" w:hAnsi="Arial" w:cs="Arial"/>
          <w:color w:val="000000"/>
          <w:lang w:eastAsia="en-GB"/>
        </w:rPr>
        <w:t xml:space="preserve">for </w:t>
      </w:r>
      <w:r w:rsidRPr="00825F46">
        <w:rPr>
          <w:rFonts w:ascii="Arial" w:eastAsia="Calibri" w:hAnsi="Arial" w:cs="Arial"/>
          <w:b/>
          <w:bCs/>
          <w:color w:val="000000"/>
          <w:lang w:eastAsia="en-GB"/>
        </w:rPr>
        <w:t>severely fluid restricted patients only.</w:t>
      </w:r>
      <w:r w:rsidRPr="00825F46">
        <w:rPr>
          <w:rFonts w:ascii="Arial" w:eastAsia="Calibri" w:hAnsi="Arial" w:cs="Arial"/>
          <w:bCs/>
          <w:color w:val="000000"/>
          <w:lang w:eastAsia="en-GB"/>
        </w:rPr>
        <w:t xml:space="preserve"> The maximum dose by continuous infusion is </w:t>
      </w:r>
      <w:r w:rsidR="00EA4020">
        <w:rPr>
          <w:rFonts w:ascii="Arial" w:eastAsia="Calibri" w:hAnsi="Arial" w:cs="Arial"/>
          <w:bCs/>
          <w:color w:val="000000"/>
          <w:lang w:eastAsia="en-GB"/>
        </w:rPr>
        <w:t>3</w:t>
      </w:r>
      <w:r w:rsidRPr="00825F46">
        <w:rPr>
          <w:rFonts w:ascii="Arial" w:eastAsia="Calibri" w:hAnsi="Arial" w:cs="Arial"/>
          <w:bCs/>
          <w:color w:val="000000"/>
          <w:lang w:eastAsia="en-GB"/>
        </w:rPr>
        <w:t>mg/kg/hour. This must be given on consultant advice only.</w:t>
      </w:r>
    </w:p>
    <w:p w:rsidR="00825F46" w:rsidRPr="00825F46" w:rsidRDefault="00825F46" w:rsidP="00825F46">
      <w:pPr>
        <w:autoSpaceDE w:val="0"/>
        <w:autoSpaceDN w:val="0"/>
        <w:adjustRightInd w:val="0"/>
        <w:rPr>
          <w:rFonts w:ascii="Arial" w:hAnsi="Arial" w:cs="Arial"/>
          <w:color w:val="000000"/>
          <w:lang w:eastAsia="en-GB"/>
        </w:rPr>
      </w:pPr>
    </w:p>
    <w:p w:rsidR="004C3933" w:rsidRDefault="00FB1706" w:rsidP="004C3933">
      <w:pPr>
        <w:rPr>
          <w:rFonts w:ascii="Arial" w:hAnsi="Arial" w:cs="Arial"/>
        </w:rPr>
      </w:pPr>
      <w:hyperlink w:anchor="_Table_of_Contents" w:history="1">
        <w:r w:rsidR="004C3933" w:rsidRPr="009E3A10">
          <w:rPr>
            <w:rStyle w:val="Hyperlink"/>
            <w:rFonts w:ascii="Arial" w:hAnsi="Arial" w:cs="Arial"/>
          </w:rPr>
          <w:t>(back to top)</w:t>
        </w:r>
      </w:hyperlink>
    </w:p>
    <w:p w:rsidR="004C3933" w:rsidRPr="004C3933" w:rsidRDefault="004C3933" w:rsidP="004C3933">
      <w:pPr>
        <w:autoSpaceDE w:val="0"/>
        <w:autoSpaceDN w:val="0"/>
        <w:adjustRightInd w:val="0"/>
        <w:rPr>
          <w:rFonts w:ascii="Arial" w:hAnsi="Arial" w:cs="Arial"/>
          <w:color w:val="000000"/>
          <w:lang w:eastAsia="en-GB"/>
        </w:rPr>
      </w:pPr>
    </w:p>
    <w:p w:rsidR="004C3933" w:rsidRDefault="004C3933" w:rsidP="00B068B3">
      <w:pPr>
        <w:rPr>
          <w:rFonts w:ascii="Arial" w:hAnsi="Arial" w:cs="Arial"/>
        </w:rPr>
      </w:pPr>
    </w:p>
    <w:p w:rsidR="00723D20" w:rsidRDefault="00723D20">
      <w:pPr>
        <w:rPr>
          <w:rFonts w:ascii="Arial" w:hAnsi="Arial" w:cs="Arial"/>
        </w:rPr>
      </w:pPr>
      <w:r>
        <w:rPr>
          <w:rFonts w:ascii="Arial" w:hAnsi="Arial" w:cs="Arial"/>
        </w:rPr>
        <w:br w:type="page"/>
      </w:r>
    </w:p>
    <w:p w:rsidR="00723D20" w:rsidRPr="005248AB" w:rsidRDefault="00723D20" w:rsidP="00723D20">
      <w:pPr>
        <w:pStyle w:val="Heading1"/>
        <w:rPr>
          <w:rFonts w:ascii="Arial" w:eastAsiaTheme="minorHAnsi" w:hAnsi="Arial" w:cs="Arial"/>
          <w:sz w:val="28"/>
          <w:szCs w:val="28"/>
        </w:rPr>
      </w:pPr>
      <w:bookmarkStart w:id="18" w:name="_Toc450572610"/>
      <w:bookmarkStart w:id="19" w:name="_Toc475101037"/>
      <w:r w:rsidRPr="005248AB">
        <w:rPr>
          <w:rFonts w:ascii="Arial" w:eastAsiaTheme="minorHAnsi" w:hAnsi="Arial" w:cs="Arial"/>
          <w:sz w:val="28"/>
          <w:szCs w:val="28"/>
        </w:rPr>
        <w:lastRenderedPageBreak/>
        <w:t>Atropine sulphate</w:t>
      </w:r>
      <w:bookmarkEnd w:id="18"/>
      <w:bookmarkEnd w:id="19"/>
    </w:p>
    <w:p w:rsidR="00723D20" w:rsidRDefault="00723D20" w:rsidP="00723D20">
      <w:pPr>
        <w:spacing w:after="200" w:line="276" w:lineRule="auto"/>
        <w:rPr>
          <w:rFonts w:ascii="Arial" w:eastAsiaTheme="minorHAnsi" w:hAnsi="Arial" w:cs="Arial"/>
          <w:b/>
          <w:bCs/>
          <w:sz w:val="22"/>
          <w:szCs w:val="22"/>
        </w:rPr>
      </w:pPr>
    </w:p>
    <w:p w:rsidR="00723D20" w:rsidRDefault="00723D20" w:rsidP="00723D20">
      <w:pPr>
        <w:rPr>
          <w:rFonts w:ascii="Arial" w:eastAsiaTheme="minorHAnsi" w:hAnsi="Arial" w:cs="Arial"/>
          <w:bCs/>
          <w:sz w:val="22"/>
          <w:szCs w:val="22"/>
        </w:rPr>
      </w:pPr>
      <w:r w:rsidRPr="005248AB">
        <w:rPr>
          <w:rFonts w:ascii="Arial" w:eastAsiaTheme="minorHAnsi" w:hAnsi="Arial" w:cs="Arial"/>
          <w:b/>
          <w:bCs/>
          <w:sz w:val="22"/>
          <w:szCs w:val="22"/>
        </w:rPr>
        <w:t>Form</w:t>
      </w:r>
      <w:r>
        <w:rPr>
          <w:rFonts w:ascii="Arial" w:eastAsiaTheme="minorHAnsi" w:hAnsi="Arial" w:cs="Arial"/>
          <w:b/>
          <w:bCs/>
          <w:sz w:val="22"/>
          <w:szCs w:val="22"/>
        </w:rPr>
        <w:t>:</w:t>
      </w:r>
      <w:r w:rsidRPr="005248AB">
        <w:rPr>
          <w:rFonts w:ascii="Arial" w:eastAsiaTheme="minorHAnsi" w:hAnsi="Arial" w:cs="Arial"/>
          <w:b/>
          <w:bCs/>
          <w:sz w:val="22"/>
          <w:szCs w:val="22"/>
        </w:rPr>
        <w:t xml:space="preserve"> </w:t>
      </w:r>
      <w:r>
        <w:rPr>
          <w:rFonts w:ascii="Arial" w:eastAsiaTheme="minorHAnsi" w:hAnsi="Arial" w:cs="Arial"/>
          <w:b/>
          <w:bCs/>
          <w:sz w:val="22"/>
          <w:szCs w:val="22"/>
        </w:rPr>
        <w:tab/>
      </w:r>
      <w:r>
        <w:rPr>
          <w:rFonts w:ascii="Arial" w:eastAsiaTheme="minorHAnsi" w:hAnsi="Arial" w:cs="Arial"/>
          <w:b/>
          <w:bCs/>
          <w:sz w:val="22"/>
          <w:szCs w:val="22"/>
        </w:rPr>
        <w:tab/>
      </w:r>
      <w:r>
        <w:rPr>
          <w:rFonts w:ascii="Arial" w:eastAsiaTheme="minorHAnsi" w:hAnsi="Arial" w:cs="Arial"/>
          <w:b/>
          <w:bCs/>
          <w:sz w:val="22"/>
          <w:szCs w:val="22"/>
        </w:rPr>
        <w:tab/>
      </w:r>
      <w:r w:rsidRPr="005248AB">
        <w:rPr>
          <w:rFonts w:ascii="Arial" w:eastAsiaTheme="minorHAnsi" w:hAnsi="Arial" w:cs="Arial"/>
          <w:bCs/>
          <w:sz w:val="22"/>
          <w:szCs w:val="22"/>
        </w:rPr>
        <w:t>1mL ampoules for injection containing</w:t>
      </w:r>
      <w:r w:rsidRPr="005248AB">
        <w:rPr>
          <w:rFonts w:ascii="Arial" w:eastAsiaTheme="minorHAnsi" w:hAnsi="Arial" w:cs="Arial"/>
          <w:b/>
          <w:bCs/>
          <w:sz w:val="22"/>
          <w:szCs w:val="22"/>
        </w:rPr>
        <w:t xml:space="preserve"> </w:t>
      </w:r>
      <w:r w:rsidRPr="005248AB">
        <w:rPr>
          <w:rFonts w:ascii="Arial" w:eastAsiaTheme="minorHAnsi" w:hAnsi="Arial" w:cs="Arial"/>
          <w:bCs/>
          <w:sz w:val="22"/>
          <w:szCs w:val="22"/>
        </w:rPr>
        <w:t xml:space="preserve">600microgram/mL atropine </w:t>
      </w:r>
    </w:p>
    <w:p w:rsidR="00723D20" w:rsidRDefault="00723D20" w:rsidP="00723D20">
      <w:pPr>
        <w:rPr>
          <w:rFonts w:ascii="Arial" w:eastAsiaTheme="minorHAnsi" w:hAnsi="Arial" w:cs="Arial"/>
          <w:bCs/>
          <w:sz w:val="22"/>
          <w:szCs w:val="22"/>
        </w:rPr>
      </w:pPr>
      <w:r>
        <w:rPr>
          <w:rFonts w:ascii="Arial" w:eastAsiaTheme="minorHAnsi" w:hAnsi="Arial" w:cs="Arial"/>
          <w:bCs/>
          <w:sz w:val="22"/>
          <w:szCs w:val="22"/>
        </w:rPr>
        <w:tab/>
      </w:r>
      <w:r>
        <w:rPr>
          <w:rFonts w:ascii="Arial" w:eastAsiaTheme="minorHAnsi" w:hAnsi="Arial" w:cs="Arial"/>
          <w:bCs/>
          <w:sz w:val="22"/>
          <w:szCs w:val="22"/>
        </w:rPr>
        <w:tab/>
      </w:r>
      <w:r>
        <w:rPr>
          <w:rFonts w:ascii="Arial" w:eastAsiaTheme="minorHAnsi" w:hAnsi="Arial" w:cs="Arial"/>
          <w:bCs/>
          <w:sz w:val="22"/>
          <w:szCs w:val="22"/>
        </w:rPr>
        <w:tab/>
      </w:r>
      <w:r w:rsidRPr="005248AB">
        <w:rPr>
          <w:rFonts w:ascii="Arial" w:eastAsiaTheme="minorHAnsi" w:hAnsi="Arial" w:cs="Arial"/>
          <w:bCs/>
          <w:sz w:val="22"/>
          <w:szCs w:val="22"/>
        </w:rPr>
        <w:t>Sulphate</w:t>
      </w:r>
    </w:p>
    <w:p w:rsidR="00723D20" w:rsidRPr="005248AB" w:rsidRDefault="00723D20" w:rsidP="00723D20">
      <w:pPr>
        <w:rPr>
          <w:rFonts w:ascii="Arial" w:eastAsiaTheme="minorHAnsi" w:hAnsi="Arial" w:cs="Arial"/>
          <w:bCs/>
          <w:sz w:val="22"/>
          <w:szCs w:val="22"/>
        </w:rPr>
      </w:pPr>
    </w:p>
    <w:p w:rsidR="00723D20" w:rsidRDefault="00723D20" w:rsidP="00723D20">
      <w:pPr>
        <w:rPr>
          <w:rFonts w:ascii="Arial" w:eastAsiaTheme="minorHAnsi" w:hAnsi="Arial" w:cs="Arial"/>
          <w:sz w:val="22"/>
          <w:szCs w:val="22"/>
        </w:rPr>
      </w:pPr>
      <w:r w:rsidRPr="005248AB">
        <w:rPr>
          <w:rFonts w:ascii="Arial" w:eastAsiaTheme="minorHAnsi" w:hAnsi="Arial" w:cs="Arial"/>
          <w:b/>
          <w:bCs/>
          <w:sz w:val="22"/>
          <w:szCs w:val="22"/>
        </w:rPr>
        <w:t>Indication</w:t>
      </w:r>
      <w:r>
        <w:rPr>
          <w:rFonts w:ascii="Arial" w:eastAsiaTheme="minorHAnsi" w:hAnsi="Arial" w:cs="Arial"/>
          <w:b/>
          <w:bCs/>
          <w:sz w:val="22"/>
          <w:szCs w:val="22"/>
        </w:rPr>
        <w:t>:</w:t>
      </w:r>
      <w:r w:rsidRPr="005248AB">
        <w:rPr>
          <w:rFonts w:ascii="Arial" w:eastAsiaTheme="minorHAnsi" w:hAnsi="Arial" w:cs="Arial"/>
          <w:b/>
          <w:bCs/>
          <w:sz w:val="22"/>
          <w:szCs w:val="22"/>
        </w:rPr>
        <w:t xml:space="preserve"> </w:t>
      </w:r>
      <w:r>
        <w:rPr>
          <w:rFonts w:ascii="Arial" w:eastAsiaTheme="minorHAnsi" w:hAnsi="Arial" w:cs="Arial"/>
          <w:b/>
          <w:bCs/>
          <w:sz w:val="22"/>
          <w:szCs w:val="22"/>
        </w:rPr>
        <w:tab/>
      </w:r>
      <w:r>
        <w:rPr>
          <w:rFonts w:ascii="Arial" w:eastAsiaTheme="minorHAnsi" w:hAnsi="Arial" w:cs="Arial"/>
          <w:b/>
          <w:bCs/>
          <w:sz w:val="22"/>
          <w:szCs w:val="22"/>
        </w:rPr>
        <w:tab/>
      </w:r>
      <w:r w:rsidRPr="005248AB">
        <w:rPr>
          <w:rFonts w:ascii="Arial" w:eastAsiaTheme="minorHAnsi" w:hAnsi="Arial" w:cs="Arial"/>
          <w:sz w:val="22"/>
          <w:szCs w:val="22"/>
        </w:rPr>
        <w:t xml:space="preserve">To treat bradycardia, after premedication for elective/semi-elective </w:t>
      </w:r>
    </w:p>
    <w:p w:rsidR="00723D20" w:rsidRDefault="00723D20" w:rsidP="00723D20">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248AB">
        <w:rPr>
          <w:rFonts w:ascii="Arial" w:eastAsiaTheme="minorHAnsi" w:hAnsi="Arial" w:cs="Arial"/>
          <w:sz w:val="22"/>
          <w:szCs w:val="22"/>
        </w:rPr>
        <w:t>intubation, with fentanyl and suxamethonium.</w:t>
      </w:r>
      <w:r>
        <w:rPr>
          <w:rFonts w:ascii="Arial" w:eastAsiaTheme="minorHAnsi" w:hAnsi="Arial" w:cs="Arial"/>
          <w:sz w:val="22"/>
          <w:szCs w:val="22"/>
        </w:rPr>
        <w:t xml:space="preserve"> </w:t>
      </w:r>
      <w:r w:rsidRPr="005248AB">
        <w:rPr>
          <w:rFonts w:ascii="Arial" w:eastAsiaTheme="minorHAnsi" w:hAnsi="Arial" w:cs="Arial"/>
          <w:sz w:val="22"/>
          <w:szCs w:val="22"/>
        </w:rPr>
        <w:t xml:space="preserve">Atropine is an </w:t>
      </w:r>
    </w:p>
    <w:p w:rsidR="00723D20" w:rsidRDefault="00723D20" w:rsidP="00723D20">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248AB">
        <w:rPr>
          <w:rFonts w:ascii="Arial" w:eastAsiaTheme="minorHAnsi" w:hAnsi="Arial" w:cs="Arial"/>
          <w:sz w:val="22"/>
          <w:szCs w:val="22"/>
        </w:rPr>
        <w:t xml:space="preserve">anticholinergic, and can prevent vagal induced/drug induced bradycardia. </w:t>
      </w:r>
    </w:p>
    <w:p w:rsidR="00723D20" w:rsidRDefault="00723D20" w:rsidP="00723D20">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248AB">
        <w:rPr>
          <w:rFonts w:ascii="Arial" w:eastAsiaTheme="minorHAnsi" w:hAnsi="Arial" w:cs="Arial"/>
          <w:sz w:val="22"/>
          <w:szCs w:val="22"/>
        </w:rPr>
        <w:t xml:space="preserve">Use pre-emptively if there is a strong suspicion that a baby may become </w:t>
      </w:r>
    </w:p>
    <w:p w:rsidR="00723D20" w:rsidRDefault="00723D20" w:rsidP="00723D20">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248AB">
        <w:rPr>
          <w:rFonts w:ascii="Arial" w:eastAsiaTheme="minorHAnsi" w:hAnsi="Arial" w:cs="Arial"/>
          <w:sz w:val="22"/>
          <w:szCs w:val="22"/>
        </w:rPr>
        <w:t>bradycardic.</w:t>
      </w:r>
    </w:p>
    <w:p w:rsidR="00723D20" w:rsidRPr="005248AB" w:rsidRDefault="00723D20" w:rsidP="00723D20">
      <w:pPr>
        <w:rPr>
          <w:rFonts w:ascii="Arial" w:eastAsiaTheme="minorHAnsi" w:hAnsi="Arial" w:cs="Arial"/>
          <w:sz w:val="22"/>
          <w:szCs w:val="22"/>
        </w:rPr>
      </w:pPr>
    </w:p>
    <w:p w:rsidR="00723D20" w:rsidRDefault="00723D20" w:rsidP="00723D20">
      <w:pPr>
        <w:rPr>
          <w:rFonts w:ascii="Arial" w:eastAsiaTheme="minorHAnsi" w:hAnsi="Arial" w:cs="Arial"/>
          <w:sz w:val="22"/>
          <w:szCs w:val="22"/>
        </w:rPr>
      </w:pPr>
      <w:r w:rsidRPr="005248AB">
        <w:rPr>
          <w:rFonts w:ascii="Arial" w:eastAsiaTheme="minorHAnsi" w:hAnsi="Arial" w:cs="Arial"/>
          <w:b/>
          <w:bCs/>
          <w:sz w:val="22"/>
          <w:szCs w:val="22"/>
        </w:rPr>
        <w:t>Preparation</w:t>
      </w:r>
      <w:r>
        <w:rPr>
          <w:rFonts w:ascii="Arial" w:eastAsiaTheme="minorHAnsi" w:hAnsi="Arial" w:cs="Arial"/>
          <w:b/>
          <w:bCs/>
          <w:sz w:val="22"/>
          <w:szCs w:val="22"/>
        </w:rPr>
        <w:t>:</w:t>
      </w:r>
      <w:r w:rsidRPr="005248AB">
        <w:rPr>
          <w:rFonts w:ascii="Arial" w:eastAsiaTheme="minorHAnsi" w:hAnsi="Arial" w:cs="Arial"/>
          <w:b/>
          <w:bCs/>
          <w:sz w:val="22"/>
          <w:szCs w:val="22"/>
        </w:rPr>
        <w:t xml:space="preserve"> </w:t>
      </w:r>
      <w:r>
        <w:rPr>
          <w:rFonts w:ascii="Arial" w:eastAsiaTheme="minorHAnsi" w:hAnsi="Arial" w:cs="Arial"/>
          <w:b/>
          <w:bCs/>
          <w:sz w:val="22"/>
          <w:szCs w:val="22"/>
        </w:rPr>
        <w:tab/>
      </w:r>
      <w:r>
        <w:rPr>
          <w:rFonts w:ascii="Arial" w:eastAsiaTheme="minorHAnsi" w:hAnsi="Arial" w:cs="Arial"/>
          <w:b/>
          <w:bCs/>
          <w:sz w:val="22"/>
          <w:szCs w:val="22"/>
        </w:rPr>
        <w:tab/>
      </w:r>
      <w:r w:rsidRPr="005248AB">
        <w:rPr>
          <w:rFonts w:ascii="Arial" w:eastAsiaTheme="minorHAnsi" w:hAnsi="Arial" w:cs="Arial"/>
          <w:sz w:val="22"/>
          <w:szCs w:val="22"/>
        </w:rPr>
        <w:t xml:space="preserve">Dilute 1mL of atropine sulphate to a total volume of 10mL with sodium </w:t>
      </w:r>
    </w:p>
    <w:p w:rsidR="00723D20" w:rsidRDefault="00723D20" w:rsidP="00723D20">
      <w:pPr>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248AB">
        <w:rPr>
          <w:rFonts w:ascii="Arial" w:eastAsiaTheme="minorHAnsi" w:hAnsi="Arial" w:cs="Arial"/>
          <w:sz w:val="22"/>
          <w:szCs w:val="22"/>
        </w:rPr>
        <w:t xml:space="preserve">chloride 0.9% or glucose 5%, to give a concentration of 60 </w:t>
      </w:r>
      <w:r>
        <w:rPr>
          <w:rFonts w:ascii="Arial" w:eastAsiaTheme="minorHAnsi" w:hAnsi="Arial" w:cs="Arial"/>
          <w:sz w:val="22"/>
          <w:szCs w:val="22"/>
        </w:rPr>
        <w:tab/>
      </w:r>
      <w:r w:rsidRPr="005248AB">
        <w:rPr>
          <w:rFonts w:ascii="Arial" w:eastAsiaTheme="minorHAnsi" w:hAnsi="Arial" w:cs="Arial"/>
          <w:sz w:val="22"/>
          <w:szCs w:val="22"/>
        </w:rPr>
        <w:t xml:space="preserve">microgram/mL. </w:t>
      </w:r>
    </w:p>
    <w:p w:rsidR="00723D20" w:rsidRDefault="00723D20" w:rsidP="00723D20">
      <w:pPr>
        <w:ind w:left="1440" w:firstLine="720"/>
        <w:rPr>
          <w:rFonts w:ascii="Arial" w:eastAsiaTheme="minorHAnsi" w:hAnsi="Arial" w:cs="Arial"/>
          <w:sz w:val="22"/>
          <w:szCs w:val="22"/>
        </w:rPr>
      </w:pPr>
      <w:r w:rsidRPr="005248AB">
        <w:rPr>
          <w:rFonts w:ascii="Arial" w:eastAsiaTheme="minorHAnsi" w:hAnsi="Arial" w:cs="Arial"/>
          <w:sz w:val="22"/>
          <w:szCs w:val="22"/>
        </w:rPr>
        <w:t>Use this solution to give the required dose.</w:t>
      </w:r>
    </w:p>
    <w:p w:rsidR="00723D20" w:rsidRPr="005248AB" w:rsidRDefault="00723D20" w:rsidP="00723D20">
      <w:pPr>
        <w:ind w:left="1440" w:firstLine="720"/>
        <w:rPr>
          <w:rFonts w:ascii="Arial" w:eastAsiaTheme="minorHAnsi" w:hAnsi="Arial" w:cs="Arial"/>
          <w:bCs/>
          <w:sz w:val="22"/>
          <w:szCs w:val="22"/>
        </w:rPr>
      </w:pPr>
    </w:p>
    <w:p w:rsidR="00723D20" w:rsidRDefault="00723D20" w:rsidP="00723D20">
      <w:pPr>
        <w:rPr>
          <w:rFonts w:ascii="Arial" w:eastAsiaTheme="minorHAnsi" w:hAnsi="Arial" w:cs="Arial"/>
          <w:sz w:val="22"/>
          <w:szCs w:val="22"/>
        </w:rPr>
      </w:pPr>
      <w:r w:rsidRPr="005248AB">
        <w:rPr>
          <w:rFonts w:ascii="Arial" w:eastAsiaTheme="minorHAnsi" w:hAnsi="Arial" w:cs="Arial"/>
          <w:b/>
          <w:bCs/>
          <w:sz w:val="22"/>
          <w:szCs w:val="22"/>
        </w:rPr>
        <w:t>Dose</w:t>
      </w:r>
      <w:r>
        <w:rPr>
          <w:rFonts w:ascii="Arial" w:eastAsiaTheme="minorHAnsi" w:hAnsi="Arial" w:cs="Arial"/>
          <w:b/>
          <w:bCs/>
          <w:sz w:val="22"/>
          <w:szCs w:val="22"/>
        </w:rPr>
        <w:t>:</w:t>
      </w:r>
      <w:r w:rsidRPr="005248AB">
        <w:rPr>
          <w:rFonts w:ascii="Arial" w:eastAsiaTheme="minorHAnsi" w:hAnsi="Arial" w:cs="Arial"/>
          <w:b/>
          <w:bCs/>
          <w:sz w:val="22"/>
          <w:szCs w:val="22"/>
        </w:rPr>
        <w:t xml:space="preserve"> </w:t>
      </w:r>
      <w:r>
        <w:rPr>
          <w:rFonts w:ascii="Arial" w:eastAsiaTheme="minorHAnsi" w:hAnsi="Arial" w:cs="Arial"/>
          <w:b/>
          <w:bCs/>
          <w:sz w:val="22"/>
          <w:szCs w:val="22"/>
        </w:rPr>
        <w:tab/>
      </w:r>
      <w:r>
        <w:rPr>
          <w:rFonts w:ascii="Arial" w:eastAsiaTheme="minorHAnsi" w:hAnsi="Arial" w:cs="Arial"/>
          <w:b/>
          <w:bCs/>
          <w:sz w:val="22"/>
          <w:szCs w:val="22"/>
        </w:rPr>
        <w:tab/>
      </w:r>
      <w:r>
        <w:rPr>
          <w:rFonts w:ascii="Arial" w:eastAsiaTheme="minorHAnsi" w:hAnsi="Arial" w:cs="Arial"/>
          <w:b/>
          <w:bCs/>
          <w:sz w:val="22"/>
          <w:szCs w:val="22"/>
        </w:rPr>
        <w:tab/>
      </w:r>
      <w:r w:rsidRPr="005248AB">
        <w:rPr>
          <w:rFonts w:ascii="Arial" w:eastAsiaTheme="minorHAnsi" w:hAnsi="Arial" w:cs="Arial"/>
          <w:sz w:val="22"/>
          <w:szCs w:val="22"/>
        </w:rPr>
        <w:t xml:space="preserve">20micrograms/kg </w:t>
      </w:r>
    </w:p>
    <w:p w:rsidR="00723D20" w:rsidRPr="005248AB" w:rsidRDefault="00723D20" w:rsidP="00723D20">
      <w:pPr>
        <w:rPr>
          <w:rFonts w:ascii="Arial" w:eastAsiaTheme="minorHAnsi" w:hAnsi="Arial" w:cs="Arial"/>
          <w:sz w:val="22"/>
          <w:szCs w:val="22"/>
        </w:rPr>
      </w:pPr>
    </w:p>
    <w:p w:rsidR="00723D20" w:rsidRDefault="00723D20" w:rsidP="00723D20">
      <w:pPr>
        <w:ind w:left="2880" w:hanging="2880"/>
        <w:rPr>
          <w:rFonts w:ascii="Arial" w:eastAsiaTheme="minorHAnsi" w:hAnsi="Arial" w:cs="Arial"/>
          <w:sz w:val="22"/>
          <w:szCs w:val="22"/>
        </w:rPr>
      </w:pPr>
      <w:r w:rsidRPr="005248AB">
        <w:rPr>
          <w:rFonts w:ascii="Arial" w:eastAsiaTheme="minorHAnsi" w:hAnsi="Arial" w:cs="Arial"/>
          <w:b/>
          <w:bCs/>
          <w:sz w:val="22"/>
          <w:szCs w:val="22"/>
        </w:rPr>
        <w:t>How to prescribe</w:t>
      </w:r>
      <w:r>
        <w:rPr>
          <w:rFonts w:ascii="Arial" w:eastAsiaTheme="minorHAnsi" w:hAnsi="Arial" w:cs="Arial"/>
          <w:b/>
          <w:bCs/>
          <w:sz w:val="22"/>
          <w:szCs w:val="22"/>
        </w:rPr>
        <w:t>:</w:t>
      </w:r>
      <w:r w:rsidRPr="005248AB">
        <w:rPr>
          <w:rFonts w:ascii="Arial" w:eastAsiaTheme="minorHAnsi" w:hAnsi="Arial" w:cs="Arial"/>
          <w:b/>
          <w:bCs/>
          <w:sz w:val="22"/>
          <w:szCs w:val="22"/>
        </w:rPr>
        <w:t xml:space="preserve"> </w:t>
      </w:r>
      <w:r>
        <w:rPr>
          <w:rFonts w:ascii="Arial" w:eastAsiaTheme="minorHAnsi" w:hAnsi="Arial" w:cs="Arial"/>
          <w:b/>
          <w:bCs/>
          <w:sz w:val="22"/>
          <w:szCs w:val="22"/>
        </w:rPr>
        <w:t xml:space="preserve">      </w:t>
      </w:r>
      <w:r w:rsidRPr="005248AB">
        <w:rPr>
          <w:rFonts w:ascii="Arial" w:eastAsiaTheme="minorHAnsi" w:hAnsi="Arial" w:cs="Arial"/>
          <w:sz w:val="22"/>
          <w:szCs w:val="22"/>
        </w:rPr>
        <w:t xml:space="preserve">Prescribe on a WUTH Neonatal Intensive Care Unit Prescription Chart as a stat </w:t>
      </w:r>
    </w:p>
    <w:p w:rsidR="00723D20" w:rsidRDefault="00723D20" w:rsidP="00723D20">
      <w:pPr>
        <w:ind w:left="2268" w:hanging="2880"/>
        <w:rPr>
          <w:rFonts w:ascii="Arial" w:eastAsiaTheme="minorHAnsi" w:hAnsi="Arial" w:cs="Arial"/>
          <w:sz w:val="22"/>
          <w:szCs w:val="22"/>
        </w:rPr>
      </w:pPr>
      <w:r>
        <w:rPr>
          <w:rFonts w:ascii="Arial" w:eastAsiaTheme="minorHAnsi" w:hAnsi="Arial" w:cs="Arial"/>
          <w:b/>
          <w:bCs/>
          <w:sz w:val="22"/>
          <w:szCs w:val="22"/>
        </w:rPr>
        <w:tab/>
      </w:r>
      <w:r w:rsidRPr="005248AB">
        <w:rPr>
          <w:rFonts w:ascii="Arial" w:eastAsiaTheme="minorHAnsi" w:hAnsi="Arial" w:cs="Arial"/>
          <w:sz w:val="22"/>
          <w:szCs w:val="22"/>
        </w:rPr>
        <w:t xml:space="preserve">dose. Document the dose of atropine, rounded to the nearest </w:t>
      </w:r>
      <w:r w:rsidRPr="005248AB">
        <w:rPr>
          <w:rFonts w:ascii="Arial" w:eastAsiaTheme="minorHAnsi" w:hAnsi="Arial" w:cs="Arial"/>
          <w:b/>
          <w:sz w:val="22"/>
          <w:szCs w:val="22"/>
        </w:rPr>
        <w:t>6micrograms</w:t>
      </w:r>
      <w:r w:rsidRPr="005248AB">
        <w:rPr>
          <w:rFonts w:ascii="Arial" w:eastAsiaTheme="minorHAnsi" w:hAnsi="Arial" w:cs="Arial"/>
          <w:sz w:val="22"/>
          <w:szCs w:val="22"/>
        </w:rPr>
        <w:t>. Do not use a decimal point.</w:t>
      </w:r>
    </w:p>
    <w:p w:rsidR="00723D20" w:rsidRPr="005248AB" w:rsidRDefault="00723D20" w:rsidP="00723D20">
      <w:pPr>
        <w:rPr>
          <w:rFonts w:ascii="Arial" w:eastAsiaTheme="minorHAnsi" w:hAnsi="Arial" w:cs="Arial"/>
          <w:sz w:val="22"/>
          <w:szCs w:val="22"/>
        </w:rPr>
      </w:pPr>
    </w:p>
    <w:p w:rsidR="00723D20" w:rsidRPr="005248AB" w:rsidRDefault="00723D20" w:rsidP="00723D20">
      <w:pPr>
        <w:spacing w:after="200" w:line="276" w:lineRule="auto"/>
        <w:rPr>
          <w:rFonts w:ascii="Arial" w:eastAsiaTheme="minorHAnsi" w:hAnsi="Arial" w:cs="Arial"/>
          <w:b/>
          <w:sz w:val="22"/>
          <w:szCs w:val="22"/>
        </w:rPr>
      </w:pPr>
      <w:r w:rsidRPr="005248AB">
        <w:rPr>
          <w:rFonts w:ascii="Arial" w:eastAsiaTheme="minorHAnsi" w:hAnsi="Arial" w:cs="Arial"/>
          <w:b/>
          <w:sz w:val="22"/>
          <w:szCs w:val="22"/>
        </w:rPr>
        <w:t>Use the table below to calculate an appropriate dose volume of atropine sulphate</w:t>
      </w:r>
    </w:p>
    <w:tbl>
      <w:tblPr>
        <w:tblStyle w:val="TableGrid2"/>
        <w:tblW w:w="0" w:type="auto"/>
        <w:tblLayout w:type="fixed"/>
        <w:tblLook w:val="04A0" w:firstRow="1" w:lastRow="0" w:firstColumn="1" w:lastColumn="0" w:noHBand="0" w:noVBand="1"/>
      </w:tblPr>
      <w:tblGrid>
        <w:gridCol w:w="3080"/>
        <w:gridCol w:w="3081"/>
        <w:gridCol w:w="3081"/>
      </w:tblGrid>
      <w:tr w:rsidR="00723D20" w:rsidRPr="005248AB" w:rsidTr="001B4CAA">
        <w:trPr>
          <w:trHeight w:val="112"/>
        </w:trPr>
        <w:tc>
          <w:tcPr>
            <w:tcW w:w="3080"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bCs/>
                <w:sz w:val="22"/>
                <w:szCs w:val="22"/>
              </w:rPr>
              <w:t>Weight (kg)</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bCs/>
                <w:sz w:val="22"/>
                <w:szCs w:val="22"/>
              </w:rPr>
              <w:t>Rounded Dose (microgram)</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bCs/>
                <w:sz w:val="22"/>
                <w:szCs w:val="22"/>
              </w:rPr>
              <w:t>Dose volume (mL) of 60microgram/mL solution</w:t>
            </w:r>
          </w:p>
        </w:tc>
      </w:tr>
      <w:tr w:rsidR="00723D20" w:rsidRPr="005248AB" w:rsidTr="001B4CAA">
        <w:trPr>
          <w:trHeight w:val="112"/>
        </w:trPr>
        <w:tc>
          <w:tcPr>
            <w:tcW w:w="3080"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&lt;0.6</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12</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0.2</w:t>
            </w:r>
          </w:p>
        </w:tc>
      </w:tr>
      <w:tr w:rsidR="00723D20" w:rsidRPr="005248AB" w:rsidTr="001B4CAA">
        <w:trPr>
          <w:trHeight w:val="112"/>
        </w:trPr>
        <w:tc>
          <w:tcPr>
            <w:tcW w:w="3080"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0.6 to &lt;1</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18</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0.3</w:t>
            </w:r>
          </w:p>
        </w:tc>
      </w:tr>
      <w:tr w:rsidR="00723D20" w:rsidRPr="005248AB" w:rsidTr="001B4CAA">
        <w:trPr>
          <w:trHeight w:val="112"/>
        </w:trPr>
        <w:tc>
          <w:tcPr>
            <w:tcW w:w="3080"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1 to &lt;1.3</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24</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0.4</w:t>
            </w:r>
          </w:p>
        </w:tc>
      </w:tr>
      <w:tr w:rsidR="00723D20" w:rsidRPr="005248AB" w:rsidTr="001B4CAA">
        <w:trPr>
          <w:trHeight w:val="112"/>
        </w:trPr>
        <w:tc>
          <w:tcPr>
            <w:tcW w:w="3080"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1.3 to &lt;1.5</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30</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0.5</w:t>
            </w:r>
          </w:p>
        </w:tc>
      </w:tr>
      <w:tr w:rsidR="00723D20" w:rsidRPr="005248AB" w:rsidTr="001B4CAA">
        <w:trPr>
          <w:trHeight w:val="112"/>
        </w:trPr>
        <w:tc>
          <w:tcPr>
            <w:tcW w:w="3080"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1.5 to &lt;2</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42</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0.7</w:t>
            </w:r>
          </w:p>
        </w:tc>
      </w:tr>
      <w:tr w:rsidR="00723D20" w:rsidRPr="005248AB" w:rsidTr="001B4CAA">
        <w:trPr>
          <w:trHeight w:val="112"/>
        </w:trPr>
        <w:tc>
          <w:tcPr>
            <w:tcW w:w="3080"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2 to &lt;3</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60</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1</w:t>
            </w:r>
          </w:p>
        </w:tc>
      </w:tr>
      <w:tr w:rsidR="00723D20" w:rsidRPr="005248AB" w:rsidTr="001B4CAA">
        <w:trPr>
          <w:trHeight w:val="112"/>
        </w:trPr>
        <w:tc>
          <w:tcPr>
            <w:tcW w:w="3080"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3 to &lt;4</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78</w:t>
            </w:r>
          </w:p>
        </w:tc>
        <w:tc>
          <w:tcPr>
            <w:tcW w:w="3081" w:type="dxa"/>
          </w:tcPr>
          <w:p w:rsidR="00723D20" w:rsidRPr="005248AB" w:rsidRDefault="00723D20" w:rsidP="001B4CAA">
            <w:pPr>
              <w:autoSpaceDE w:val="0"/>
              <w:autoSpaceDN w:val="0"/>
              <w:adjustRightInd w:val="0"/>
              <w:rPr>
                <w:rFonts w:ascii="Arial" w:hAnsi="Arial" w:cs="Arial"/>
                <w:sz w:val="22"/>
                <w:szCs w:val="22"/>
              </w:rPr>
            </w:pPr>
            <w:r w:rsidRPr="005248AB">
              <w:rPr>
                <w:rFonts w:ascii="Arial" w:hAnsi="Arial" w:cs="Arial"/>
                <w:sz w:val="22"/>
                <w:szCs w:val="22"/>
              </w:rPr>
              <w:t>1.3</w:t>
            </w:r>
          </w:p>
        </w:tc>
      </w:tr>
    </w:tbl>
    <w:p w:rsidR="00723D20" w:rsidRPr="005248AB" w:rsidRDefault="00723D20" w:rsidP="00723D20">
      <w:pPr>
        <w:spacing w:after="200" w:line="276" w:lineRule="auto"/>
        <w:rPr>
          <w:rFonts w:ascii="Arial" w:eastAsiaTheme="minorHAnsi" w:hAnsi="Arial" w:cs="Arial"/>
          <w:sz w:val="22"/>
          <w:szCs w:val="22"/>
        </w:rPr>
      </w:pPr>
      <w:r w:rsidRPr="005248AB">
        <w:rPr>
          <w:rFonts w:ascii="Arial" w:eastAsiaTheme="minorHAnsi" w:hAnsi="Arial" w:cs="Arial"/>
          <w:sz w:val="22"/>
          <w:szCs w:val="22"/>
        </w:rPr>
        <w:t>Note figures in table are rounded up so doses are slightly more than 20microgram/kg.</w:t>
      </w:r>
    </w:p>
    <w:p w:rsidR="00723D20" w:rsidRDefault="00723D20" w:rsidP="00723D20">
      <w:pPr>
        <w:rPr>
          <w:rFonts w:ascii="Arial" w:eastAsiaTheme="minorHAnsi" w:hAnsi="Arial" w:cs="Arial"/>
          <w:bCs/>
          <w:sz w:val="22"/>
          <w:szCs w:val="22"/>
        </w:rPr>
      </w:pPr>
      <w:r w:rsidRPr="005248AB">
        <w:rPr>
          <w:rFonts w:ascii="Arial" w:eastAsiaTheme="minorHAnsi" w:hAnsi="Arial" w:cs="Arial"/>
          <w:b/>
          <w:bCs/>
          <w:sz w:val="22"/>
          <w:szCs w:val="22"/>
        </w:rPr>
        <w:t>Administration</w:t>
      </w:r>
      <w:r>
        <w:rPr>
          <w:rFonts w:ascii="Arial" w:eastAsiaTheme="minorHAnsi" w:hAnsi="Arial" w:cs="Arial"/>
          <w:b/>
          <w:bCs/>
          <w:sz w:val="22"/>
          <w:szCs w:val="22"/>
        </w:rPr>
        <w:t>:</w:t>
      </w:r>
      <w:r>
        <w:rPr>
          <w:rFonts w:ascii="Arial" w:eastAsiaTheme="minorHAnsi" w:hAnsi="Arial" w:cs="Arial"/>
          <w:b/>
          <w:bCs/>
          <w:sz w:val="22"/>
          <w:szCs w:val="22"/>
        </w:rPr>
        <w:tab/>
      </w:r>
      <w:r w:rsidRPr="005248AB">
        <w:rPr>
          <w:rFonts w:ascii="Arial" w:eastAsiaTheme="minorHAnsi" w:hAnsi="Arial" w:cs="Arial"/>
          <w:b/>
          <w:bCs/>
          <w:sz w:val="22"/>
          <w:szCs w:val="22"/>
        </w:rPr>
        <w:t xml:space="preserve"> </w:t>
      </w:r>
      <w:r w:rsidRPr="005248AB">
        <w:rPr>
          <w:rFonts w:ascii="Arial" w:eastAsiaTheme="minorHAnsi" w:hAnsi="Arial" w:cs="Arial"/>
          <w:bCs/>
          <w:sz w:val="22"/>
          <w:szCs w:val="22"/>
        </w:rPr>
        <w:t>Give by IV injection before sedation/analgesia and paralytic medicines.</w:t>
      </w:r>
    </w:p>
    <w:p w:rsidR="00723D20" w:rsidRPr="005248AB" w:rsidRDefault="00723D20" w:rsidP="00723D20">
      <w:pPr>
        <w:rPr>
          <w:rFonts w:ascii="Arial" w:eastAsiaTheme="minorHAnsi" w:hAnsi="Arial" w:cs="Arial"/>
          <w:bCs/>
          <w:sz w:val="22"/>
          <w:szCs w:val="22"/>
        </w:rPr>
      </w:pPr>
    </w:p>
    <w:p w:rsidR="00723D20" w:rsidRDefault="00723D20" w:rsidP="00723D20">
      <w:pPr>
        <w:rPr>
          <w:rFonts w:ascii="Arial" w:eastAsiaTheme="minorHAnsi" w:hAnsi="Arial" w:cs="Arial"/>
          <w:sz w:val="22"/>
          <w:szCs w:val="22"/>
        </w:rPr>
      </w:pPr>
      <w:r w:rsidRPr="005248AB">
        <w:rPr>
          <w:rFonts w:ascii="Arial" w:eastAsiaTheme="minorHAnsi" w:hAnsi="Arial" w:cs="Arial"/>
          <w:b/>
          <w:bCs/>
          <w:sz w:val="22"/>
          <w:szCs w:val="22"/>
        </w:rPr>
        <w:t xml:space="preserve">Route of </w:t>
      </w:r>
      <w:r>
        <w:rPr>
          <w:rFonts w:ascii="Arial" w:eastAsiaTheme="minorHAnsi" w:hAnsi="Arial" w:cs="Arial"/>
          <w:b/>
          <w:bCs/>
          <w:sz w:val="22"/>
          <w:szCs w:val="22"/>
        </w:rPr>
        <w:tab/>
      </w:r>
      <w:r>
        <w:rPr>
          <w:rFonts w:ascii="Arial" w:eastAsiaTheme="minorHAnsi" w:hAnsi="Arial" w:cs="Arial"/>
          <w:b/>
          <w:bCs/>
          <w:sz w:val="22"/>
          <w:szCs w:val="22"/>
        </w:rPr>
        <w:tab/>
      </w:r>
      <w:r w:rsidRPr="005248AB">
        <w:rPr>
          <w:rFonts w:ascii="Arial" w:eastAsiaTheme="minorHAnsi" w:hAnsi="Arial" w:cs="Arial"/>
          <w:bCs/>
          <w:sz w:val="22"/>
          <w:szCs w:val="22"/>
        </w:rPr>
        <w:t>Give via a central venous access device if one is in place,</w:t>
      </w:r>
      <w:r w:rsidRPr="005248AB">
        <w:rPr>
          <w:rFonts w:ascii="Arial" w:eastAsiaTheme="minorHAnsi" w:hAnsi="Arial" w:cs="Arial"/>
          <w:sz w:val="22"/>
          <w:szCs w:val="22"/>
        </w:rPr>
        <w:t xml:space="preserve"> otherwise use </w:t>
      </w:r>
    </w:p>
    <w:p w:rsidR="00723D20" w:rsidRDefault="00723D20" w:rsidP="00723D20">
      <w:pPr>
        <w:rPr>
          <w:rFonts w:ascii="Arial" w:eastAsiaTheme="minorHAnsi" w:hAnsi="Arial" w:cs="Arial"/>
          <w:sz w:val="22"/>
          <w:szCs w:val="22"/>
        </w:rPr>
      </w:pPr>
      <w:r w:rsidRPr="00E67AEE">
        <w:rPr>
          <w:rFonts w:ascii="Arial" w:eastAsiaTheme="minorHAnsi" w:hAnsi="Arial" w:cs="Arial"/>
          <w:b/>
          <w:sz w:val="22"/>
          <w:szCs w:val="22"/>
        </w:rPr>
        <w:t>Administration</w:t>
      </w:r>
      <w:r>
        <w:rPr>
          <w:rFonts w:ascii="Arial" w:eastAsiaTheme="minorHAnsi" w:hAnsi="Arial" w:cs="Arial"/>
          <w:b/>
          <w:sz w:val="22"/>
          <w:szCs w:val="22"/>
        </w:rPr>
        <w:t>:</w:t>
      </w:r>
      <w:r w:rsidRPr="00E67AEE">
        <w:rPr>
          <w:rFonts w:ascii="Arial" w:eastAsiaTheme="minorHAnsi" w:hAnsi="Arial" w:cs="Arial"/>
          <w:b/>
          <w:sz w:val="22"/>
          <w:szCs w:val="22"/>
        </w:rPr>
        <w:tab/>
      </w:r>
      <w:r w:rsidRPr="005248AB">
        <w:rPr>
          <w:rFonts w:ascii="Arial" w:eastAsiaTheme="minorHAnsi" w:hAnsi="Arial" w:cs="Arial"/>
          <w:sz w:val="22"/>
          <w:szCs w:val="22"/>
        </w:rPr>
        <w:t xml:space="preserve">a large peripheral vein to give the injection and flush with sodium chloride </w:t>
      </w:r>
      <w:r>
        <w:rPr>
          <w:rFonts w:ascii="Arial" w:eastAsiaTheme="minorHAnsi" w:hAnsi="Arial" w:cs="Arial"/>
          <w:sz w:val="22"/>
          <w:szCs w:val="22"/>
        </w:rPr>
        <w:tab/>
      </w:r>
      <w:r w:rsidRPr="005248AB">
        <w:rPr>
          <w:rFonts w:ascii="Arial" w:eastAsiaTheme="minorHAnsi" w:hAnsi="Arial" w:cs="Arial"/>
          <w:sz w:val="22"/>
          <w:szCs w:val="22"/>
        </w:rPr>
        <w:t xml:space="preserve">0.9%. </w:t>
      </w:r>
    </w:p>
    <w:p w:rsidR="00723D20" w:rsidRPr="005248AB" w:rsidRDefault="00723D20" w:rsidP="00723D20">
      <w:pPr>
        <w:rPr>
          <w:rFonts w:ascii="Arial" w:eastAsiaTheme="minorHAnsi" w:hAnsi="Arial" w:cs="Arial"/>
          <w:sz w:val="22"/>
          <w:szCs w:val="22"/>
        </w:rPr>
      </w:pPr>
    </w:p>
    <w:p w:rsidR="00723D20" w:rsidRDefault="00723D20" w:rsidP="00723D20">
      <w:pPr>
        <w:autoSpaceDE w:val="0"/>
        <w:autoSpaceDN w:val="0"/>
        <w:adjustRightInd w:val="0"/>
        <w:rPr>
          <w:rFonts w:ascii="Arial" w:eastAsiaTheme="minorHAnsi" w:hAnsi="Arial" w:cs="Arial"/>
          <w:sz w:val="22"/>
          <w:szCs w:val="22"/>
        </w:rPr>
      </w:pPr>
      <w:r w:rsidRPr="005248AB">
        <w:rPr>
          <w:rFonts w:ascii="Arial" w:eastAsiaTheme="minorHAnsi" w:hAnsi="Arial" w:cs="Arial"/>
          <w:b/>
          <w:bCs/>
          <w:sz w:val="22"/>
          <w:szCs w:val="22"/>
        </w:rPr>
        <w:t>Note/Side Effects</w:t>
      </w:r>
      <w:r>
        <w:rPr>
          <w:rFonts w:ascii="Arial" w:eastAsiaTheme="minorHAnsi" w:hAnsi="Arial" w:cs="Arial"/>
          <w:b/>
          <w:bCs/>
          <w:sz w:val="22"/>
          <w:szCs w:val="22"/>
        </w:rPr>
        <w:t>:</w:t>
      </w:r>
      <w:r w:rsidRPr="005248AB">
        <w:rPr>
          <w:rFonts w:ascii="Arial" w:eastAsiaTheme="minorHAnsi" w:hAnsi="Arial" w:cs="Arial"/>
          <w:b/>
          <w:bCs/>
          <w:sz w:val="22"/>
          <w:szCs w:val="22"/>
        </w:rPr>
        <w:t xml:space="preserve"> </w:t>
      </w:r>
      <w:r>
        <w:rPr>
          <w:rFonts w:ascii="Arial" w:eastAsiaTheme="minorHAnsi" w:hAnsi="Arial" w:cs="Arial"/>
          <w:b/>
          <w:bCs/>
          <w:sz w:val="22"/>
          <w:szCs w:val="22"/>
        </w:rPr>
        <w:tab/>
      </w:r>
      <w:r w:rsidRPr="005248AB">
        <w:rPr>
          <w:rFonts w:ascii="Arial" w:eastAsiaTheme="minorHAnsi" w:hAnsi="Arial" w:cs="Arial"/>
          <w:sz w:val="22"/>
          <w:szCs w:val="22"/>
        </w:rPr>
        <w:t xml:space="preserve">The injection has a low pH and can potentially cause venous irritation. </w:t>
      </w:r>
    </w:p>
    <w:p w:rsidR="00723D20" w:rsidRDefault="00723D20" w:rsidP="00723D20">
      <w:pPr>
        <w:autoSpaceDE w:val="0"/>
        <w:autoSpaceDN w:val="0"/>
        <w:adjustRightInd w:val="0"/>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248AB">
        <w:rPr>
          <w:rFonts w:ascii="Arial" w:eastAsiaTheme="minorHAnsi" w:hAnsi="Arial" w:cs="Arial"/>
          <w:sz w:val="22"/>
          <w:szCs w:val="22"/>
        </w:rPr>
        <w:t xml:space="preserve">Atropine can also cause ventricular fibrillation, dilatation of pupils, </w:t>
      </w:r>
    </w:p>
    <w:p w:rsidR="00723D20" w:rsidRDefault="00723D20" w:rsidP="00723D20">
      <w:pPr>
        <w:autoSpaceDE w:val="0"/>
        <w:autoSpaceDN w:val="0"/>
        <w:adjustRightInd w:val="0"/>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248AB">
        <w:rPr>
          <w:rFonts w:ascii="Arial" w:eastAsiaTheme="minorHAnsi" w:hAnsi="Arial" w:cs="Arial"/>
          <w:sz w:val="22"/>
          <w:szCs w:val="22"/>
        </w:rPr>
        <w:t xml:space="preserve">tachycardia and flushing of skin. Paradoxical bradycardia may occur if </w:t>
      </w:r>
    </w:p>
    <w:p w:rsidR="00723D20" w:rsidRPr="005248AB" w:rsidRDefault="00723D20" w:rsidP="00723D20">
      <w:pPr>
        <w:autoSpaceDE w:val="0"/>
        <w:autoSpaceDN w:val="0"/>
        <w:adjustRightInd w:val="0"/>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r>
        <w:rPr>
          <w:rFonts w:ascii="Arial" w:eastAsiaTheme="minorHAnsi" w:hAnsi="Arial" w:cs="Arial"/>
          <w:sz w:val="22"/>
          <w:szCs w:val="22"/>
        </w:rPr>
        <w:tab/>
      </w:r>
      <w:r w:rsidRPr="005248AB">
        <w:rPr>
          <w:rFonts w:ascii="Arial" w:eastAsiaTheme="minorHAnsi" w:hAnsi="Arial" w:cs="Arial"/>
          <w:sz w:val="22"/>
          <w:szCs w:val="22"/>
        </w:rPr>
        <w:t>given by slow IV injection.</w:t>
      </w:r>
    </w:p>
    <w:p w:rsidR="00723D20" w:rsidRPr="005248AB" w:rsidRDefault="00723D20" w:rsidP="00723D20">
      <w:pPr>
        <w:autoSpaceDE w:val="0"/>
        <w:autoSpaceDN w:val="0"/>
        <w:adjustRightInd w:val="0"/>
        <w:rPr>
          <w:rFonts w:ascii="Arial" w:eastAsiaTheme="minorHAnsi" w:hAnsi="Arial" w:cs="Arial"/>
          <w:sz w:val="22"/>
          <w:szCs w:val="22"/>
        </w:rPr>
      </w:pPr>
    </w:p>
    <w:p w:rsidR="00723D20" w:rsidRPr="005248AB" w:rsidRDefault="00723D20" w:rsidP="00723D20">
      <w:pPr>
        <w:autoSpaceDE w:val="0"/>
        <w:autoSpaceDN w:val="0"/>
        <w:adjustRightInd w:val="0"/>
        <w:rPr>
          <w:rFonts w:ascii="Arial" w:eastAsiaTheme="minorHAnsi" w:hAnsi="Arial" w:cs="Arial"/>
          <w:sz w:val="22"/>
          <w:szCs w:val="22"/>
        </w:rPr>
      </w:pPr>
      <w:r w:rsidRPr="005248AB">
        <w:rPr>
          <w:rFonts w:ascii="Arial" w:eastAsiaTheme="minorHAnsi" w:hAnsi="Arial" w:cs="Arial"/>
          <w:sz w:val="22"/>
          <w:szCs w:val="22"/>
        </w:rPr>
        <w:t>Neonates require higher microgram/kg doses as they are more resistant to atropine.</w:t>
      </w:r>
    </w:p>
    <w:p w:rsidR="00723D20" w:rsidRPr="005248AB" w:rsidRDefault="00723D20" w:rsidP="00723D20">
      <w:pPr>
        <w:autoSpaceDE w:val="0"/>
        <w:autoSpaceDN w:val="0"/>
        <w:adjustRightInd w:val="0"/>
        <w:rPr>
          <w:rFonts w:ascii="Arial" w:eastAsiaTheme="minorHAnsi" w:hAnsi="Arial" w:cs="Arial"/>
          <w:sz w:val="22"/>
          <w:szCs w:val="22"/>
        </w:rPr>
      </w:pPr>
    </w:p>
    <w:p w:rsidR="00723D20" w:rsidRDefault="00723D20" w:rsidP="00723D20">
      <w:pPr>
        <w:rPr>
          <w:rFonts w:ascii="Arial" w:eastAsiaTheme="minorHAnsi" w:hAnsi="Arial" w:cs="Arial"/>
          <w:bCs/>
          <w:sz w:val="22"/>
          <w:szCs w:val="22"/>
        </w:rPr>
      </w:pPr>
      <w:r w:rsidRPr="005248AB">
        <w:rPr>
          <w:rFonts w:ascii="Arial" w:eastAsiaTheme="minorHAnsi" w:hAnsi="Arial" w:cs="Arial"/>
          <w:b/>
          <w:bCs/>
          <w:sz w:val="22"/>
          <w:szCs w:val="22"/>
        </w:rPr>
        <w:t>Incompatibilities</w:t>
      </w:r>
      <w:r w:rsidRPr="005248AB">
        <w:rPr>
          <w:rFonts w:ascii="Arial" w:eastAsiaTheme="minorHAnsi" w:hAnsi="Arial" w:cs="Arial"/>
          <w:b/>
          <w:bCs/>
          <w:color w:val="8064A2" w:themeColor="accent4"/>
          <w:sz w:val="22"/>
          <w:szCs w:val="22"/>
        </w:rPr>
        <w:t xml:space="preserve"> </w:t>
      </w:r>
      <w:r>
        <w:rPr>
          <w:rFonts w:ascii="Arial" w:eastAsiaTheme="minorHAnsi" w:hAnsi="Arial" w:cs="Arial"/>
          <w:b/>
          <w:bCs/>
          <w:color w:val="8064A2" w:themeColor="accent4"/>
          <w:sz w:val="22"/>
          <w:szCs w:val="22"/>
        </w:rPr>
        <w:tab/>
      </w:r>
      <w:r w:rsidRPr="005248AB">
        <w:rPr>
          <w:rFonts w:ascii="Arial" w:eastAsiaTheme="minorHAnsi" w:hAnsi="Arial" w:cs="Arial"/>
          <w:bCs/>
          <w:sz w:val="22"/>
          <w:szCs w:val="22"/>
        </w:rPr>
        <w:t xml:space="preserve">Do not give through the same line as a running infusion. If this is </w:t>
      </w:r>
    </w:p>
    <w:p w:rsidR="00723D20" w:rsidRDefault="00723D20" w:rsidP="00723D20">
      <w:pPr>
        <w:rPr>
          <w:rFonts w:ascii="Arial" w:eastAsiaTheme="minorHAnsi" w:hAnsi="Arial" w:cs="Arial"/>
          <w:bCs/>
          <w:sz w:val="22"/>
          <w:szCs w:val="22"/>
        </w:rPr>
      </w:pPr>
      <w:r>
        <w:rPr>
          <w:rFonts w:ascii="Arial" w:eastAsiaTheme="minorHAnsi" w:hAnsi="Arial" w:cs="Arial"/>
          <w:bCs/>
          <w:sz w:val="22"/>
          <w:szCs w:val="22"/>
        </w:rPr>
        <w:tab/>
      </w:r>
      <w:r>
        <w:rPr>
          <w:rFonts w:ascii="Arial" w:eastAsiaTheme="minorHAnsi" w:hAnsi="Arial" w:cs="Arial"/>
          <w:bCs/>
          <w:sz w:val="22"/>
          <w:szCs w:val="22"/>
        </w:rPr>
        <w:tab/>
      </w:r>
      <w:r>
        <w:rPr>
          <w:rFonts w:ascii="Arial" w:eastAsiaTheme="minorHAnsi" w:hAnsi="Arial" w:cs="Arial"/>
          <w:bCs/>
          <w:sz w:val="22"/>
          <w:szCs w:val="22"/>
        </w:rPr>
        <w:tab/>
      </w:r>
      <w:r w:rsidRPr="005248AB">
        <w:rPr>
          <w:rFonts w:ascii="Arial" w:eastAsiaTheme="minorHAnsi" w:hAnsi="Arial" w:cs="Arial"/>
          <w:bCs/>
          <w:sz w:val="22"/>
          <w:szCs w:val="22"/>
        </w:rPr>
        <w:t xml:space="preserve">unavoidable, stop the infusion, flush the line, give the atropine, flush the </w:t>
      </w:r>
    </w:p>
    <w:p w:rsidR="00723D20" w:rsidRDefault="00723D20" w:rsidP="00723D20">
      <w:pPr>
        <w:rPr>
          <w:rFonts w:ascii="Arial" w:eastAsiaTheme="minorHAnsi" w:hAnsi="Arial" w:cs="Arial"/>
          <w:bCs/>
          <w:sz w:val="22"/>
          <w:szCs w:val="22"/>
        </w:rPr>
      </w:pPr>
      <w:r>
        <w:rPr>
          <w:rFonts w:ascii="Arial" w:eastAsiaTheme="minorHAnsi" w:hAnsi="Arial" w:cs="Arial"/>
          <w:bCs/>
          <w:sz w:val="22"/>
          <w:szCs w:val="22"/>
        </w:rPr>
        <w:tab/>
      </w:r>
      <w:r>
        <w:rPr>
          <w:rFonts w:ascii="Arial" w:eastAsiaTheme="minorHAnsi" w:hAnsi="Arial" w:cs="Arial"/>
          <w:bCs/>
          <w:sz w:val="22"/>
          <w:szCs w:val="22"/>
        </w:rPr>
        <w:tab/>
      </w:r>
      <w:r>
        <w:rPr>
          <w:rFonts w:ascii="Arial" w:eastAsiaTheme="minorHAnsi" w:hAnsi="Arial" w:cs="Arial"/>
          <w:bCs/>
          <w:sz w:val="22"/>
          <w:szCs w:val="22"/>
        </w:rPr>
        <w:tab/>
      </w:r>
      <w:r w:rsidRPr="005248AB">
        <w:rPr>
          <w:rFonts w:ascii="Arial" w:eastAsiaTheme="minorHAnsi" w:hAnsi="Arial" w:cs="Arial"/>
          <w:bCs/>
          <w:sz w:val="22"/>
          <w:szCs w:val="22"/>
        </w:rPr>
        <w:t xml:space="preserve">line again and then restart the infusion. This applies to all infusions except </w:t>
      </w:r>
    </w:p>
    <w:p w:rsidR="00723D20" w:rsidRDefault="00723D20" w:rsidP="00723D20">
      <w:pPr>
        <w:rPr>
          <w:rFonts w:ascii="Arial" w:eastAsiaTheme="minorHAnsi" w:hAnsi="Arial" w:cs="Arial"/>
          <w:bCs/>
          <w:sz w:val="22"/>
          <w:szCs w:val="22"/>
        </w:rPr>
      </w:pPr>
      <w:r>
        <w:rPr>
          <w:rFonts w:ascii="Arial" w:eastAsiaTheme="minorHAnsi" w:hAnsi="Arial" w:cs="Arial"/>
          <w:bCs/>
          <w:sz w:val="22"/>
          <w:szCs w:val="22"/>
        </w:rPr>
        <w:tab/>
      </w:r>
      <w:r>
        <w:rPr>
          <w:rFonts w:ascii="Arial" w:eastAsiaTheme="minorHAnsi" w:hAnsi="Arial" w:cs="Arial"/>
          <w:bCs/>
          <w:sz w:val="22"/>
          <w:szCs w:val="22"/>
        </w:rPr>
        <w:tab/>
      </w:r>
      <w:r>
        <w:rPr>
          <w:rFonts w:ascii="Arial" w:eastAsiaTheme="minorHAnsi" w:hAnsi="Arial" w:cs="Arial"/>
          <w:bCs/>
          <w:sz w:val="22"/>
          <w:szCs w:val="22"/>
        </w:rPr>
        <w:tab/>
      </w:r>
      <w:r w:rsidRPr="005248AB">
        <w:rPr>
          <w:rFonts w:ascii="Arial" w:eastAsiaTheme="minorHAnsi" w:hAnsi="Arial" w:cs="Arial"/>
          <w:bCs/>
          <w:sz w:val="22"/>
          <w:szCs w:val="22"/>
        </w:rPr>
        <w:t>inotropes and insulin, where atropine should be given down a separate line.</w:t>
      </w:r>
    </w:p>
    <w:p w:rsidR="00723D20" w:rsidRPr="005248AB" w:rsidRDefault="00723D20" w:rsidP="00723D20">
      <w:pPr>
        <w:rPr>
          <w:rFonts w:ascii="Arial" w:eastAsiaTheme="minorHAnsi" w:hAnsi="Arial" w:cs="Arial"/>
          <w:b/>
          <w:bCs/>
          <w:color w:val="8064A2" w:themeColor="accent4"/>
          <w:sz w:val="22"/>
          <w:szCs w:val="22"/>
        </w:rPr>
      </w:pPr>
    </w:p>
    <w:p w:rsidR="00723D20" w:rsidRPr="005248AB" w:rsidRDefault="00723D20" w:rsidP="00723D20">
      <w:pPr>
        <w:autoSpaceDE w:val="0"/>
        <w:autoSpaceDN w:val="0"/>
        <w:adjustRightInd w:val="0"/>
        <w:rPr>
          <w:rFonts w:ascii="Arial" w:eastAsiaTheme="minorHAnsi" w:hAnsi="Arial" w:cs="Arial"/>
          <w:bCs/>
          <w:color w:val="000000"/>
          <w:sz w:val="22"/>
          <w:szCs w:val="22"/>
        </w:rPr>
      </w:pPr>
      <w:r w:rsidRPr="005248AB">
        <w:rPr>
          <w:rFonts w:ascii="Arial" w:eastAsiaTheme="minorHAnsi" w:hAnsi="Arial" w:cs="Arial"/>
          <w:b/>
          <w:bCs/>
          <w:sz w:val="22"/>
          <w:szCs w:val="22"/>
        </w:rPr>
        <w:t>Further information</w:t>
      </w:r>
      <w:r w:rsidRPr="005248AB">
        <w:rPr>
          <w:rFonts w:ascii="Arial" w:eastAsiaTheme="minorHAnsi" w:hAnsi="Arial" w:cs="Arial"/>
          <w:b/>
          <w:sz w:val="22"/>
          <w:szCs w:val="22"/>
        </w:rPr>
        <w:t>:</w:t>
      </w:r>
      <w:r w:rsidRPr="005248AB">
        <w:rPr>
          <w:rFonts w:ascii="Arial" w:eastAsiaTheme="minorHAnsi" w:hAnsi="Arial" w:cs="Arial"/>
          <w:sz w:val="22"/>
          <w:szCs w:val="22"/>
        </w:rPr>
        <w:t xml:space="preserve"> see </w:t>
      </w:r>
      <w:hyperlink r:id="rId17" w:history="1">
        <w:r w:rsidRPr="005248AB">
          <w:rPr>
            <w:rFonts w:ascii="Arial" w:eastAsiaTheme="minorHAnsi" w:hAnsi="Arial" w:cs="Arial"/>
            <w:bCs/>
            <w:color w:val="0000FF" w:themeColor="hyperlink"/>
            <w:sz w:val="22"/>
            <w:szCs w:val="22"/>
            <w:u w:val="single"/>
          </w:rPr>
          <w:t>Premedication for Elective/Semi-elective Intubation in Neonates</w:t>
        </w:r>
      </w:hyperlink>
      <w:r w:rsidRPr="005248AB">
        <w:rPr>
          <w:rFonts w:ascii="Arial" w:eastAsiaTheme="minorHAnsi" w:hAnsi="Arial" w:cs="Arial"/>
          <w:bCs/>
          <w:color w:val="000000"/>
          <w:sz w:val="22"/>
          <w:szCs w:val="22"/>
        </w:rPr>
        <w:t>.</w:t>
      </w:r>
    </w:p>
    <w:p w:rsidR="00723D20" w:rsidRDefault="00723D20" w:rsidP="00723D20"/>
    <w:p w:rsidR="00723D20" w:rsidRDefault="00FB1706" w:rsidP="00723D20">
      <w:pPr>
        <w:rPr>
          <w:rFonts w:ascii="Arial" w:hAnsi="Arial" w:cs="Arial"/>
        </w:rPr>
      </w:pPr>
      <w:hyperlink w:anchor="_Table_of_Contents" w:history="1">
        <w:r w:rsidR="00723D20" w:rsidRPr="009E3A10">
          <w:rPr>
            <w:rStyle w:val="Hyperlink"/>
            <w:rFonts w:ascii="Arial" w:hAnsi="Arial" w:cs="Arial"/>
          </w:rPr>
          <w:t>(back to top)</w:t>
        </w:r>
      </w:hyperlink>
    </w:p>
    <w:p w:rsidR="004C3933" w:rsidRPr="004C3933" w:rsidRDefault="00B068B3" w:rsidP="004C3933">
      <w:r>
        <w:rPr>
          <w:rFonts w:ascii="Arial" w:hAnsi="Arial" w:cs="Arial"/>
        </w:rPr>
        <w:br w:type="page"/>
      </w:r>
    </w:p>
    <w:p w:rsidR="004C3933" w:rsidRPr="0037323A" w:rsidRDefault="004C3933" w:rsidP="0037323A">
      <w:pPr>
        <w:pStyle w:val="Heading1"/>
        <w:rPr>
          <w:rFonts w:ascii="Arial" w:hAnsi="Arial" w:cs="Arial"/>
          <w:sz w:val="28"/>
          <w:szCs w:val="28"/>
        </w:rPr>
      </w:pPr>
      <w:bookmarkStart w:id="20" w:name="_Toc361670569"/>
      <w:bookmarkStart w:id="21" w:name="_Toc475101038"/>
      <w:r w:rsidRPr="0037323A">
        <w:rPr>
          <w:rFonts w:ascii="Arial" w:hAnsi="Arial" w:cs="Arial"/>
          <w:sz w:val="28"/>
          <w:szCs w:val="28"/>
        </w:rPr>
        <w:lastRenderedPageBreak/>
        <w:t>Benzylpenicillin</w:t>
      </w:r>
      <w:bookmarkEnd w:id="20"/>
      <w:bookmarkEnd w:id="21"/>
    </w:p>
    <w:p w:rsidR="004C3933" w:rsidRPr="00E4310D" w:rsidRDefault="004C3933" w:rsidP="004C3933">
      <w:pPr>
        <w:jc w:val="both"/>
        <w:rPr>
          <w:rFonts w:ascii="Arial" w:hAnsi="Arial" w:cs="Arial"/>
          <w:b/>
          <w:sz w:val="16"/>
          <w:szCs w:val="16"/>
        </w:rPr>
      </w:pPr>
    </w:p>
    <w:p w:rsidR="004C3933" w:rsidRPr="004C3933" w:rsidRDefault="004C3933" w:rsidP="004C3933">
      <w:pPr>
        <w:jc w:val="both"/>
        <w:rPr>
          <w:rFonts w:ascii="Arial" w:hAnsi="Arial" w:cs="Arial"/>
        </w:rPr>
      </w:pPr>
      <w:r w:rsidRPr="004C3933">
        <w:rPr>
          <w:rFonts w:ascii="Arial" w:hAnsi="Arial" w:cs="Arial"/>
          <w:b/>
        </w:rPr>
        <w:t>Form</w:t>
      </w:r>
      <w:r w:rsidRPr="004C3933">
        <w:rPr>
          <w:rFonts w:ascii="Arial" w:hAnsi="Arial" w:cs="Arial"/>
          <w:b/>
        </w:rPr>
        <w:tab/>
      </w:r>
      <w:r w:rsidRPr="004C3933">
        <w:rPr>
          <w:rFonts w:ascii="Arial" w:hAnsi="Arial" w:cs="Arial"/>
          <w:b/>
        </w:rPr>
        <w:tab/>
      </w:r>
      <w:r w:rsidRPr="004C3933">
        <w:rPr>
          <w:rFonts w:ascii="Arial" w:hAnsi="Arial" w:cs="Arial"/>
          <w:b/>
        </w:rPr>
        <w:tab/>
      </w:r>
      <w:r w:rsidRPr="004C3933">
        <w:rPr>
          <w:rFonts w:ascii="Arial" w:hAnsi="Arial" w:cs="Arial"/>
          <w:b/>
        </w:rPr>
        <w:tab/>
      </w:r>
      <w:r w:rsidRPr="004C3933">
        <w:rPr>
          <w:rFonts w:ascii="Arial" w:hAnsi="Arial" w:cs="Arial"/>
        </w:rPr>
        <w:t xml:space="preserve">Vials containing 600mg benzylpenicillin. </w:t>
      </w:r>
    </w:p>
    <w:p w:rsidR="004C3933" w:rsidRPr="00E4310D" w:rsidRDefault="004C3933" w:rsidP="004C3933">
      <w:pPr>
        <w:jc w:val="both"/>
        <w:rPr>
          <w:rFonts w:ascii="Arial" w:hAnsi="Arial" w:cs="Arial"/>
          <w:sz w:val="16"/>
          <w:szCs w:val="16"/>
        </w:rPr>
      </w:pPr>
    </w:p>
    <w:p w:rsidR="004C3933" w:rsidRPr="004C3933" w:rsidRDefault="004C3933" w:rsidP="004C3933">
      <w:pPr>
        <w:ind w:left="2880" w:hanging="2880"/>
        <w:jc w:val="both"/>
        <w:rPr>
          <w:rFonts w:ascii="Arial" w:hAnsi="Arial" w:cs="Arial"/>
        </w:rPr>
      </w:pPr>
      <w:r w:rsidRPr="004C3933">
        <w:rPr>
          <w:rFonts w:ascii="Arial" w:hAnsi="Arial" w:cs="Arial"/>
          <w:b/>
        </w:rPr>
        <w:t xml:space="preserve">Reconstitution </w:t>
      </w:r>
      <w:r w:rsidRPr="004C3933">
        <w:rPr>
          <w:rFonts w:ascii="Arial" w:hAnsi="Arial" w:cs="Arial"/>
          <w:b/>
        </w:rPr>
        <w:tab/>
      </w:r>
      <w:r w:rsidRPr="004C3933">
        <w:rPr>
          <w:rFonts w:ascii="Arial" w:hAnsi="Arial" w:cs="Arial"/>
        </w:rPr>
        <w:t>Dissolve the powder in 5.6mL water for injection, to give a stock solution containing 100mg/mL or 10mg in 0.1mL. The reconstituted product should be used immediately.</w:t>
      </w:r>
    </w:p>
    <w:p w:rsidR="004C3933" w:rsidRPr="00E4310D" w:rsidRDefault="004C3933" w:rsidP="004C3933">
      <w:pPr>
        <w:jc w:val="both"/>
        <w:rPr>
          <w:rFonts w:ascii="Arial" w:hAnsi="Arial" w:cs="Arial"/>
          <w:sz w:val="16"/>
          <w:szCs w:val="16"/>
        </w:rPr>
      </w:pPr>
    </w:p>
    <w:p w:rsidR="004C3933" w:rsidRPr="004C3933" w:rsidRDefault="004C3933" w:rsidP="004C3933">
      <w:pPr>
        <w:ind w:left="2880" w:hanging="2880"/>
        <w:jc w:val="both"/>
        <w:rPr>
          <w:rFonts w:ascii="Arial" w:hAnsi="Arial" w:cs="Arial"/>
        </w:rPr>
      </w:pPr>
      <w:r w:rsidRPr="004C3933">
        <w:rPr>
          <w:rFonts w:ascii="Arial" w:hAnsi="Arial" w:cs="Arial"/>
          <w:b/>
        </w:rPr>
        <w:t>Use</w:t>
      </w:r>
      <w:r w:rsidRPr="004C3933">
        <w:rPr>
          <w:rFonts w:ascii="Arial" w:hAnsi="Arial" w:cs="Arial"/>
          <w:b/>
        </w:rPr>
        <w:tab/>
      </w:r>
      <w:r w:rsidRPr="004C3933">
        <w:rPr>
          <w:rFonts w:ascii="Arial" w:hAnsi="Arial" w:cs="Arial"/>
        </w:rPr>
        <w:t>First line antibiotic for early neonatal sepsis and treatment or prevention of neonatal group B streptococcus. Higher doses used for meningitis and meningococcal disease.</w:t>
      </w:r>
    </w:p>
    <w:p w:rsidR="004C3933" w:rsidRPr="00E4310D" w:rsidRDefault="004C3933" w:rsidP="004C3933">
      <w:pPr>
        <w:jc w:val="both"/>
        <w:rPr>
          <w:rFonts w:ascii="Arial" w:hAnsi="Arial" w:cs="Arial"/>
          <w:sz w:val="16"/>
          <w:szCs w:val="16"/>
        </w:rPr>
      </w:pPr>
    </w:p>
    <w:p w:rsidR="004C3933" w:rsidRPr="004C3933" w:rsidRDefault="004C3933" w:rsidP="004C3933">
      <w:pPr>
        <w:tabs>
          <w:tab w:val="left" w:pos="1800"/>
        </w:tabs>
        <w:ind w:left="2880" w:hanging="2880"/>
        <w:jc w:val="both"/>
        <w:rPr>
          <w:rFonts w:ascii="Arial" w:hAnsi="Arial" w:cs="Arial"/>
        </w:rPr>
      </w:pPr>
      <w:r w:rsidRPr="004C3933">
        <w:rPr>
          <w:rFonts w:ascii="Arial" w:hAnsi="Arial" w:cs="Arial"/>
          <w:b/>
        </w:rPr>
        <w:t>Dose</w:t>
      </w:r>
      <w:r w:rsidRPr="004C3933">
        <w:rPr>
          <w:rFonts w:ascii="Arial" w:hAnsi="Arial" w:cs="Arial"/>
          <w:b/>
        </w:rPr>
        <w:tab/>
      </w:r>
      <w:r w:rsidRPr="004C3933">
        <w:rPr>
          <w:rFonts w:ascii="Arial" w:hAnsi="Arial" w:cs="Arial"/>
          <w:b/>
        </w:rPr>
        <w:tab/>
      </w:r>
      <w:r w:rsidRPr="004C3933">
        <w:rPr>
          <w:rFonts w:ascii="Arial" w:hAnsi="Arial" w:cs="Arial"/>
        </w:rPr>
        <w:t>25mg/kg/dose every 12 hours.</w:t>
      </w:r>
    </w:p>
    <w:p w:rsidR="004C3933" w:rsidRPr="004C3933" w:rsidRDefault="004C3933" w:rsidP="004C3933">
      <w:pPr>
        <w:tabs>
          <w:tab w:val="left" w:pos="1800"/>
        </w:tabs>
        <w:ind w:left="2880" w:hanging="2880"/>
        <w:jc w:val="both"/>
        <w:rPr>
          <w:rFonts w:ascii="Arial" w:hAnsi="Arial" w:cs="Arial"/>
        </w:rPr>
      </w:pPr>
      <w:r w:rsidRPr="004C3933">
        <w:rPr>
          <w:rFonts w:ascii="Arial" w:hAnsi="Arial" w:cs="Arial"/>
          <w:b/>
        </w:rPr>
        <w:tab/>
      </w:r>
      <w:r w:rsidRPr="004C3933">
        <w:rPr>
          <w:rFonts w:ascii="Arial" w:hAnsi="Arial" w:cs="Arial"/>
          <w:b/>
        </w:rPr>
        <w:tab/>
      </w:r>
      <w:r w:rsidRPr="004C3933">
        <w:rPr>
          <w:rFonts w:ascii="Arial" w:hAnsi="Arial" w:cs="Arial"/>
        </w:rPr>
        <w:t>Change to every 8 hours based on clinical judgement eg if baby appears very ill.</w:t>
      </w:r>
    </w:p>
    <w:p w:rsidR="004C3933" w:rsidRPr="00E4310D" w:rsidRDefault="004C3933" w:rsidP="004C3933">
      <w:pPr>
        <w:ind w:left="2880"/>
        <w:jc w:val="both"/>
        <w:rPr>
          <w:rFonts w:ascii="Arial" w:hAnsi="Arial" w:cs="Arial"/>
          <w:sz w:val="16"/>
          <w:szCs w:val="16"/>
        </w:rPr>
      </w:pPr>
    </w:p>
    <w:p w:rsidR="004C3933" w:rsidRDefault="004C3933" w:rsidP="004C3933">
      <w:pPr>
        <w:rPr>
          <w:rFonts w:ascii="Tahoma" w:hAnsi="Tahoma" w:cs="Tahoma"/>
        </w:rPr>
      </w:pPr>
      <w:r w:rsidRPr="004C3933">
        <w:rPr>
          <w:rFonts w:ascii="Tahoma" w:hAnsi="Tahoma" w:cs="Tahoma"/>
        </w:rPr>
        <w:t xml:space="preserve">For low risk term babies on </w:t>
      </w:r>
      <w:r w:rsidR="00B33D72" w:rsidRPr="004C3933">
        <w:rPr>
          <w:rFonts w:ascii="Tahoma" w:hAnsi="Tahoma" w:cs="Tahoma"/>
        </w:rPr>
        <w:t>post-natal</w:t>
      </w:r>
      <w:r w:rsidRPr="004C3933">
        <w:rPr>
          <w:rFonts w:ascii="Tahoma" w:hAnsi="Tahoma" w:cs="Tahoma"/>
        </w:rPr>
        <w:t xml:space="preserve"> wards use banded doses of antibiotic:</w:t>
      </w:r>
    </w:p>
    <w:p w:rsidR="00B33D72" w:rsidRPr="00B33D72" w:rsidRDefault="00B33D72" w:rsidP="004C3933">
      <w:pPr>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4253"/>
      </w:tblGrid>
      <w:tr w:rsidR="004C3933" w:rsidRPr="004C3933">
        <w:tc>
          <w:tcPr>
            <w:tcW w:w="2093" w:type="dxa"/>
          </w:tcPr>
          <w:p w:rsidR="004C3933" w:rsidRPr="00DE16D8" w:rsidRDefault="004C3933" w:rsidP="004C3933">
            <w:pPr>
              <w:rPr>
                <w:rFonts w:ascii="Arial" w:hAnsi="Arial" w:cs="Arial"/>
                <w:lang w:eastAsia="en-GB"/>
              </w:rPr>
            </w:pPr>
            <w:r w:rsidRPr="00DE16D8">
              <w:rPr>
                <w:rFonts w:ascii="Arial" w:hAnsi="Arial" w:cs="Arial"/>
                <w:lang w:eastAsia="en-GB"/>
              </w:rPr>
              <w:t>Birth weight</w:t>
            </w:r>
          </w:p>
        </w:tc>
        <w:tc>
          <w:tcPr>
            <w:tcW w:w="2693" w:type="dxa"/>
          </w:tcPr>
          <w:p w:rsidR="004C3933" w:rsidRPr="00DE16D8" w:rsidRDefault="004C3933" w:rsidP="004C3933">
            <w:pPr>
              <w:rPr>
                <w:rFonts w:ascii="Arial" w:hAnsi="Arial" w:cs="Arial"/>
                <w:lang w:eastAsia="en-GB"/>
              </w:rPr>
            </w:pPr>
            <w:r w:rsidRPr="00DE16D8">
              <w:rPr>
                <w:rFonts w:ascii="Arial" w:hAnsi="Arial" w:cs="Arial"/>
                <w:lang w:eastAsia="en-GB"/>
              </w:rPr>
              <w:t>Dose of benzylpenicillin</w:t>
            </w:r>
          </w:p>
        </w:tc>
        <w:tc>
          <w:tcPr>
            <w:tcW w:w="4253" w:type="dxa"/>
          </w:tcPr>
          <w:p w:rsidR="004C3933" w:rsidRPr="00DE16D8" w:rsidRDefault="004C3933" w:rsidP="004C3933">
            <w:pPr>
              <w:rPr>
                <w:rFonts w:ascii="Arial" w:hAnsi="Arial" w:cs="Arial"/>
                <w:lang w:eastAsia="en-GB"/>
              </w:rPr>
            </w:pPr>
            <w:r w:rsidRPr="00DE16D8">
              <w:rPr>
                <w:rFonts w:ascii="Arial" w:hAnsi="Arial" w:cs="Arial"/>
                <w:lang w:eastAsia="en-GB"/>
              </w:rPr>
              <w:t>Comment</w:t>
            </w:r>
          </w:p>
        </w:tc>
      </w:tr>
      <w:tr w:rsidR="004C3933" w:rsidRPr="004C3933">
        <w:tc>
          <w:tcPr>
            <w:tcW w:w="2093" w:type="dxa"/>
          </w:tcPr>
          <w:p w:rsidR="004C3933" w:rsidRPr="00DE16D8" w:rsidRDefault="004C3933" w:rsidP="004C3933">
            <w:pPr>
              <w:rPr>
                <w:rFonts w:ascii="Arial" w:hAnsi="Arial" w:cs="Arial"/>
                <w:lang w:eastAsia="en-GB"/>
              </w:rPr>
            </w:pPr>
            <w:r w:rsidRPr="00DE16D8">
              <w:rPr>
                <w:rFonts w:ascii="Arial" w:hAnsi="Arial" w:cs="Arial"/>
                <w:lang w:eastAsia="en-GB"/>
              </w:rPr>
              <w:t xml:space="preserve">&lt; 2kg </w:t>
            </w:r>
          </w:p>
        </w:tc>
        <w:tc>
          <w:tcPr>
            <w:tcW w:w="2693" w:type="dxa"/>
          </w:tcPr>
          <w:p w:rsidR="004C3933" w:rsidRPr="00DE16D8" w:rsidRDefault="004C3933" w:rsidP="004C3933">
            <w:pPr>
              <w:rPr>
                <w:rFonts w:ascii="Arial" w:hAnsi="Arial" w:cs="Arial"/>
                <w:lang w:eastAsia="en-GB"/>
              </w:rPr>
            </w:pPr>
            <w:r w:rsidRPr="00DE16D8">
              <w:rPr>
                <w:rFonts w:ascii="Arial" w:hAnsi="Arial" w:cs="Arial"/>
                <w:lang w:eastAsia="en-GB"/>
              </w:rPr>
              <w:t>50mg</w:t>
            </w:r>
          </w:p>
        </w:tc>
        <w:tc>
          <w:tcPr>
            <w:tcW w:w="4253" w:type="dxa"/>
          </w:tcPr>
          <w:p w:rsidR="004C3933" w:rsidRPr="00DE16D8" w:rsidRDefault="004C3933" w:rsidP="004C3933">
            <w:pPr>
              <w:rPr>
                <w:rFonts w:ascii="Arial" w:hAnsi="Arial" w:cs="Arial"/>
                <w:lang w:eastAsia="en-GB"/>
              </w:rPr>
            </w:pPr>
            <w:r w:rsidRPr="00DE16D8">
              <w:rPr>
                <w:rFonts w:ascii="Arial" w:hAnsi="Arial" w:cs="Arial"/>
                <w:lang w:eastAsia="en-GB"/>
              </w:rPr>
              <w:t>For 1.2kg baby, this is 42mg/kg/dose. For 1.9kg baby, this is 26mg/kg/dose.</w:t>
            </w:r>
          </w:p>
        </w:tc>
      </w:tr>
      <w:tr w:rsidR="004C3933" w:rsidRPr="004C3933">
        <w:tc>
          <w:tcPr>
            <w:tcW w:w="2093" w:type="dxa"/>
          </w:tcPr>
          <w:p w:rsidR="004C3933" w:rsidRPr="00DE16D8" w:rsidRDefault="004C3933" w:rsidP="004C3933">
            <w:pPr>
              <w:rPr>
                <w:rFonts w:ascii="Arial" w:hAnsi="Arial" w:cs="Arial"/>
                <w:lang w:eastAsia="en-GB"/>
              </w:rPr>
            </w:pPr>
            <w:r w:rsidRPr="00DE16D8">
              <w:rPr>
                <w:rFonts w:ascii="Arial" w:hAnsi="Arial" w:cs="Arial"/>
                <w:lang w:eastAsia="en-GB"/>
              </w:rPr>
              <w:t>≥ 2kg and &lt;3kg</w:t>
            </w:r>
          </w:p>
        </w:tc>
        <w:tc>
          <w:tcPr>
            <w:tcW w:w="2693" w:type="dxa"/>
          </w:tcPr>
          <w:p w:rsidR="004C3933" w:rsidRPr="00DE16D8" w:rsidRDefault="004C3933" w:rsidP="004C3933">
            <w:pPr>
              <w:rPr>
                <w:rFonts w:ascii="Arial" w:hAnsi="Arial" w:cs="Arial"/>
                <w:lang w:eastAsia="en-GB"/>
              </w:rPr>
            </w:pPr>
            <w:r w:rsidRPr="00DE16D8">
              <w:rPr>
                <w:rFonts w:ascii="Arial" w:hAnsi="Arial" w:cs="Arial"/>
                <w:lang w:eastAsia="en-GB"/>
              </w:rPr>
              <w:t>80mg</w:t>
            </w:r>
          </w:p>
        </w:tc>
        <w:tc>
          <w:tcPr>
            <w:tcW w:w="4253" w:type="dxa"/>
          </w:tcPr>
          <w:p w:rsidR="004C3933" w:rsidRPr="00DE16D8" w:rsidRDefault="004C3933" w:rsidP="004C3933">
            <w:pPr>
              <w:rPr>
                <w:rFonts w:ascii="Arial" w:hAnsi="Arial" w:cs="Arial"/>
                <w:lang w:eastAsia="en-GB"/>
              </w:rPr>
            </w:pPr>
            <w:r w:rsidRPr="00DE16D8">
              <w:rPr>
                <w:rFonts w:ascii="Arial" w:hAnsi="Arial" w:cs="Arial"/>
                <w:lang w:eastAsia="en-GB"/>
              </w:rPr>
              <w:t>For 2kg baby, this is 40mg/kg/dose. For 2.9kg baby, this is 28mg/kg/dose.</w:t>
            </w:r>
          </w:p>
        </w:tc>
      </w:tr>
      <w:tr w:rsidR="004C3933" w:rsidRPr="004C3933">
        <w:tc>
          <w:tcPr>
            <w:tcW w:w="2093" w:type="dxa"/>
          </w:tcPr>
          <w:p w:rsidR="004C3933" w:rsidRPr="00DE16D8" w:rsidRDefault="004C3933" w:rsidP="004C3933">
            <w:pPr>
              <w:rPr>
                <w:rFonts w:ascii="Arial" w:hAnsi="Arial" w:cs="Arial"/>
                <w:lang w:eastAsia="en-GB"/>
              </w:rPr>
            </w:pPr>
            <w:r w:rsidRPr="00DE16D8">
              <w:rPr>
                <w:rFonts w:ascii="Arial" w:hAnsi="Arial" w:cs="Arial"/>
                <w:lang w:eastAsia="en-GB"/>
              </w:rPr>
              <w:t>≥ 3kg and &lt;4kg</w:t>
            </w:r>
          </w:p>
        </w:tc>
        <w:tc>
          <w:tcPr>
            <w:tcW w:w="2693" w:type="dxa"/>
          </w:tcPr>
          <w:p w:rsidR="004C3933" w:rsidRPr="00DE16D8" w:rsidRDefault="004C3933" w:rsidP="004C3933">
            <w:pPr>
              <w:rPr>
                <w:rFonts w:ascii="Arial" w:hAnsi="Arial" w:cs="Arial"/>
                <w:lang w:eastAsia="en-GB"/>
              </w:rPr>
            </w:pPr>
            <w:r w:rsidRPr="00DE16D8">
              <w:rPr>
                <w:rFonts w:ascii="Arial" w:hAnsi="Arial" w:cs="Arial"/>
                <w:lang w:eastAsia="en-GB"/>
              </w:rPr>
              <w:t>110mg</w:t>
            </w:r>
          </w:p>
        </w:tc>
        <w:tc>
          <w:tcPr>
            <w:tcW w:w="4253" w:type="dxa"/>
          </w:tcPr>
          <w:p w:rsidR="004C3933" w:rsidRPr="00DE16D8" w:rsidRDefault="004C3933" w:rsidP="004C3933">
            <w:pPr>
              <w:rPr>
                <w:rFonts w:ascii="Arial" w:hAnsi="Arial" w:cs="Arial"/>
                <w:lang w:eastAsia="en-GB"/>
              </w:rPr>
            </w:pPr>
            <w:r w:rsidRPr="00DE16D8">
              <w:rPr>
                <w:rFonts w:ascii="Arial" w:hAnsi="Arial" w:cs="Arial"/>
                <w:lang w:eastAsia="en-GB"/>
              </w:rPr>
              <w:t>For 3kg baby, this is 40mg/kg/dose</w:t>
            </w:r>
          </w:p>
          <w:p w:rsidR="004C3933" w:rsidRPr="00DE16D8" w:rsidRDefault="004C3933" w:rsidP="004C3933">
            <w:pPr>
              <w:rPr>
                <w:rFonts w:ascii="Arial" w:hAnsi="Arial" w:cs="Arial"/>
                <w:lang w:eastAsia="en-GB"/>
              </w:rPr>
            </w:pPr>
            <w:r w:rsidRPr="00DE16D8">
              <w:rPr>
                <w:rFonts w:ascii="Arial" w:hAnsi="Arial" w:cs="Arial"/>
                <w:lang w:eastAsia="en-GB"/>
              </w:rPr>
              <w:t>For 3.9kg baby, this is 33mg/kg/dose</w:t>
            </w:r>
          </w:p>
        </w:tc>
      </w:tr>
      <w:tr w:rsidR="004C3933" w:rsidRPr="004C3933">
        <w:tc>
          <w:tcPr>
            <w:tcW w:w="2093" w:type="dxa"/>
          </w:tcPr>
          <w:p w:rsidR="004C3933" w:rsidRPr="00DE16D8" w:rsidRDefault="004C3933" w:rsidP="004C3933">
            <w:pPr>
              <w:rPr>
                <w:rFonts w:ascii="Arial" w:hAnsi="Arial" w:cs="Arial"/>
                <w:lang w:eastAsia="en-GB"/>
              </w:rPr>
            </w:pPr>
            <w:r w:rsidRPr="00DE16D8">
              <w:rPr>
                <w:rFonts w:ascii="Arial" w:hAnsi="Arial" w:cs="Arial"/>
                <w:lang w:eastAsia="en-GB"/>
              </w:rPr>
              <w:t xml:space="preserve">≥ 4kg </w:t>
            </w:r>
          </w:p>
        </w:tc>
        <w:tc>
          <w:tcPr>
            <w:tcW w:w="2693" w:type="dxa"/>
          </w:tcPr>
          <w:p w:rsidR="004C3933" w:rsidRPr="00DE16D8" w:rsidRDefault="004C3933" w:rsidP="004C3933">
            <w:pPr>
              <w:rPr>
                <w:rFonts w:ascii="Arial" w:hAnsi="Arial" w:cs="Arial"/>
                <w:lang w:eastAsia="en-GB"/>
              </w:rPr>
            </w:pPr>
            <w:r w:rsidRPr="00DE16D8">
              <w:rPr>
                <w:rFonts w:ascii="Arial" w:hAnsi="Arial" w:cs="Arial"/>
                <w:lang w:eastAsia="en-GB"/>
              </w:rPr>
              <w:t>150mg</w:t>
            </w:r>
          </w:p>
        </w:tc>
        <w:tc>
          <w:tcPr>
            <w:tcW w:w="4253" w:type="dxa"/>
          </w:tcPr>
          <w:p w:rsidR="004C3933" w:rsidRPr="00DE16D8" w:rsidRDefault="004C3933" w:rsidP="004C3933">
            <w:pPr>
              <w:rPr>
                <w:rFonts w:ascii="Arial" w:hAnsi="Arial" w:cs="Arial"/>
                <w:lang w:eastAsia="en-GB"/>
              </w:rPr>
            </w:pPr>
            <w:r w:rsidRPr="00DE16D8">
              <w:rPr>
                <w:rFonts w:ascii="Arial" w:hAnsi="Arial" w:cs="Arial"/>
                <w:lang w:eastAsia="en-GB"/>
              </w:rPr>
              <w:t>For 4kg baby, this is 38mg/kg/dose</w:t>
            </w:r>
          </w:p>
          <w:p w:rsidR="004C3933" w:rsidRPr="00DE16D8" w:rsidRDefault="004C3933" w:rsidP="004C3933">
            <w:pPr>
              <w:rPr>
                <w:rFonts w:ascii="Arial" w:hAnsi="Arial" w:cs="Arial"/>
                <w:lang w:eastAsia="en-GB"/>
              </w:rPr>
            </w:pPr>
            <w:r w:rsidRPr="00DE16D8">
              <w:rPr>
                <w:rFonts w:ascii="Arial" w:hAnsi="Arial" w:cs="Arial"/>
                <w:lang w:eastAsia="en-GB"/>
              </w:rPr>
              <w:t>For 5kg baby, this is 28mg/kg/dose</w:t>
            </w:r>
          </w:p>
        </w:tc>
      </w:tr>
    </w:tbl>
    <w:p w:rsidR="004C3933" w:rsidRPr="00E4310D" w:rsidRDefault="004C3933" w:rsidP="004C3933">
      <w:pPr>
        <w:ind w:left="2880"/>
        <w:jc w:val="both"/>
        <w:rPr>
          <w:rFonts w:ascii="Arial" w:hAnsi="Arial" w:cs="Arial"/>
          <w:sz w:val="16"/>
          <w:szCs w:val="16"/>
        </w:rPr>
      </w:pPr>
    </w:p>
    <w:p w:rsidR="004C3933" w:rsidRPr="004C3933" w:rsidRDefault="004C3933" w:rsidP="004C3933">
      <w:pPr>
        <w:ind w:left="2835" w:hanging="2835"/>
        <w:jc w:val="both"/>
        <w:rPr>
          <w:rFonts w:ascii="Arial" w:hAnsi="Arial" w:cs="Arial"/>
        </w:rPr>
      </w:pPr>
      <w:r w:rsidRPr="004C3933">
        <w:rPr>
          <w:rFonts w:ascii="Arial" w:hAnsi="Arial" w:cs="Arial"/>
          <w:b/>
        </w:rPr>
        <w:t>Diluent</w:t>
      </w:r>
      <w:r w:rsidRPr="004C3933">
        <w:rPr>
          <w:rFonts w:ascii="Arial" w:hAnsi="Arial" w:cs="Arial"/>
          <w:b/>
        </w:rPr>
        <w:tab/>
      </w:r>
      <w:r w:rsidRPr="004C3933">
        <w:rPr>
          <w:rFonts w:ascii="Arial" w:hAnsi="Arial" w:cs="Arial"/>
        </w:rPr>
        <w:t xml:space="preserve">Dilute in sodium chloride 0.9% or glucose 5% </w:t>
      </w:r>
      <w:r w:rsidRPr="004C3933">
        <w:rPr>
          <w:rFonts w:ascii="Arial" w:hAnsi="Arial" w:cs="Arial"/>
          <w:u w:val="single"/>
        </w:rPr>
        <w:t>only</w:t>
      </w:r>
      <w:r w:rsidRPr="004C3933">
        <w:rPr>
          <w:rFonts w:ascii="Arial" w:hAnsi="Arial" w:cs="Arial"/>
        </w:rPr>
        <w:t xml:space="preserve"> if benzylpenicillin is to be given by intravenous infusion.</w:t>
      </w:r>
    </w:p>
    <w:p w:rsidR="004C3933" w:rsidRPr="00E4310D" w:rsidRDefault="004C3933" w:rsidP="004C3933">
      <w:pPr>
        <w:ind w:left="2880" w:hanging="2880"/>
        <w:jc w:val="both"/>
        <w:rPr>
          <w:rFonts w:ascii="Arial" w:hAnsi="Arial" w:cs="Arial"/>
          <w:b/>
          <w:sz w:val="16"/>
          <w:szCs w:val="16"/>
        </w:rPr>
      </w:pPr>
    </w:p>
    <w:p w:rsidR="004C3933" w:rsidRPr="004C3933" w:rsidRDefault="004C3933" w:rsidP="004C3933">
      <w:pPr>
        <w:ind w:left="2880" w:hanging="2880"/>
        <w:rPr>
          <w:rFonts w:ascii="Arial" w:hAnsi="Arial" w:cs="Arial"/>
        </w:rPr>
      </w:pPr>
      <w:r w:rsidRPr="004C3933">
        <w:rPr>
          <w:rFonts w:ascii="Arial" w:hAnsi="Arial" w:cs="Arial"/>
          <w:b/>
        </w:rPr>
        <w:t xml:space="preserve">How to prescribe </w:t>
      </w:r>
      <w:r w:rsidRPr="004C3933">
        <w:rPr>
          <w:rFonts w:ascii="Arial" w:hAnsi="Arial" w:cs="Arial"/>
          <w:b/>
        </w:rPr>
        <w:tab/>
      </w:r>
      <w:r w:rsidRPr="004C3933">
        <w:rPr>
          <w:rFonts w:ascii="Arial" w:hAnsi="Arial" w:cs="Arial"/>
        </w:rPr>
        <w:t xml:space="preserve">Prescribe on a WUTH Neonatal Intensive Care Unit Prescription Chart. Document the dose of benzylpenicillin. Round </w:t>
      </w:r>
      <w:r w:rsidR="00C644ED">
        <w:rPr>
          <w:rFonts w:ascii="Arial" w:hAnsi="Arial" w:cs="Arial"/>
        </w:rPr>
        <w:t xml:space="preserve">the </w:t>
      </w:r>
      <w:r w:rsidRPr="004C3933">
        <w:rPr>
          <w:rFonts w:ascii="Arial" w:hAnsi="Arial" w:cs="Arial"/>
        </w:rPr>
        <w:t xml:space="preserve">dose </w:t>
      </w:r>
      <w:r w:rsidR="00C644ED">
        <w:rPr>
          <w:rFonts w:ascii="Arial" w:hAnsi="Arial" w:cs="Arial"/>
        </w:rPr>
        <w:t xml:space="preserve">up </w:t>
      </w:r>
      <w:r w:rsidRPr="004C3933">
        <w:rPr>
          <w:rFonts w:ascii="Arial" w:hAnsi="Arial" w:cs="Arial"/>
        </w:rPr>
        <w:t xml:space="preserve">to the nearest 10mg. Do not use </w:t>
      </w:r>
      <w:r w:rsidR="00720ABB">
        <w:rPr>
          <w:rFonts w:ascii="Arial" w:hAnsi="Arial" w:cs="Arial"/>
        </w:rPr>
        <w:t xml:space="preserve">a </w:t>
      </w:r>
      <w:r w:rsidRPr="004C3933">
        <w:rPr>
          <w:rFonts w:ascii="Arial" w:hAnsi="Arial" w:cs="Arial"/>
        </w:rPr>
        <w:t xml:space="preserve">decimal point. Indicate </w:t>
      </w:r>
      <w:r w:rsidR="00720ABB">
        <w:rPr>
          <w:rFonts w:ascii="Arial" w:hAnsi="Arial" w:cs="Arial"/>
        </w:rPr>
        <w:t>administration</w:t>
      </w:r>
      <w:r w:rsidRPr="004C3933">
        <w:rPr>
          <w:rFonts w:ascii="Arial" w:hAnsi="Arial" w:cs="Arial"/>
        </w:rPr>
        <w:t xml:space="preserve"> times by circling the appropriate times on the prescription chart.  </w:t>
      </w:r>
    </w:p>
    <w:p w:rsidR="004C3933" w:rsidRPr="004C3933" w:rsidRDefault="004C3933" w:rsidP="004C3933">
      <w:pPr>
        <w:ind w:left="2880"/>
        <w:rPr>
          <w:rFonts w:ascii="Tahoma" w:hAnsi="Tahoma" w:cs="Tahoma"/>
        </w:rPr>
      </w:pPr>
      <w:r w:rsidRPr="004C3933">
        <w:rPr>
          <w:rFonts w:ascii="Tahoma" w:hAnsi="Tahoma" w:cs="Tahoma"/>
        </w:rPr>
        <w:t xml:space="preserve">ALWAYS prescribe to be given at 1100 and 2300. </w:t>
      </w:r>
    </w:p>
    <w:p w:rsidR="004C3933" w:rsidRPr="00B33D72" w:rsidRDefault="004C3933" w:rsidP="004C3933">
      <w:pPr>
        <w:ind w:left="2880"/>
        <w:rPr>
          <w:rFonts w:ascii="Tahoma" w:hAnsi="Tahoma" w:cs="Tahoma"/>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4C3933" w:rsidRPr="004C3933">
        <w:tc>
          <w:tcPr>
            <w:tcW w:w="4261" w:type="dxa"/>
            <w:tcBorders>
              <w:top w:val="single" w:sz="4" w:space="0" w:color="auto"/>
              <w:left w:val="single" w:sz="4" w:space="0" w:color="auto"/>
              <w:bottom w:val="single" w:sz="4" w:space="0" w:color="auto"/>
              <w:right w:val="single" w:sz="4" w:space="0" w:color="auto"/>
            </w:tcBorders>
          </w:tcPr>
          <w:p w:rsidR="004C3933" w:rsidRPr="004C3933" w:rsidRDefault="004C3933" w:rsidP="004C3933">
            <w:pPr>
              <w:rPr>
                <w:rFonts w:ascii="Arial" w:hAnsi="Arial" w:cs="Arial"/>
                <w:b/>
              </w:rPr>
            </w:pPr>
            <w:r w:rsidRPr="004C3933">
              <w:rPr>
                <w:rFonts w:ascii="Arial" w:hAnsi="Arial" w:cs="Arial"/>
                <w:b/>
              </w:rPr>
              <w:t>First dose of antibiotic given</w:t>
            </w:r>
          </w:p>
        </w:tc>
        <w:tc>
          <w:tcPr>
            <w:tcW w:w="4261" w:type="dxa"/>
            <w:tcBorders>
              <w:top w:val="single" w:sz="4" w:space="0" w:color="auto"/>
              <w:left w:val="single" w:sz="4" w:space="0" w:color="auto"/>
              <w:bottom w:val="single" w:sz="4" w:space="0" w:color="auto"/>
              <w:right w:val="single" w:sz="4" w:space="0" w:color="auto"/>
            </w:tcBorders>
          </w:tcPr>
          <w:p w:rsidR="004C3933" w:rsidRPr="004C3933" w:rsidRDefault="004C3933" w:rsidP="004C3933">
            <w:pPr>
              <w:rPr>
                <w:rFonts w:ascii="Arial" w:hAnsi="Arial" w:cs="Arial"/>
                <w:b/>
              </w:rPr>
            </w:pPr>
            <w:r w:rsidRPr="004C3933">
              <w:rPr>
                <w:rFonts w:ascii="Arial" w:hAnsi="Arial" w:cs="Arial"/>
                <w:b/>
              </w:rPr>
              <w:t>Next dose to be given</w:t>
            </w:r>
          </w:p>
        </w:tc>
      </w:tr>
      <w:tr w:rsidR="004C3933" w:rsidRPr="004C3933">
        <w:tc>
          <w:tcPr>
            <w:tcW w:w="4261" w:type="dxa"/>
            <w:tcBorders>
              <w:top w:val="single" w:sz="4" w:space="0" w:color="auto"/>
              <w:left w:val="single" w:sz="4" w:space="0" w:color="auto"/>
              <w:bottom w:val="single" w:sz="4" w:space="0" w:color="auto"/>
              <w:right w:val="single" w:sz="4" w:space="0" w:color="auto"/>
            </w:tcBorders>
          </w:tcPr>
          <w:p w:rsidR="004C3933" w:rsidRPr="004C3933" w:rsidRDefault="004C3933" w:rsidP="004C3933">
            <w:pPr>
              <w:rPr>
                <w:rFonts w:ascii="Arial" w:hAnsi="Arial" w:cs="Arial"/>
              </w:rPr>
            </w:pPr>
            <w:r w:rsidRPr="004C3933">
              <w:rPr>
                <w:rFonts w:ascii="Arial" w:hAnsi="Arial" w:cs="Arial"/>
              </w:rPr>
              <w:t>Between 0500 and 1700</w:t>
            </w:r>
          </w:p>
        </w:tc>
        <w:tc>
          <w:tcPr>
            <w:tcW w:w="4261" w:type="dxa"/>
            <w:tcBorders>
              <w:top w:val="single" w:sz="4" w:space="0" w:color="auto"/>
              <w:left w:val="single" w:sz="4" w:space="0" w:color="auto"/>
              <w:bottom w:val="single" w:sz="4" w:space="0" w:color="auto"/>
              <w:right w:val="single" w:sz="4" w:space="0" w:color="auto"/>
            </w:tcBorders>
          </w:tcPr>
          <w:p w:rsidR="004C3933" w:rsidRPr="004C3933" w:rsidRDefault="004C3933" w:rsidP="004C3933">
            <w:pPr>
              <w:rPr>
                <w:rFonts w:ascii="Arial" w:hAnsi="Arial" w:cs="Arial"/>
              </w:rPr>
            </w:pPr>
            <w:r w:rsidRPr="004C3933">
              <w:rPr>
                <w:rFonts w:ascii="Arial" w:hAnsi="Arial" w:cs="Arial"/>
              </w:rPr>
              <w:t>2300 then 12hourly</w:t>
            </w:r>
          </w:p>
        </w:tc>
      </w:tr>
      <w:tr w:rsidR="004C3933" w:rsidRPr="004C3933">
        <w:tc>
          <w:tcPr>
            <w:tcW w:w="4261" w:type="dxa"/>
            <w:tcBorders>
              <w:top w:val="single" w:sz="4" w:space="0" w:color="auto"/>
              <w:left w:val="single" w:sz="4" w:space="0" w:color="auto"/>
              <w:bottom w:val="single" w:sz="4" w:space="0" w:color="auto"/>
              <w:right w:val="single" w:sz="4" w:space="0" w:color="auto"/>
            </w:tcBorders>
          </w:tcPr>
          <w:p w:rsidR="004C3933" w:rsidRPr="004C3933" w:rsidRDefault="004C3933" w:rsidP="004C3933">
            <w:pPr>
              <w:rPr>
                <w:rFonts w:ascii="Arial" w:hAnsi="Arial" w:cs="Arial"/>
              </w:rPr>
            </w:pPr>
            <w:r w:rsidRPr="004C3933">
              <w:rPr>
                <w:rFonts w:ascii="Arial" w:hAnsi="Arial" w:cs="Arial"/>
              </w:rPr>
              <w:t>Between 1700 and 0500</w:t>
            </w:r>
          </w:p>
        </w:tc>
        <w:tc>
          <w:tcPr>
            <w:tcW w:w="4261" w:type="dxa"/>
            <w:tcBorders>
              <w:top w:val="single" w:sz="4" w:space="0" w:color="auto"/>
              <w:left w:val="single" w:sz="4" w:space="0" w:color="auto"/>
              <w:bottom w:val="single" w:sz="4" w:space="0" w:color="auto"/>
              <w:right w:val="single" w:sz="4" w:space="0" w:color="auto"/>
            </w:tcBorders>
          </w:tcPr>
          <w:p w:rsidR="004C3933" w:rsidRPr="004C3933" w:rsidRDefault="004C3933" w:rsidP="004C3933">
            <w:pPr>
              <w:rPr>
                <w:rFonts w:ascii="Arial" w:hAnsi="Arial" w:cs="Arial"/>
              </w:rPr>
            </w:pPr>
            <w:r w:rsidRPr="004C3933">
              <w:rPr>
                <w:rFonts w:ascii="Arial" w:hAnsi="Arial" w:cs="Arial"/>
              </w:rPr>
              <w:t>1100 then 12hourly</w:t>
            </w:r>
          </w:p>
        </w:tc>
      </w:tr>
    </w:tbl>
    <w:p w:rsidR="004C3933" w:rsidRPr="004C3933" w:rsidRDefault="004C3933" w:rsidP="004C3933">
      <w:pPr>
        <w:rPr>
          <w:rFonts w:ascii="Tahoma" w:hAnsi="Tahoma" w:cs="Tahoma"/>
        </w:rPr>
      </w:pPr>
    </w:p>
    <w:p w:rsidR="004C3933" w:rsidRPr="004C3933" w:rsidRDefault="004C3933" w:rsidP="004C3933">
      <w:pPr>
        <w:rPr>
          <w:rFonts w:ascii="Tahoma" w:hAnsi="Tahoma" w:cs="Tahoma"/>
        </w:rPr>
      </w:pPr>
      <w:r w:rsidRPr="004C3933">
        <w:rPr>
          <w:rFonts w:ascii="Tahoma" w:hAnsi="Tahoma" w:cs="Tahoma"/>
        </w:rPr>
        <w:t xml:space="preserve">Follow this regime so there is a fixed time to “give” babies their antibiotics. </w:t>
      </w:r>
    </w:p>
    <w:p w:rsidR="004C3933" w:rsidRPr="00B33D72" w:rsidRDefault="004C3933" w:rsidP="004C3933">
      <w:pPr>
        <w:ind w:left="2880" w:hanging="2880"/>
        <w:rPr>
          <w:rFonts w:ascii="Arial" w:hAnsi="Arial" w:cs="Arial"/>
          <w:b/>
          <w:sz w:val="20"/>
          <w:szCs w:val="20"/>
        </w:rPr>
      </w:pPr>
    </w:p>
    <w:p w:rsidR="004C3933" w:rsidRPr="004C3933" w:rsidRDefault="004C3933" w:rsidP="004C3933">
      <w:pPr>
        <w:ind w:left="2880" w:hanging="2880"/>
        <w:jc w:val="both"/>
        <w:rPr>
          <w:rFonts w:ascii="Arial" w:hAnsi="Arial" w:cs="Arial"/>
        </w:rPr>
      </w:pPr>
      <w:r w:rsidRPr="004C3933">
        <w:rPr>
          <w:rFonts w:ascii="Arial" w:hAnsi="Arial" w:cs="Arial"/>
          <w:b/>
        </w:rPr>
        <w:t xml:space="preserve">Route of Administration </w:t>
      </w:r>
      <w:r w:rsidRPr="004C3933">
        <w:rPr>
          <w:rFonts w:ascii="Arial" w:hAnsi="Arial" w:cs="Arial"/>
          <w:b/>
        </w:rPr>
        <w:tab/>
      </w:r>
      <w:r w:rsidRPr="004C3933">
        <w:rPr>
          <w:rFonts w:ascii="Arial" w:hAnsi="Arial" w:cs="Arial"/>
        </w:rPr>
        <w:t>Peripheral vein by intravenous bolus injection over 3-5 minutes or intravenous infusion over 30 minutes.</w:t>
      </w:r>
    </w:p>
    <w:p w:rsidR="004C3933" w:rsidRPr="00E4310D" w:rsidRDefault="004C3933" w:rsidP="004C3933">
      <w:pPr>
        <w:ind w:left="2880" w:hanging="2880"/>
        <w:jc w:val="both"/>
        <w:rPr>
          <w:rFonts w:ascii="Arial" w:hAnsi="Arial" w:cs="Arial"/>
          <w:sz w:val="16"/>
          <w:szCs w:val="16"/>
        </w:rPr>
      </w:pPr>
    </w:p>
    <w:p w:rsidR="004C3933" w:rsidRPr="004C3933" w:rsidRDefault="00A85A17" w:rsidP="004C3933">
      <w:r>
        <w:rPr>
          <w:rFonts w:ascii="Arial" w:hAnsi="Arial" w:cs="Arial"/>
          <w:b/>
        </w:rPr>
        <w:t>Note</w:t>
      </w:r>
      <w:r>
        <w:rPr>
          <w:rFonts w:ascii="Arial" w:hAnsi="Arial" w:cs="Arial"/>
          <w:b/>
        </w:rPr>
        <w:tab/>
      </w:r>
      <w:r w:rsidR="004C3933" w:rsidRPr="004C3933">
        <w:rPr>
          <w:rFonts w:ascii="Arial" w:hAnsi="Arial" w:cs="Arial"/>
        </w:rPr>
        <w:tab/>
      </w:r>
      <w:r w:rsidR="004C3933" w:rsidRPr="004C3933">
        <w:rPr>
          <w:rFonts w:ascii="Arial" w:hAnsi="Arial" w:cs="Arial"/>
        </w:rPr>
        <w:tab/>
      </w:r>
      <w:r w:rsidR="004C3933" w:rsidRPr="004C3933">
        <w:rPr>
          <w:rFonts w:ascii="Arial" w:hAnsi="Arial" w:cs="Arial"/>
        </w:rPr>
        <w:tab/>
        <w:t>A 50mg/kg/dose contains 0.14mmol/kg of sodium.</w:t>
      </w:r>
    </w:p>
    <w:p w:rsidR="004C3933" w:rsidRPr="00E4310D" w:rsidRDefault="004C3933" w:rsidP="004C3933">
      <w:pPr>
        <w:ind w:left="2880" w:hanging="2880"/>
        <w:jc w:val="both"/>
        <w:rPr>
          <w:rFonts w:ascii="Arial" w:hAnsi="Arial" w:cs="Arial"/>
          <w:b/>
          <w:sz w:val="16"/>
          <w:szCs w:val="16"/>
        </w:rPr>
      </w:pPr>
    </w:p>
    <w:p w:rsidR="004C3933" w:rsidRPr="004C3933" w:rsidRDefault="004C3933" w:rsidP="004C3933">
      <w:pPr>
        <w:ind w:left="2880" w:hanging="2880"/>
        <w:jc w:val="both"/>
        <w:rPr>
          <w:rFonts w:ascii="Arial" w:hAnsi="Arial" w:cs="Arial"/>
        </w:rPr>
      </w:pPr>
      <w:r w:rsidRPr="004C3933">
        <w:rPr>
          <w:rFonts w:ascii="Arial" w:hAnsi="Arial" w:cs="Arial"/>
          <w:b/>
        </w:rPr>
        <w:t>Caution/side-effects</w:t>
      </w:r>
      <w:r w:rsidRPr="004C3933">
        <w:rPr>
          <w:rFonts w:ascii="Arial" w:hAnsi="Arial" w:cs="Arial"/>
          <w:b/>
        </w:rPr>
        <w:tab/>
      </w:r>
      <w:r w:rsidR="00720ABB">
        <w:rPr>
          <w:rFonts w:ascii="Arial" w:hAnsi="Arial" w:cs="Arial"/>
        </w:rPr>
        <w:t>May r</w:t>
      </w:r>
      <w:r w:rsidRPr="004C3933">
        <w:rPr>
          <w:rFonts w:ascii="Arial" w:hAnsi="Arial" w:cs="Arial"/>
        </w:rPr>
        <w:t>arely cause CNS toxicity including convulsions, especially with high doses or in sever</w:t>
      </w:r>
      <w:r w:rsidR="00720ABB">
        <w:rPr>
          <w:rFonts w:ascii="Arial" w:hAnsi="Arial" w:cs="Arial"/>
        </w:rPr>
        <w:t>e</w:t>
      </w:r>
      <w:r w:rsidRPr="004C3933">
        <w:rPr>
          <w:rFonts w:ascii="Arial" w:hAnsi="Arial" w:cs="Arial"/>
        </w:rPr>
        <w:t xml:space="preserve"> renal impairment.</w:t>
      </w:r>
    </w:p>
    <w:p w:rsidR="004C3933" w:rsidRPr="00E4310D" w:rsidRDefault="004C3933" w:rsidP="004C3933">
      <w:pPr>
        <w:ind w:left="2880" w:hanging="2880"/>
        <w:jc w:val="both"/>
        <w:rPr>
          <w:rFonts w:ascii="Arial" w:hAnsi="Arial" w:cs="Arial"/>
          <w:sz w:val="16"/>
          <w:szCs w:val="16"/>
        </w:rPr>
      </w:pPr>
    </w:p>
    <w:p w:rsidR="004C3933" w:rsidRDefault="004C3933" w:rsidP="004C3933">
      <w:pPr>
        <w:ind w:left="2880" w:hanging="2880"/>
        <w:jc w:val="both"/>
        <w:rPr>
          <w:rFonts w:ascii="Arial" w:hAnsi="Arial" w:cs="Arial"/>
        </w:rPr>
      </w:pPr>
      <w:r w:rsidRPr="004C3933">
        <w:rPr>
          <w:rFonts w:ascii="Arial" w:hAnsi="Arial" w:cs="Arial"/>
          <w:b/>
        </w:rPr>
        <w:t xml:space="preserve">Incompatibilities </w:t>
      </w:r>
      <w:r w:rsidRPr="004C3933">
        <w:rPr>
          <w:rFonts w:ascii="Arial" w:hAnsi="Arial" w:cs="Arial"/>
          <w:b/>
        </w:rPr>
        <w:tab/>
      </w:r>
      <w:r w:rsidR="00B65BB8">
        <w:rPr>
          <w:rFonts w:ascii="Arial" w:hAnsi="Arial" w:cs="Arial"/>
        </w:rPr>
        <w:t>A</w:t>
      </w:r>
      <w:r w:rsidRPr="004C3933">
        <w:rPr>
          <w:rFonts w:ascii="Arial" w:hAnsi="Arial" w:cs="Arial"/>
        </w:rPr>
        <w:t xml:space="preserve">mphotericin </w:t>
      </w:r>
      <w:r w:rsidR="00B65BB8">
        <w:rPr>
          <w:rFonts w:ascii="Arial" w:hAnsi="Arial" w:cs="Arial"/>
        </w:rPr>
        <w:t>and</w:t>
      </w:r>
      <w:r w:rsidRPr="004C3933">
        <w:rPr>
          <w:rFonts w:ascii="Arial" w:hAnsi="Arial" w:cs="Arial"/>
        </w:rPr>
        <w:t xml:space="preserve"> flucloxacillin.</w:t>
      </w:r>
    </w:p>
    <w:p w:rsidR="00720ABB" w:rsidRPr="00B33D72" w:rsidRDefault="00720ABB" w:rsidP="00720ABB">
      <w:pPr>
        <w:rPr>
          <w:rFonts w:ascii="Arial" w:hAnsi="Arial" w:cs="Arial"/>
          <w:b/>
          <w:sz w:val="16"/>
          <w:szCs w:val="16"/>
        </w:rPr>
      </w:pPr>
    </w:p>
    <w:p w:rsidR="00720ABB" w:rsidRPr="00A676C1" w:rsidRDefault="00720ABB" w:rsidP="00720ABB">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18" w:history="1">
        <w:r w:rsidRPr="00A676C1">
          <w:rPr>
            <w:rStyle w:val="Hyperlink"/>
            <w:rFonts w:ascii="Arial" w:hAnsi="Arial" w:cs="Arial"/>
          </w:rPr>
          <w:t>sepsis in neonates</w:t>
        </w:r>
      </w:hyperlink>
      <w:r>
        <w:rPr>
          <w:rFonts w:ascii="Arial" w:hAnsi="Arial" w:cs="Arial"/>
        </w:rPr>
        <w:t xml:space="preserve"> </w:t>
      </w:r>
      <w:r w:rsidRPr="00A676C1">
        <w:rPr>
          <w:rFonts w:ascii="Arial" w:hAnsi="Arial" w:cs="Arial"/>
        </w:rPr>
        <w:t>clinical guideline</w:t>
      </w:r>
      <w:r>
        <w:rPr>
          <w:rFonts w:ascii="Arial" w:hAnsi="Arial" w:cs="Arial"/>
        </w:rPr>
        <w:t>.</w:t>
      </w:r>
    </w:p>
    <w:p w:rsidR="00D15990" w:rsidRDefault="00FB1706" w:rsidP="00D15990">
      <w:hyperlink w:anchor="_Table_of_Contents" w:history="1">
        <w:r w:rsidR="00B068B3" w:rsidRPr="00B96063">
          <w:rPr>
            <w:rStyle w:val="Hyperlink"/>
            <w:rFonts w:ascii="Arial" w:hAnsi="Arial" w:cs="Arial"/>
          </w:rPr>
          <w:t>(back to top)</w:t>
        </w:r>
      </w:hyperlink>
      <w:r w:rsidR="00D15990">
        <w:br w:type="page"/>
      </w:r>
      <w:bookmarkStart w:id="22" w:name="_Toc261334439"/>
    </w:p>
    <w:p w:rsidR="00E4310D" w:rsidRPr="00E4310D" w:rsidRDefault="00E4310D" w:rsidP="00E4310D">
      <w:pPr>
        <w:pStyle w:val="Heading1"/>
        <w:rPr>
          <w:rFonts w:ascii="Arial" w:hAnsi="Arial" w:cs="Arial"/>
          <w:sz w:val="28"/>
          <w:szCs w:val="28"/>
        </w:rPr>
      </w:pPr>
      <w:bookmarkStart w:id="23" w:name="_Toc364172990"/>
      <w:bookmarkStart w:id="24" w:name="_Toc475101039"/>
      <w:bookmarkEnd w:id="22"/>
      <w:r w:rsidRPr="00E4310D">
        <w:rPr>
          <w:rFonts w:ascii="Arial" w:hAnsi="Arial" w:cs="Arial"/>
          <w:sz w:val="28"/>
          <w:szCs w:val="28"/>
        </w:rPr>
        <w:lastRenderedPageBreak/>
        <w:t>Caffeine</w:t>
      </w:r>
      <w:bookmarkEnd w:id="23"/>
      <w:r w:rsidRPr="00E4310D">
        <w:rPr>
          <w:rFonts w:ascii="Arial" w:hAnsi="Arial" w:cs="Arial"/>
          <w:sz w:val="28"/>
          <w:szCs w:val="28"/>
        </w:rPr>
        <w:t xml:space="preserve"> citrate</w:t>
      </w:r>
      <w:bookmarkEnd w:id="24"/>
    </w:p>
    <w:p w:rsidR="00E4310D" w:rsidRPr="00E4310D" w:rsidRDefault="00E4310D" w:rsidP="00E4310D"/>
    <w:p w:rsidR="00E4310D" w:rsidRPr="00E4310D" w:rsidRDefault="00E4310D" w:rsidP="00E4310D">
      <w:pPr>
        <w:ind w:left="2160" w:hanging="2160"/>
        <w:rPr>
          <w:rFonts w:ascii="Arial" w:hAnsi="Arial" w:cs="Arial"/>
        </w:rPr>
      </w:pPr>
      <w:r w:rsidRPr="00E4310D">
        <w:rPr>
          <w:rFonts w:ascii="Arial" w:hAnsi="Arial" w:cs="Arial"/>
          <w:b/>
        </w:rPr>
        <w:t>Form</w:t>
      </w:r>
      <w:r w:rsidRPr="00E4310D">
        <w:rPr>
          <w:rFonts w:ascii="Arial" w:hAnsi="Arial" w:cs="Arial"/>
          <w:b/>
        </w:rPr>
        <w:tab/>
      </w:r>
      <w:r w:rsidRPr="00E4310D">
        <w:rPr>
          <w:rFonts w:ascii="Arial" w:hAnsi="Arial" w:cs="Arial"/>
        </w:rPr>
        <w:t>Ampoules contain 20mg caffeine citrate in 1mL (Peyona® brand). Note other brands contain different concentrations of caffeine citrate.</w:t>
      </w:r>
    </w:p>
    <w:p w:rsidR="00E4310D" w:rsidRPr="00E4310D" w:rsidRDefault="00E4310D" w:rsidP="00E4310D">
      <w:pPr>
        <w:rPr>
          <w:rFonts w:ascii="Arial" w:hAnsi="Arial" w:cs="Arial"/>
        </w:rPr>
      </w:pPr>
    </w:p>
    <w:p w:rsidR="00E4310D" w:rsidRPr="00E4310D" w:rsidRDefault="00E4310D" w:rsidP="00E4310D">
      <w:pPr>
        <w:rPr>
          <w:rFonts w:ascii="Arial" w:hAnsi="Arial" w:cs="Arial"/>
        </w:rPr>
      </w:pPr>
      <w:r w:rsidRPr="00E4310D">
        <w:rPr>
          <w:rFonts w:ascii="Arial" w:hAnsi="Arial" w:cs="Arial"/>
          <w:b/>
        </w:rPr>
        <w:t>Reconstitution</w:t>
      </w:r>
      <w:r w:rsidRPr="00E4310D">
        <w:rPr>
          <w:rFonts w:ascii="Arial" w:hAnsi="Arial" w:cs="Arial"/>
          <w:b/>
        </w:rPr>
        <w:tab/>
      </w:r>
      <w:r w:rsidRPr="00E4310D">
        <w:rPr>
          <w:rFonts w:ascii="Arial" w:hAnsi="Arial" w:cs="Arial"/>
        </w:rPr>
        <w:t>Already in solution. Dilute further before administration.</w:t>
      </w:r>
    </w:p>
    <w:p w:rsidR="00E4310D" w:rsidRPr="00E4310D" w:rsidRDefault="00E4310D" w:rsidP="00E4310D">
      <w:pPr>
        <w:rPr>
          <w:rFonts w:ascii="Arial" w:hAnsi="Arial" w:cs="Arial"/>
        </w:rPr>
      </w:pPr>
    </w:p>
    <w:p w:rsidR="00E4310D" w:rsidRPr="00E4310D" w:rsidRDefault="00E4310D" w:rsidP="00E4310D">
      <w:pPr>
        <w:ind w:left="2160" w:hanging="2160"/>
        <w:rPr>
          <w:rFonts w:ascii="Arial" w:hAnsi="Arial" w:cs="Arial"/>
        </w:rPr>
      </w:pPr>
      <w:r w:rsidRPr="00E4310D">
        <w:rPr>
          <w:rFonts w:ascii="Arial" w:hAnsi="Arial" w:cs="Arial"/>
          <w:b/>
        </w:rPr>
        <w:t>Use</w:t>
      </w:r>
      <w:r w:rsidRPr="00E4310D">
        <w:rPr>
          <w:rFonts w:ascii="Arial" w:hAnsi="Arial" w:cs="Arial"/>
          <w:b/>
        </w:rPr>
        <w:tab/>
      </w:r>
      <w:r w:rsidRPr="00E4310D">
        <w:rPr>
          <w:rFonts w:ascii="Arial" w:hAnsi="Arial" w:cs="Arial"/>
        </w:rPr>
        <w:t>Licensed for the treatment of idiopathic apnoea in preterm neonates. Can also be used to improve trigger ventilation, or assist extubation in ventilated infants.</w:t>
      </w:r>
    </w:p>
    <w:p w:rsidR="00E4310D" w:rsidRPr="00E4310D" w:rsidRDefault="00E4310D" w:rsidP="00E4310D">
      <w:pPr>
        <w:rPr>
          <w:rFonts w:ascii="Arial" w:hAnsi="Arial" w:cs="Arial"/>
        </w:rPr>
      </w:pPr>
    </w:p>
    <w:p w:rsidR="00E4310D" w:rsidRPr="00E4310D" w:rsidRDefault="007F0033" w:rsidP="00E4310D">
      <w:pPr>
        <w:ind w:left="2160" w:hanging="2160"/>
        <w:jc w:val="both"/>
        <w:rPr>
          <w:rFonts w:ascii="Arial" w:hAnsi="Arial" w:cs="Arial"/>
        </w:rPr>
      </w:pPr>
      <w:r>
        <w:rPr>
          <w:rFonts w:ascii="Arial" w:hAnsi="Arial" w:cs="Arial"/>
          <w:b/>
        </w:rPr>
        <w:t>Dose</w:t>
      </w:r>
      <w:r w:rsidR="00E4310D" w:rsidRPr="00E4310D">
        <w:rPr>
          <w:rFonts w:ascii="Arial" w:hAnsi="Arial" w:cs="Arial"/>
          <w:b/>
        </w:rPr>
        <w:tab/>
      </w:r>
      <w:r w:rsidR="00E4310D" w:rsidRPr="00E4310D">
        <w:rPr>
          <w:rFonts w:ascii="Arial" w:hAnsi="Arial" w:cs="Arial"/>
        </w:rPr>
        <w:t xml:space="preserve">By intravenous (IV) infusion: </w:t>
      </w:r>
    </w:p>
    <w:p w:rsidR="00E4310D" w:rsidRPr="00E4310D" w:rsidRDefault="00E4310D" w:rsidP="00E4310D">
      <w:pPr>
        <w:ind w:left="2160"/>
        <w:jc w:val="both"/>
        <w:rPr>
          <w:rFonts w:ascii="Arial" w:hAnsi="Arial" w:cs="Arial"/>
        </w:rPr>
      </w:pPr>
      <w:r w:rsidRPr="00E4310D">
        <w:rPr>
          <w:rFonts w:ascii="Arial" w:hAnsi="Arial" w:cs="Arial"/>
        </w:rPr>
        <w:t xml:space="preserve">Loading dose: 20 mg/kg over 30 minutes, </w:t>
      </w:r>
    </w:p>
    <w:p w:rsidR="00E4310D" w:rsidRPr="00E4310D" w:rsidRDefault="00E4310D" w:rsidP="00E4310D">
      <w:pPr>
        <w:ind w:left="2160"/>
        <w:jc w:val="both"/>
        <w:rPr>
          <w:rFonts w:ascii="Arial" w:hAnsi="Arial" w:cs="Arial"/>
        </w:rPr>
      </w:pPr>
      <w:r w:rsidRPr="00E4310D">
        <w:rPr>
          <w:rFonts w:ascii="Arial" w:hAnsi="Arial" w:cs="Arial"/>
        </w:rPr>
        <w:t>Maintenance dose: 5 mg/kg over 10 minutes once daily starting the following day.</w:t>
      </w:r>
    </w:p>
    <w:p w:rsidR="00E4310D" w:rsidRPr="00E4310D" w:rsidRDefault="00E4310D" w:rsidP="00E4310D">
      <w:pPr>
        <w:ind w:left="2880" w:hanging="2880"/>
        <w:jc w:val="both"/>
        <w:rPr>
          <w:rFonts w:ascii="Arial" w:hAnsi="Arial" w:cs="Arial"/>
        </w:rPr>
      </w:pPr>
    </w:p>
    <w:p w:rsidR="00E4310D" w:rsidRPr="00E4310D" w:rsidRDefault="00E4310D" w:rsidP="00E4310D">
      <w:pPr>
        <w:ind w:left="2160"/>
        <w:rPr>
          <w:rFonts w:ascii="Arial" w:hAnsi="Arial" w:cs="Arial"/>
        </w:rPr>
      </w:pPr>
      <w:r w:rsidRPr="00E4310D">
        <w:rPr>
          <w:rFonts w:ascii="Arial" w:hAnsi="Arial" w:cs="Arial"/>
        </w:rPr>
        <w:t xml:space="preserve">Orally: </w:t>
      </w:r>
    </w:p>
    <w:p w:rsidR="00E4310D" w:rsidRPr="00E4310D" w:rsidRDefault="00E4310D" w:rsidP="00E4310D">
      <w:pPr>
        <w:ind w:left="2160"/>
        <w:rPr>
          <w:rFonts w:ascii="Arial" w:hAnsi="Arial" w:cs="Arial"/>
        </w:rPr>
      </w:pPr>
      <w:r w:rsidRPr="00E4310D">
        <w:rPr>
          <w:rFonts w:ascii="Arial" w:hAnsi="Arial" w:cs="Arial"/>
        </w:rPr>
        <w:t xml:space="preserve">Loading dose: 20 mg/kg, </w:t>
      </w:r>
    </w:p>
    <w:p w:rsidR="00E4310D" w:rsidRPr="00E4310D" w:rsidRDefault="00E4310D" w:rsidP="00E4310D">
      <w:pPr>
        <w:ind w:left="2160"/>
        <w:rPr>
          <w:rFonts w:ascii="Arial" w:hAnsi="Arial" w:cs="Arial"/>
        </w:rPr>
      </w:pPr>
      <w:r w:rsidRPr="00E4310D">
        <w:rPr>
          <w:rFonts w:ascii="Arial" w:hAnsi="Arial" w:cs="Arial"/>
        </w:rPr>
        <w:t xml:space="preserve">Maintenance dose: 5 mg/kg once daily starting the following day. </w:t>
      </w:r>
    </w:p>
    <w:p w:rsidR="00E4310D" w:rsidRPr="00E4310D" w:rsidRDefault="00E4310D" w:rsidP="00E4310D">
      <w:pPr>
        <w:ind w:left="2160" w:hanging="2160"/>
        <w:rPr>
          <w:rFonts w:ascii="Arial" w:hAnsi="Arial" w:cs="Arial"/>
        </w:rPr>
      </w:pPr>
    </w:p>
    <w:p w:rsidR="00E4310D" w:rsidRPr="00E4310D" w:rsidRDefault="00E4310D" w:rsidP="00E4310D">
      <w:pPr>
        <w:jc w:val="both"/>
        <w:rPr>
          <w:rFonts w:ascii="Arial" w:hAnsi="Arial" w:cs="Arial"/>
        </w:rPr>
      </w:pPr>
      <w:r w:rsidRPr="00E4310D">
        <w:rPr>
          <w:rFonts w:ascii="Arial" w:hAnsi="Arial" w:cs="Arial"/>
        </w:rPr>
        <w:t xml:space="preserve">If no response is observed with the maintenance dose of caffeine citrate, consider re-loading and assess over a 24 hour period. If the baby responds to a further loading dose, increase the maintenance dose to 10 mg/kg caffeine citrate. </w:t>
      </w:r>
    </w:p>
    <w:p w:rsidR="00E4310D" w:rsidRPr="00E4310D" w:rsidRDefault="00E4310D" w:rsidP="00E4310D">
      <w:pPr>
        <w:rPr>
          <w:rFonts w:ascii="Arial" w:hAnsi="Arial" w:cs="Arial"/>
        </w:rPr>
      </w:pPr>
    </w:p>
    <w:p w:rsidR="00E4310D" w:rsidRPr="00E4310D" w:rsidRDefault="007F0033" w:rsidP="00E4310D">
      <w:pPr>
        <w:ind w:left="2127" w:hanging="2127"/>
        <w:rPr>
          <w:rFonts w:ascii="Arial" w:hAnsi="Arial" w:cs="Arial"/>
        </w:rPr>
      </w:pPr>
      <w:r>
        <w:rPr>
          <w:rFonts w:ascii="Arial" w:hAnsi="Arial" w:cs="Arial"/>
          <w:b/>
        </w:rPr>
        <w:t>Diluent</w:t>
      </w:r>
      <w:r w:rsidR="00E4310D" w:rsidRPr="00E4310D">
        <w:rPr>
          <w:rFonts w:ascii="Arial" w:hAnsi="Arial" w:cs="Arial"/>
          <w:b/>
        </w:rPr>
        <w:tab/>
      </w:r>
      <w:r w:rsidR="00E4310D" w:rsidRPr="00E4310D">
        <w:rPr>
          <w:rFonts w:ascii="Arial" w:hAnsi="Arial" w:cs="Arial"/>
        </w:rPr>
        <w:t>If required dilute using sodium chloride 0.9% or glucose 5%.</w:t>
      </w:r>
    </w:p>
    <w:p w:rsidR="00E4310D" w:rsidRPr="00E4310D" w:rsidRDefault="00E4310D" w:rsidP="00E4310D">
      <w:pPr>
        <w:ind w:left="2880" w:hanging="2880"/>
        <w:rPr>
          <w:rFonts w:ascii="Arial" w:hAnsi="Arial" w:cs="Arial"/>
          <w:b/>
        </w:rPr>
      </w:pPr>
    </w:p>
    <w:p w:rsidR="00E4310D" w:rsidRPr="00E4310D" w:rsidRDefault="00E4310D" w:rsidP="00E4310D">
      <w:pPr>
        <w:ind w:left="2160" w:hanging="2160"/>
        <w:jc w:val="both"/>
        <w:rPr>
          <w:rFonts w:ascii="Arial" w:hAnsi="Arial" w:cs="Arial"/>
        </w:rPr>
      </w:pPr>
      <w:r w:rsidRPr="00E4310D">
        <w:rPr>
          <w:rFonts w:ascii="Arial" w:hAnsi="Arial" w:cs="Arial"/>
          <w:b/>
        </w:rPr>
        <w:t>Method</w:t>
      </w:r>
      <w:r w:rsidRPr="00E4310D">
        <w:rPr>
          <w:rFonts w:ascii="Arial" w:hAnsi="Arial" w:cs="Arial"/>
          <w:b/>
        </w:rPr>
        <w:tab/>
      </w:r>
      <w:r w:rsidRPr="00E4310D">
        <w:rPr>
          <w:rFonts w:ascii="Arial" w:hAnsi="Arial" w:cs="Arial"/>
        </w:rPr>
        <w:t xml:space="preserve">Can be used with or without dilution. </w:t>
      </w:r>
    </w:p>
    <w:p w:rsidR="00E4310D" w:rsidRPr="00E4310D" w:rsidRDefault="00E4310D" w:rsidP="00E4310D">
      <w:pPr>
        <w:ind w:left="2160"/>
        <w:jc w:val="both"/>
        <w:rPr>
          <w:rFonts w:ascii="Arial" w:hAnsi="Arial" w:cs="Arial"/>
        </w:rPr>
      </w:pPr>
      <w:r w:rsidRPr="00E4310D">
        <w:rPr>
          <w:rFonts w:ascii="Arial" w:hAnsi="Arial" w:cs="Arial"/>
        </w:rPr>
        <w:t xml:space="preserve">Dilution required if loading dose is less than </w:t>
      </w:r>
      <w:r w:rsidR="00787B48">
        <w:rPr>
          <w:rFonts w:ascii="Arial" w:hAnsi="Arial" w:cs="Arial"/>
        </w:rPr>
        <w:t>12</w:t>
      </w:r>
      <w:r w:rsidRPr="00E4310D">
        <w:rPr>
          <w:rFonts w:ascii="Arial" w:hAnsi="Arial" w:cs="Arial"/>
        </w:rPr>
        <w:t xml:space="preserve">mg or maintenance dose less than </w:t>
      </w:r>
      <w:r w:rsidR="00787B48">
        <w:rPr>
          <w:rFonts w:ascii="Arial" w:hAnsi="Arial" w:cs="Arial"/>
        </w:rPr>
        <w:t>4</w:t>
      </w:r>
      <w:r w:rsidRPr="00E4310D">
        <w:rPr>
          <w:rFonts w:ascii="Arial" w:hAnsi="Arial" w:cs="Arial"/>
        </w:rPr>
        <w:t>mg.</w:t>
      </w:r>
    </w:p>
    <w:p w:rsidR="00E4310D" w:rsidRPr="00E4310D" w:rsidRDefault="00E4310D" w:rsidP="00E4310D">
      <w:pPr>
        <w:ind w:left="2160"/>
        <w:jc w:val="both"/>
        <w:rPr>
          <w:rFonts w:ascii="Arial" w:hAnsi="Arial" w:cs="Arial"/>
        </w:rPr>
      </w:pPr>
      <w:r w:rsidRPr="00E4310D">
        <w:rPr>
          <w:rFonts w:ascii="Arial" w:hAnsi="Arial" w:cs="Arial"/>
        </w:rPr>
        <w:t xml:space="preserve">Draw 1mL of diluent into a 10mL syringe. </w:t>
      </w:r>
    </w:p>
    <w:p w:rsidR="00E4310D" w:rsidRPr="00E4310D" w:rsidRDefault="00E4310D" w:rsidP="00E4310D">
      <w:pPr>
        <w:ind w:left="2160"/>
        <w:jc w:val="both"/>
        <w:rPr>
          <w:rFonts w:ascii="Arial" w:hAnsi="Arial" w:cs="Arial"/>
        </w:rPr>
      </w:pPr>
      <w:r w:rsidRPr="00E4310D">
        <w:rPr>
          <w:rFonts w:ascii="Arial" w:hAnsi="Arial" w:cs="Arial"/>
        </w:rPr>
        <w:t xml:space="preserve">Using a filter needle, withdraw 1mL of caffeine citrate injection (20mg) from the ampoule and add to the 10mL syringe. Mix well. </w:t>
      </w:r>
    </w:p>
    <w:p w:rsidR="00E4310D" w:rsidRPr="00E4310D" w:rsidRDefault="00E4310D" w:rsidP="00E4310D">
      <w:pPr>
        <w:ind w:left="1440" w:firstLine="720"/>
        <w:jc w:val="both"/>
        <w:rPr>
          <w:rFonts w:ascii="Arial" w:hAnsi="Arial" w:cs="Arial"/>
        </w:rPr>
      </w:pPr>
      <w:r w:rsidRPr="00E4310D">
        <w:rPr>
          <w:rFonts w:ascii="Arial" w:hAnsi="Arial" w:cs="Arial"/>
        </w:rPr>
        <w:t xml:space="preserve">Further dilute, using the same diluent, to a final volume of 4mL. </w:t>
      </w:r>
    </w:p>
    <w:p w:rsidR="00E4310D" w:rsidRPr="00E4310D" w:rsidRDefault="00E4310D" w:rsidP="00E4310D">
      <w:pPr>
        <w:ind w:left="1440" w:firstLine="720"/>
        <w:jc w:val="both"/>
        <w:rPr>
          <w:rFonts w:ascii="Arial" w:hAnsi="Arial" w:cs="Arial"/>
        </w:rPr>
      </w:pPr>
      <w:r w:rsidRPr="00E4310D">
        <w:rPr>
          <w:rFonts w:ascii="Arial" w:hAnsi="Arial" w:cs="Arial"/>
        </w:rPr>
        <w:t xml:space="preserve">The solution now contains 5mg/mL. </w:t>
      </w:r>
    </w:p>
    <w:p w:rsidR="00E4310D" w:rsidRPr="00E4310D" w:rsidRDefault="00E4310D" w:rsidP="00E4310D">
      <w:pPr>
        <w:ind w:left="2160"/>
        <w:jc w:val="both"/>
        <w:rPr>
          <w:rFonts w:ascii="Arial" w:hAnsi="Arial" w:cs="TimesNewRomanPSMT"/>
          <w:szCs w:val="22"/>
          <w:lang w:eastAsia="en-GB"/>
        </w:rPr>
      </w:pPr>
      <w:r w:rsidRPr="00E4310D">
        <w:rPr>
          <w:rFonts w:ascii="Arial" w:hAnsi="Arial" w:cs="TimesNewRomanPSMT"/>
          <w:szCs w:val="22"/>
          <w:lang w:eastAsia="en-GB"/>
        </w:rPr>
        <w:t xml:space="preserve">*Opening the ampoule of caffeine injection may introduce glass particles into the solution. Therefore, to prevent administration of these particles, the caffeine solution MUST be filtered before use. </w:t>
      </w:r>
    </w:p>
    <w:p w:rsidR="00E4310D" w:rsidRPr="00E4310D" w:rsidRDefault="00E4310D" w:rsidP="00E4310D">
      <w:pPr>
        <w:ind w:left="2127"/>
        <w:rPr>
          <w:rFonts w:ascii="Arial" w:hAnsi="Arial" w:cs="Arial"/>
          <w:b/>
        </w:rPr>
      </w:pPr>
    </w:p>
    <w:p w:rsidR="00E4310D" w:rsidRPr="00E4310D" w:rsidRDefault="00E4310D" w:rsidP="00E4310D">
      <w:pPr>
        <w:rPr>
          <w:rFonts w:ascii="Arial" w:hAnsi="Arial" w:cs="Arial"/>
        </w:rPr>
      </w:pPr>
      <w:r w:rsidRPr="00E4310D">
        <w:rPr>
          <w:rFonts w:ascii="Arial" w:hAnsi="Arial" w:cs="Arial"/>
          <w:b/>
        </w:rPr>
        <w:t>How to prescribe</w:t>
      </w:r>
      <w:r w:rsidR="009613A8">
        <w:rPr>
          <w:rFonts w:ascii="Arial" w:hAnsi="Arial" w:cs="Arial"/>
          <w:b/>
        </w:rPr>
        <w:tab/>
      </w:r>
      <w:r w:rsidRPr="00E4310D">
        <w:rPr>
          <w:rFonts w:ascii="Arial" w:hAnsi="Arial" w:cs="Arial"/>
          <w:b/>
        </w:rPr>
        <w:t>Always state the dose in terms of caffeine citrate.</w:t>
      </w:r>
      <w:r w:rsidRPr="00E4310D">
        <w:rPr>
          <w:rFonts w:ascii="Arial" w:hAnsi="Arial" w:cs="Arial"/>
        </w:rPr>
        <w:t xml:space="preserve"> </w:t>
      </w:r>
    </w:p>
    <w:p w:rsidR="00E4310D" w:rsidRPr="00E4310D" w:rsidRDefault="00E4310D" w:rsidP="009613A8">
      <w:pPr>
        <w:ind w:left="2160"/>
        <w:rPr>
          <w:rFonts w:ascii="Arial" w:hAnsi="Arial" w:cs="Arial"/>
        </w:rPr>
      </w:pPr>
      <w:r w:rsidRPr="00E4310D">
        <w:rPr>
          <w:rFonts w:ascii="Arial" w:hAnsi="Arial" w:cs="Arial"/>
        </w:rPr>
        <w:t xml:space="preserve">Prescribe on a WUTH Neonatal Intensive Care Unit Prescription Chart. Document the loading dose of caffeine, rounded to the nearest 0.5mg in the Once Only Prescriptions section. </w:t>
      </w:r>
    </w:p>
    <w:p w:rsidR="00E4310D" w:rsidRPr="00E4310D" w:rsidRDefault="00E4310D" w:rsidP="009613A8">
      <w:pPr>
        <w:ind w:left="1440" w:firstLine="720"/>
        <w:rPr>
          <w:rFonts w:ascii="Arial" w:hAnsi="Arial" w:cs="Arial"/>
        </w:rPr>
      </w:pPr>
      <w:r w:rsidRPr="00E4310D">
        <w:rPr>
          <w:rFonts w:ascii="Arial" w:hAnsi="Arial" w:cs="Arial"/>
        </w:rPr>
        <w:t xml:space="preserve">Document the maintenance dose in the Regular Prescriptions section. </w:t>
      </w:r>
    </w:p>
    <w:p w:rsidR="00E4310D" w:rsidRPr="00E4310D" w:rsidRDefault="00E4310D" w:rsidP="009613A8">
      <w:pPr>
        <w:ind w:left="2160"/>
        <w:rPr>
          <w:rFonts w:ascii="Arial" w:hAnsi="Arial" w:cs="Arial"/>
        </w:rPr>
      </w:pPr>
      <w:r w:rsidRPr="00E4310D">
        <w:rPr>
          <w:rFonts w:ascii="Arial" w:hAnsi="Arial" w:cs="Arial"/>
        </w:rPr>
        <w:t xml:space="preserve">Indicate the times of administration by circling the appropriate times on the prescription chart. </w:t>
      </w:r>
    </w:p>
    <w:p w:rsidR="00E4310D" w:rsidRPr="00E4310D" w:rsidRDefault="00E4310D" w:rsidP="009613A8">
      <w:pPr>
        <w:ind w:left="2160"/>
        <w:rPr>
          <w:rFonts w:ascii="Arial" w:hAnsi="Arial" w:cs="Arial"/>
        </w:rPr>
      </w:pPr>
      <w:r w:rsidRPr="00E4310D">
        <w:rPr>
          <w:rFonts w:ascii="Arial" w:hAnsi="Arial" w:cs="Arial"/>
        </w:rPr>
        <w:t xml:space="preserve">Prescribe the maintenance dose as “Each day at 1100h”, even if loading dose given at night time. </w:t>
      </w:r>
    </w:p>
    <w:p w:rsidR="00E4310D" w:rsidRPr="00E4310D" w:rsidRDefault="00E4310D" w:rsidP="009613A8">
      <w:pPr>
        <w:ind w:left="2160"/>
        <w:rPr>
          <w:rFonts w:ascii="Arial" w:hAnsi="Arial" w:cs="Arial"/>
        </w:rPr>
      </w:pPr>
      <w:r w:rsidRPr="00E4310D">
        <w:rPr>
          <w:rFonts w:ascii="Arial" w:hAnsi="Arial" w:cs="Arial"/>
        </w:rPr>
        <w:t>If loading dose given be</w:t>
      </w:r>
      <w:r w:rsidR="00787B48">
        <w:rPr>
          <w:rFonts w:ascii="Arial" w:hAnsi="Arial" w:cs="Arial"/>
        </w:rPr>
        <w:t xml:space="preserve">tween 1100 and </w:t>
      </w:r>
      <w:r w:rsidRPr="00E4310D">
        <w:rPr>
          <w:rFonts w:ascii="Arial" w:hAnsi="Arial" w:cs="Arial"/>
        </w:rPr>
        <w:t>midnight, commence the maintenance dose the next morning</w:t>
      </w:r>
      <w:r w:rsidR="00787B48">
        <w:rPr>
          <w:rFonts w:ascii="Arial" w:hAnsi="Arial" w:cs="Arial"/>
        </w:rPr>
        <w:t xml:space="preserve"> at 1100</w:t>
      </w:r>
      <w:r w:rsidRPr="00E4310D">
        <w:rPr>
          <w:rFonts w:ascii="Arial" w:hAnsi="Arial" w:cs="Arial"/>
        </w:rPr>
        <w:t>.</w:t>
      </w:r>
    </w:p>
    <w:p w:rsidR="00E4310D" w:rsidRPr="00E4310D" w:rsidRDefault="00E4310D" w:rsidP="009613A8">
      <w:pPr>
        <w:ind w:left="2160"/>
        <w:rPr>
          <w:rFonts w:ascii="Arial" w:hAnsi="Arial" w:cs="Arial"/>
        </w:rPr>
      </w:pPr>
      <w:r w:rsidRPr="00E4310D">
        <w:rPr>
          <w:rFonts w:ascii="Arial" w:hAnsi="Arial" w:cs="Arial"/>
        </w:rPr>
        <w:t xml:space="preserve">If loading dose </w:t>
      </w:r>
      <w:r w:rsidR="00787B48">
        <w:rPr>
          <w:rFonts w:ascii="Arial" w:hAnsi="Arial" w:cs="Arial"/>
        </w:rPr>
        <w:t>given after midnight and before 1100</w:t>
      </w:r>
      <w:r w:rsidRPr="00E4310D">
        <w:rPr>
          <w:rFonts w:ascii="Arial" w:hAnsi="Arial" w:cs="Arial"/>
        </w:rPr>
        <w:t xml:space="preserve">, </w:t>
      </w:r>
      <w:r w:rsidR="00C86AF8">
        <w:rPr>
          <w:rFonts w:ascii="Arial" w:hAnsi="Arial" w:cs="Arial"/>
        </w:rPr>
        <w:t xml:space="preserve">give no further doses that day and </w:t>
      </w:r>
      <w:r w:rsidRPr="00E4310D">
        <w:rPr>
          <w:rFonts w:ascii="Arial" w:hAnsi="Arial" w:cs="Arial"/>
        </w:rPr>
        <w:t xml:space="preserve">commence maintenance dose the following </w:t>
      </w:r>
      <w:r w:rsidR="00787B48">
        <w:rPr>
          <w:rFonts w:ascii="Arial" w:hAnsi="Arial" w:cs="Arial"/>
        </w:rPr>
        <w:t>day at 1100</w:t>
      </w:r>
      <w:r w:rsidRPr="00E4310D">
        <w:rPr>
          <w:rFonts w:ascii="Arial" w:hAnsi="Arial" w:cs="Arial"/>
        </w:rPr>
        <w:t>.</w:t>
      </w:r>
    </w:p>
    <w:p w:rsidR="00E4310D" w:rsidRPr="00E4310D" w:rsidRDefault="00E4310D" w:rsidP="00E4310D">
      <w:pPr>
        <w:ind w:left="2880" w:hanging="2880"/>
        <w:rPr>
          <w:rFonts w:ascii="Arial" w:hAnsi="Arial" w:cs="Arial"/>
          <w:b/>
        </w:rPr>
      </w:pPr>
    </w:p>
    <w:p w:rsidR="00E4310D" w:rsidRPr="00E4310D" w:rsidRDefault="00E4310D" w:rsidP="00E4310D">
      <w:pPr>
        <w:ind w:left="2880" w:hanging="2880"/>
        <w:rPr>
          <w:rFonts w:ascii="Arial" w:hAnsi="Arial" w:cs="Arial"/>
        </w:rPr>
      </w:pPr>
      <w:r w:rsidRPr="00E4310D">
        <w:rPr>
          <w:rFonts w:ascii="Arial" w:hAnsi="Arial" w:cs="Arial"/>
          <w:b/>
        </w:rPr>
        <w:t xml:space="preserve">Route of administration </w:t>
      </w:r>
      <w:r w:rsidRPr="00E4310D">
        <w:rPr>
          <w:rFonts w:ascii="Arial" w:hAnsi="Arial" w:cs="Arial"/>
          <w:b/>
        </w:rPr>
        <w:tab/>
      </w:r>
      <w:r w:rsidRPr="00E4310D">
        <w:rPr>
          <w:rFonts w:ascii="Arial" w:hAnsi="Arial" w:cs="Arial"/>
        </w:rPr>
        <w:t>Give by intravenous (IV) infusion over 30minutes or slow intravenous (IV) injection over 10 minutes.</w:t>
      </w:r>
    </w:p>
    <w:p w:rsidR="00E4310D" w:rsidRPr="00E4310D" w:rsidRDefault="00E4310D" w:rsidP="00E4310D">
      <w:pPr>
        <w:ind w:left="2880" w:hanging="2880"/>
        <w:rPr>
          <w:rFonts w:ascii="Arial" w:hAnsi="Arial" w:cs="Arial"/>
        </w:rPr>
      </w:pPr>
    </w:p>
    <w:p w:rsidR="00E4310D" w:rsidRPr="00E4310D" w:rsidRDefault="00E4310D" w:rsidP="00E4310D">
      <w:pPr>
        <w:ind w:left="2160"/>
        <w:rPr>
          <w:rFonts w:ascii="Arial" w:hAnsi="Arial" w:cs="Arial"/>
        </w:rPr>
      </w:pPr>
    </w:p>
    <w:p w:rsidR="005D7550" w:rsidRPr="00E4310D" w:rsidRDefault="00A85A17" w:rsidP="005D7550">
      <w:pPr>
        <w:autoSpaceDE w:val="0"/>
        <w:autoSpaceDN w:val="0"/>
        <w:adjustRightInd w:val="0"/>
        <w:rPr>
          <w:rFonts w:ascii="Arial" w:hAnsi="Arial" w:cs="TimesNewRomanPSMT"/>
          <w:szCs w:val="22"/>
          <w:lang w:eastAsia="en-GB"/>
        </w:rPr>
      </w:pPr>
      <w:r w:rsidRPr="00A85A17">
        <w:rPr>
          <w:rFonts w:ascii="Arial" w:hAnsi="Arial" w:cs="Arial"/>
          <w:b/>
          <w:bCs/>
          <w:color w:val="000000"/>
          <w:lang w:eastAsia="en-GB"/>
        </w:rPr>
        <w:t>Note</w:t>
      </w:r>
      <w:r w:rsidR="005D7550">
        <w:rPr>
          <w:rFonts w:ascii="Arial" w:hAnsi="Arial" w:cs="Arial"/>
          <w:b/>
          <w:bCs/>
          <w:color w:val="000000"/>
          <w:lang w:eastAsia="en-GB"/>
        </w:rPr>
        <w:t xml:space="preserve"> </w:t>
      </w:r>
      <w:r w:rsidR="005D7550" w:rsidRPr="00E4310D">
        <w:rPr>
          <w:rFonts w:ascii="Arial" w:hAnsi="Arial" w:cs="TimesNewRomanPSMT"/>
          <w:szCs w:val="22"/>
          <w:lang w:eastAsia="en-GB"/>
        </w:rPr>
        <w:t>The MHRA and BNF for Children</w:t>
      </w:r>
      <w:r w:rsidR="009613A8">
        <w:rPr>
          <w:rFonts w:ascii="Arial" w:hAnsi="Arial" w:cs="TimesNewRomanPSMT"/>
          <w:szCs w:val="22"/>
          <w:lang w:eastAsia="en-GB"/>
        </w:rPr>
        <w:t xml:space="preserve"> </w:t>
      </w:r>
      <w:r w:rsidR="005D7550" w:rsidRPr="00E4310D">
        <w:rPr>
          <w:rFonts w:ascii="Arial" w:hAnsi="Arial" w:cs="TimesNewRomanPSMT"/>
          <w:szCs w:val="22"/>
          <w:lang w:eastAsia="en-GB"/>
        </w:rPr>
        <w:t>safe practice notice states:</w:t>
      </w:r>
    </w:p>
    <w:p w:rsidR="005D7550" w:rsidRPr="00E4310D" w:rsidRDefault="005D7550" w:rsidP="005D7550">
      <w:pPr>
        <w:autoSpaceDE w:val="0"/>
        <w:autoSpaceDN w:val="0"/>
        <w:adjustRightInd w:val="0"/>
        <w:rPr>
          <w:rFonts w:ascii="Arial" w:hAnsi="Arial" w:cs="TimesNewRomanPSMT"/>
          <w:szCs w:val="22"/>
          <w:lang w:eastAsia="en-GB"/>
        </w:rPr>
      </w:pPr>
    </w:p>
    <w:p w:rsidR="005D7550" w:rsidRPr="00E4310D" w:rsidRDefault="005D7550" w:rsidP="005D7550">
      <w:pPr>
        <w:autoSpaceDE w:val="0"/>
        <w:autoSpaceDN w:val="0"/>
        <w:adjustRightInd w:val="0"/>
        <w:rPr>
          <w:rFonts w:ascii="Arial" w:hAnsi="Arial" w:cs="TimesNewRomanPSMT"/>
          <w:szCs w:val="22"/>
          <w:lang w:eastAsia="en-GB"/>
        </w:rPr>
      </w:pPr>
      <w:r w:rsidRPr="00E4310D">
        <w:rPr>
          <w:rFonts w:ascii="Arial" w:hAnsi="Arial" w:cs="TimesNewRomanPSMT"/>
          <w:szCs w:val="22"/>
          <w:lang w:eastAsia="en-GB"/>
        </w:rPr>
        <w:t>When prescribing, ALWAYS state dose in terms of caffeine citrate.</w:t>
      </w:r>
    </w:p>
    <w:p w:rsidR="005D7550" w:rsidRPr="00E4310D" w:rsidRDefault="005D7550" w:rsidP="005D7550">
      <w:pPr>
        <w:autoSpaceDE w:val="0"/>
        <w:autoSpaceDN w:val="0"/>
        <w:adjustRightInd w:val="0"/>
        <w:rPr>
          <w:rFonts w:ascii="Arial" w:hAnsi="Arial" w:cs="TimesNewRomanPSMT"/>
          <w:szCs w:val="22"/>
          <w:lang w:eastAsia="en-GB"/>
        </w:rPr>
      </w:pPr>
      <w:r w:rsidRPr="00E4310D">
        <w:rPr>
          <w:rFonts w:ascii="Arial" w:hAnsi="Arial" w:cs="TimesNewRomanPSMT"/>
          <w:szCs w:val="22"/>
          <w:lang w:eastAsia="en-GB"/>
        </w:rPr>
        <w:t>Caffeine citrate 2mg = caffeine base 1mg.</w:t>
      </w:r>
    </w:p>
    <w:p w:rsidR="005D7550" w:rsidRPr="00E4310D" w:rsidRDefault="005D7550" w:rsidP="005D7550">
      <w:pPr>
        <w:autoSpaceDE w:val="0"/>
        <w:autoSpaceDN w:val="0"/>
        <w:adjustRightInd w:val="0"/>
        <w:rPr>
          <w:rFonts w:ascii="Arial" w:hAnsi="Arial" w:cs="TimesNewRomanPSMT"/>
          <w:szCs w:val="22"/>
          <w:lang w:eastAsia="en-GB"/>
        </w:rPr>
      </w:pPr>
    </w:p>
    <w:p w:rsidR="005D7550" w:rsidRPr="00E4310D" w:rsidRDefault="005D7550" w:rsidP="005D7550">
      <w:pPr>
        <w:autoSpaceDE w:val="0"/>
        <w:autoSpaceDN w:val="0"/>
        <w:adjustRightInd w:val="0"/>
        <w:rPr>
          <w:rFonts w:ascii="Arial" w:hAnsi="Arial" w:cs="TimesNewRomanPSMT"/>
          <w:szCs w:val="22"/>
          <w:lang w:eastAsia="en-GB"/>
        </w:rPr>
      </w:pPr>
      <w:r w:rsidRPr="00E4310D">
        <w:rPr>
          <w:rFonts w:ascii="Arial" w:hAnsi="Arial" w:cs="TimesNewRomanPSMT"/>
          <w:szCs w:val="22"/>
          <w:lang w:eastAsia="en-GB"/>
        </w:rPr>
        <w:t xml:space="preserve">Serious apnoea is uncommon in babies with post-conceptional age greater than 33weeks. Treatment can usually be stopped at 34weeks. </w:t>
      </w:r>
    </w:p>
    <w:p w:rsidR="005D7550" w:rsidRPr="00E4310D" w:rsidRDefault="005D7550" w:rsidP="005D7550">
      <w:pPr>
        <w:autoSpaceDE w:val="0"/>
        <w:autoSpaceDN w:val="0"/>
        <w:adjustRightInd w:val="0"/>
        <w:rPr>
          <w:rFonts w:ascii="Arial" w:hAnsi="Arial" w:cs="TimesNewRomanPSMT"/>
          <w:szCs w:val="20"/>
          <w:lang w:eastAsia="en-GB"/>
        </w:rPr>
      </w:pPr>
      <w:r w:rsidRPr="00E4310D">
        <w:rPr>
          <w:rFonts w:ascii="Arial" w:hAnsi="Arial" w:cs="TimesNewRomanPSMT"/>
          <w:szCs w:val="22"/>
          <w:lang w:eastAsia="en-GB"/>
        </w:rPr>
        <w:t xml:space="preserve">Caffeine has a long elimination half-life, of around 100hours; hence clinical effect will persist for some days after stopping treatment.  </w:t>
      </w:r>
    </w:p>
    <w:p w:rsidR="005D7550" w:rsidRDefault="005D7550" w:rsidP="005D7550">
      <w:pPr>
        <w:rPr>
          <w:rFonts w:ascii="Arial" w:hAnsi="Arial" w:cs="Arial"/>
        </w:rPr>
      </w:pPr>
    </w:p>
    <w:p w:rsidR="005D7550" w:rsidRPr="00E4310D" w:rsidRDefault="005D7550" w:rsidP="005D7550">
      <w:pPr>
        <w:rPr>
          <w:rFonts w:ascii="Arial" w:hAnsi="Arial" w:cs="Arial"/>
        </w:rPr>
      </w:pPr>
      <w:r w:rsidRPr="00E4310D">
        <w:rPr>
          <w:rFonts w:ascii="Arial" w:hAnsi="Arial" w:cs="Arial"/>
        </w:rPr>
        <w:t>Sodium content (Peyona®) 1.95mg/mL or 0.085mmol in 1mL</w:t>
      </w:r>
      <w:r>
        <w:rPr>
          <w:rFonts w:ascii="Arial" w:hAnsi="Arial" w:cs="Arial"/>
        </w:rPr>
        <w:t>.</w:t>
      </w:r>
    </w:p>
    <w:p w:rsidR="005D7550" w:rsidRPr="00E4310D" w:rsidRDefault="005D7550" w:rsidP="005D7550">
      <w:pPr>
        <w:rPr>
          <w:rFonts w:ascii="Arial" w:hAnsi="Arial" w:cs="Arial"/>
        </w:rPr>
      </w:pPr>
      <w:r w:rsidRPr="00E4310D">
        <w:rPr>
          <w:rFonts w:ascii="Arial" w:hAnsi="Arial" w:cs="Arial"/>
        </w:rPr>
        <w:t>pH (Peyona®) 4.7 undiluted.</w:t>
      </w:r>
    </w:p>
    <w:p w:rsidR="00A85A17" w:rsidRPr="00A85A17" w:rsidRDefault="00A85A17" w:rsidP="00E4310D">
      <w:pPr>
        <w:autoSpaceDE w:val="0"/>
        <w:autoSpaceDN w:val="0"/>
        <w:adjustRightInd w:val="0"/>
        <w:rPr>
          <w:rFonts w:ascii="Arial" w:hAnsi="Arial" w:cs="Arial"/>
          <w:b/>
          <w:bCs/>
          <w:color w:val="000000"/>
          <w:lang w:eastAsia="en-GB"/>
        </w:rPr>
      </w:pPr>
    </w:p>
    <w:p w:rsidR="00B819D9" w:rsidRDefault="00E4310D" w:rsidP="00E4310D">
      <w:pPr>
        <w:autoSpaceDE w:val="0"/>
        <w:autoSpaceDN w:val="0"/>
        <w:adjustRightInd w:val="0"/>
        <w:rPr>
          <w:rFonts w:ascii="Arial" w:hAnsi="Arial" w:cs="TimesNewRomanPSMT"/>
          <w:color w:val="000000"/>
          <w:szCs w:val="22"/>
          <w:lang w:eastAsia="en-GB"/>
        </w:rPr>
      </w:pPr>
      <w:r w:rsidRPr="00E4310D">
        <w:rPr>
          <w:rFonts w:ascii="Arial" w:hAnsi="Arial" w:cs="Arial"/>
          <w:b/>
          <w:bCs/>
          <w:color w:val="000000"/>
          <w:lang w:eastAsia="en-GB"/>
        </w:rPr>
        <w:t xml:space="preserve">Caution </w:t>
      </w:r>
      <w:r w:rsidR="00B819D9">
        <w:rPr>
          <w:rFonts w:ascii="Arial" w:hAnsi="Arial" w:cs="Arial"/>
          <w:b/>
          <w:bCs/>
          <w:color w:val="000000"/>
          <w:lang w:eastAsia="en-GB"/>
        </w:rPr>
        <w:tab/>
      </w:r>
      <w:r w:rsidR="00B819D9">
        <w:rPr>
          <w:rFonts w:ascii="Arial" w:hAnsi="Arial" w:cs="Arial"/>
          <w:b/>
          <w:bCs/>
          <w:color w:val="000000"/>
          <w:lang w:eastAsia="en-GB"/>
        </w:rPr>
        <w:tab/>
      </w:r>
      <w:r w:rsidRPr="00E4310D">
        <w:rPr>
          <w:rFonts w:ascii="Arial" w:hAnsi="Arial" w:cs="TimesNewRomanPSMT"/>
          <w:color w:val="000000"/>
          <w:szCs w:val="22"/>
          <w:lang w:eastAsia="en-GB"/>
        </w:rPr>
        <w:t xml:space="preserve">When given intravenously, use a slow IV infusion/injection rather than an </w:t>
      </w:r>
    </w:p>
    <w:p w:rsidR="00B819D9" w:rsidRDefault="00B819D9" w:rsidP="00E4310D">
      <w:pPr>
        <w:autoSpaceDE w:val="0"/>
        <w:autoSpaceDN w:val="0"/>
        <w:adjustRightInd w:val="0"/>
        <w:rPr>
          <w:rFonts w:ascii="Arial" w:hAnsi="Arial" w:cs="TimesNewRomanPSMT"/>
          <w:color w:val="000000"/>
          <w:szCs w:val="22"/>
          <w:lang w:eastAsia="en-GB"/>
        </w:rPr>
      </w:pPr>
      <w:r>
        <w:rPr>
          <w:rFonts w:ascii="Arial" w:hAnsi="Arial" w:cs="TimesNewRomanPSMT"/>
          <w:color w:val="000000"/>
          <w:szCs w:val="22"/>
          <w:lang w:eastAsia="en-GB"/>
        </w:rPr>
        <w:tab/>
      </w:r>
      <w:r>
        <w:rPr>
          <w:rFonts w:ascii="Arial" w:hAnsi="Arial" w:cs="TimesNewRomanPSMT"/>
          <w:color w:val="000000"/>
          <w:szCs w:val="22"/>
          <w:lang w:eastAsia="en-GB"/>
        </w:rPr>
        <w:tab/>
      </w:r>
      <w:r>
        <w:rPr>
          <w:rFonts w:ascii="Arial" w:hAnsi="Arial" w:cs="TimesNewRomanPSMT"/>
          <w:color w:val="000000"/>
          <w:szCs w:val="22"/>
          <w:lang w:eastAsia="en-GB"/>
        </w:rPr>
        <w:tab/>
      </w:r>
      <w:r w:rsidR="00E4310D" w:rsidRPr="00E4310D">
        <w:rPr>
          <w:rFonts w:ascii="Arial" w:hAnsi="Arial" w:cs="TimesNewRomanPSMT"/>
          <w:color w:val="000000"/>
          <w:szCs w:val="22"/>
          <w:lang w:eastAsia="en-GB"/>
        </w:rPr>
        <w:t xml:space="preserve">IV bolus injection: bolus IV administration may cause sudden changes in </w:t>
      </w:r>
    </w:p>
    <w:p w:rsidR="00E4310D" w:rsidRPr="00E4310D" w:rsidRDefault="00B819D9" w:rsidP="00E4310D">
      <w:pPr>
        <w:autoSpaceDE w:val="0"/>
        <w:autoSpaceDN w:val="0"/>
        <w:adjustRightInd w:val="0"/>
        <w:rPr>
          <w:rFonts w:ascii="Arial" w:hAnsi="Arial" w:cs="Arial"/>
          <w:color w:val="000000"/>
          <w:sz w:val="23"/>
          <w:szCs w:val="23"/>
          <w:lang w:eastAsia="en-GB"/>
        </w:rPr>
      </w:pPr>
      <w:r>
        <w:rPr>
          <w:rFonts w:ascii="Arial" w:hAnsi="Arial" w:cs="TimesNewRomanPSMT"/>
          <w:color w:val="000000"/>
          <w:szCs w:val="22"/>
          <w:lang w:eastAsia="en-GB"/>
        </w:rPr>
        <w:tab/>
      </w:r>
      <w:r>
        <w:rPr>
          <w:rFonts w:ascii="Arial" w:hAnsi="Arial" w:cs="TimesNewRomanPSMT"/>
          <w:color w:val="000000"/>
          <w:szCs w:val="22"/>
          <w:lang w:eastAsia="en-GB"/>
        </w:rPr>
        <w:tab/>
      </w:r>
      <w:r>
        <w:rPr>
          <w:rFonts w:ascii="Arial" w:hAnsi="Arial" w:cs="TimesNewRomanPSMT"/>
          <w:color w:val="000000"/>
          <w:szCs w:val="22"/>
          <w:lang w:eastAsia="en-GB"/>
        </w:rPr>
        <w:tab/>
      </w:r>
      <w:r w:rsidR="00E4310D" w:rsidRPr="00E4310D">
        <w:rPr>
          <w:rFonts w:ascii="Arial" w:hAnsi="Arial" w:cs="TimesNewRomanPSMT"/>
          <w:color w:val="000000"/>
          <w:szCs w:val="22"/>
          <w:lang w:eastAsia="en-GB"/>
        </w:rPr>
        <w:t>blood pressure.</w:t>
      </w:r>
      <w:r w:rsidR="00E4310D" w:rsidRPr="00E4310D">
        <w:rPr>
          <w:rFonts w:ascii="Arial" w:hAnsi="Arial" w:cs="Arial"/>
          <w:color w:val="000000"/>
          <w:sz w:val="23"/>
          <w:szCs w:val="23"/>
          <w:lang w:eastAsia="en-GB"/>
        </w:rPr>
        <w:t xml:space="preserve"> </w:t>
      </w:r>
    </w:p>
    <w:p w:rsidR="00E4310D" w:rsidRPr="00E4310D" w:rsidRDefault="00E4310D" w:rsidP="00E4310D">
      <w:pPr>
        <w:ind w:left="2835" w:hanging="2835"/>
        <w:rPr>
          <w:rFonts w:ascii="Arial" w:hAnsi="Arial" w:cs="Arial"/>
          <w:b/>
          <w:bCs/>
        </w:rPr>
      </w:pPr>
    </w:p>
    <w:p w:rsidR="00B819D9" w:rsidRDefault="00E4310D" w:rsidP="00E4310D">
      <w:pPr>
        <w:rPr>
          <w:rFonts w:ascii="Arial" w:hAnsi="Arial" w:cs="Arial"/>
        </w:rPr>
      </w:pPr>
      <w:r w:rsidRPr="00E4310D">
        <w:rPr>
          <w:rFonts w:ascii="Arial" w:hAnsi="Arial" w:cs="Arial"/>
          <w:b/>
        </w:rPr>
        <w:t xml:space="preserve">Side effects </w:t>
      </w:r>
      <w:r w:rsidR="00B819D9">
        <w:rPr>
          <w:rFonts w:ascii="Arial" w:hAnsi="Arial" w:cs="Arial"/>
          <w:b/>
        </w:rPr>
        <w:tab/>
      </w:r>
      <w:r w:rsidR="00B819D9">
        <w:rPr>
          <w:rFonts w:ascii="Arial" w:hAnsi="Arial" w:cs="Arial"/>
          <w:b/>
        </w:rPr>
        <w:tab/>
      </w:r>
      <w:r w:rsidRPr="00E4310D">
        <w:rPr>
          <w:rFonts w:ascii="Arial" w:hAnsi="Arial" w:cs="Arial"/>
        </w:rPr>
        <w:t xml:space="preserve">Hypertension, tachycardia, hypoglycaemia, hyperglycaemia, fluid and </w:t>
      </w:r>
    </w:p>
    <w:p w:rsidR="00E4310D" w:rsidRPr="00E4310D" w:rsidRDefault="00B819D9" w:rsidP="00E4310D">
      <w:pPr>
        <w:rPr>
          <w:rFonts w:ascii="Arial" w:hAnsi="Arial" w:cs="Arial"/>
          <w:b/>
        </w:rPr>
      </w:pPr>
      <w:r>
        <w:rPr>
          <w:rFonts w:ascii="Arial" w:hAnsi="Arial" w:cs="Arial"/>
        </w:rPr>
        <w:tab/>
      </w:r>
      <w:r>
        <w:rPr>
          <w:rFonts w:ascii="Arial" w:hAnsi="Arial" w:cs="Arial"/>
        </w:rPr>
        <w:tab/>
      </w:r>
      <w:r>
        <w:rPr>
          <w:rFonts w:ascii="Arial" w:hAnsi="Arial" w:cs="Arial"/>
        </w:rPr>
        <w:tab/>
      </w:r>
      <w:r w:rsidR="00E4310D" w:rsidRPr="00E4310D">
        <w:rPr>
          <w:rFonts w:ascii="Arial" w:hAnsi="Arial" w:cs="Arial"/>
        </w:rPr>
        <w:t xml:space="preserve">electrolyte imbalance. Irritability and  restlessness on withdrawal.  </w:t>
      </w:r>
    </w:p>
    <w:p w:rsidR="00E4310D" w:rsidRPr="00E4310D" w:rsidRDefault="00E4310D" w:rsidP="00E4310D">
      <w:pPr>
        <w:rPr>
          <w:rFonts w:ascii="Arial" w:hAnsi="Arial" w:cs="Arial"/>
          <w:b/>
          <w:bCs/>
        </w:rPr>
      </w:pPr>
    </w:p>
    <w:p w:rsidR="00B819D9" w:rsidRDefault="00E4310D" w:rsidP="00E4310D">
      <w:pPr>
        <w:jc w:val="both"/>
        <w:rPr>
          <w:rFonts w:ascii="Arial" w:hAnsi="Arial" w:cs="Arial"/>
        </w:rPr>
      </w:pPr>
      <w:r w:rsidRPr="00E4310D">
        <w:rPr>
          <w:rFonts w:ascii="Arial" w:hAnsi="Arial" w:cs="Arial"/>
          <w:b/>
          <w:bCs/>
        </w:rPr>
        <w:t xml:space="preserve">Incompatibilities </w:t>
      </w:r>
      <w:r w:rsidR="00B819D9">
        <w:rPr>
          <w:rFonts w:ascii="Arial" w:hAnsi="Arial" w:cs="Arial"/>
          <w:b/>
          <w:bCs/>
        </w:rPr>
        <w:tab/>
      </w:r>
      <w:r w:rsidRPr="00E4310D">
        <w:rPr>
          <w:rFonts w:ascii="Arial" w:hAnsi="Arial" w:cs="Arial"/>
        </w:rPr>
        <w:t>Aciclovir</w:t>
      </w:r>
      <w:r w:rsidR="003058C3">
        <w:rPr>
          <w:rFonts w:ascii="Arial" w:hAnsi="Arial" w:cs="Arial"/>
        </w:rPr>
        <w:t xml:space="preserve"> and</w:t>
      </w:r>
      <w:r w:rsidRPr="00E4310D">
        <w:rPr>
          <w:rFonts w:ascii="Arial" w:hAnsi="Arial" w:cs="Arial"/>
        </w:rPr>
        <w:t xml:space="preserve"> furosemide</w:t>
      </w:r>
      <w:r w:rsidR="003058C3">
        <w:rPr>
          <w:rFonts w:ascii="Arial" w:hAnsi="Arial" w:cs="Arial"/>
        </w:rPr>
        <w:t>.</w:t>
      </w:r>
      <w:r w:rsidRPr="00E4310D">
        <w:rPr>
          <w:rFonts w:ascii="Arial" w:hAnsi="Arial" w:cs="Arial"/>
        </w:rPr>
        <w:t xml:space="preserve"> For incompatible drugs or those with no </w:t>
      </w:r>
    </w:p>
    <w:p w:rsidR="00B819D9" w:rsidRDefault="00B819D9" w:rsidP="00E4310D">
      <w:pPr>
        <w:jc w:val="both"/>
        <w:rPr>
          <w:rFonts w:ascii="Arial" w:hAnsi="Arial" w:cs="Arial"/>
        </w:rPr>
      </w:pPr>
      <w:r>
        <w:rPr>
          <w:rFonts w:ascii="Arial" w:hAnsi="Arial" w:cs="Arial"/>
        </w:rPr>
        <w:tab/>
      </w:r>
      <w:r>
        <w:rPr>
          <w:rFonts w:ascii="Arial" w:hAnsi="Arial" w:cs="Arial"/>
        </w:rPr>
        <w:tab/>
      </w:r>
      <w:r>
        <w:rPr>
          <w:rFonts w:ascii="Arial" w:hAnsi="Arial" w:cs="Arial"/>
        </w:rPr>
        <w:tab/>
      </w:r>
      <w:r w:rsidR="00E4310D" w:rsidRPr="00E4310D">
        <w:rPr>
          <w:rFonts w:ascii="Arial" w:hAnsi="Arial" w:cs="Arial"/>
        </w:rPr>
        <w:t xml:space="preserve">compatibility information use a separate line or, for short infusions, flush </w:t>
      </w:r>
    </w:p>
    <w:p w:rsidR="00E4310D" w:rsidRPr="00E4310D" w:rsidRDefault="00B819D9" w:rsidP="00E4310D">
      <w:pPr>
        <w:jc w:val="both"/>
        <w:rPr>
          <w:rFonts w:ascii="Arial" w:hAnsi="Arial" w:cs="Arial"/>
        </w:rPr>
      </w:pPr>
      <w:r>
        <w:rPr>
          <w:rFonts w:ascii="Arial" w:hAnsi="Arial" w:cs="Arial"/>
        </w:rPr>
        <w:tab/>
      </w:r>
      <w:r>
        <w:rPr>
          <w:rFonts w:ascii="Arial" w:hAnsi="Arial" w:cs="Arial"/>
        </w:rPr>
        <w:tab/>
      </w:r>
      <w:r>
        <w:rPr>
          <w:rFonts w:ascii="Arial" w:hAnsi="Arial" w:cs="Arial"/>
        </w:rPr>
        <w:tab/>
      </w:r>
      <w:r w:rsidR="00E4310D" w:rsidRPr="00E4310D">
        <w:rPr>
          <w:rFonts w:ascii="Arial" w:hAnsi="Arial" w:cs="Arial"/>
        </w:rPr>
        <w:t xml:space="preserve">well between drugs. </w:t>
      </w:r>
    </w:p>
    <w:p w:rsidR="00E4310D" w:rsidRPr="00E4310D" w:rsidRDefault="00E4310D" w:rsidP="00E4310D">
      <w:pPr>
        <w:autoSpaceDE w:val="0"/>
        <w:autoSpaceDN w:val="0"/>
        <w:adjustRightInd w:val="0"/>
        <w:rPr>
          <w:rFonts w:ascii="Arial" w:hAnsi="Arial" w:cs="TimesNewRomanPSMT"/>
          <w:szCs w:val="20"/>
          <w:lang w:eastAsia="en-GB"/>
        </w:rPr>
      </w:pPr>
    </w:p>
    <w:p w:rsidR="00B819D9" w:rsidRDefault="00E4310D" w:rsidP="00E4310D">
      <w:pPr>
        <w:rPr>
          <w:rFonts w:ascii="Arial" w:hAnsi="Arial" w:cs="Arial"/>
        </w:rPr>
      </w:pPr>
      <w:r w:rsidRPr="00E4310D">
        <w:rPr>
          <w:rFonts w:ascii="Arial" w:hAnsi="Arial" w:cs="Arial"/>
          <w:b/>
        </w:rPr>
        <w:t>Sampling</w:t>
      </w:r>
      <w:r w:rsidRPr="00E4310D">
        <w:rPr>
          <w:rFonts w:ascii="Arial" w:hAnsi="Arial" w:cs="Arial"/>
        </w:rPr>
        <w:t xml:space="preserve"> </w:t>
      </w:r>
      <w:r w:rsidR="00B819D9">
        <w:rPr>
          <w:rFonts w:ascii="Arial" w:hAnsi="Arial" w:cs="Arial"/>
        </w:rPr>
        <w:tab/>
      </w:r>
      <w:r w:rsidR="00B819D9">
        <w:rPr>
          <w:rFonts w:ascii="Arial" w:hAnsi="Arial" w:cs="Arial"/>
        </w:rPr>
        <w:tab/>
      </w:r>
      <w:r w:rsidRPr="00E4310D">
        <w:rPr>
          <w:rFonts w:ascii="Arial" w:hAnsi="Arial" w:cs="Arial"/>
        </w:rPr>
        <w:t xml:space="preserve">Caffeine concentrations do not need to be sampled routinely. Only test if </w:t>
      </w:r>
    </w:p>
    <w:p w:rsidR="00E4310D" w:rsidRPr="00E4310D" w:rsidRDefault="00B819D9" w:rsidP="00E4310D">
      <w:pPr>
        <w:rPr>
          <w:rFonts w:ascii="Arial" w:hAnsi="Arial" w:cs="Arial"/>
        </w:rPr>
      </w:pPr>
      <w:r>
        <w:rPr>
          <w:rFonts w:ascii="Arial" w:hAnsi="Arial" w:cs="Arial"/>
        </w:rPr>
        <w:tab/>
      </w:r>
      <w:r>
        <w:rPr>
          <w:rFonts w:ascii="Arial" w:hAnsi="Arial" w:cs="Arial"/>
        </w:rPr>
        <w:tab/>
      </w:r>
      <w:r>
        <w:rPr>
          <w:rFonts w:ascii="Arial" w:hAnsi="Arial" w:cs="Arial"/>
        </w:rPr>
        <w:tab/>
      </w:r>
      <w:r w:rsidR="00E4310D" w:rsidRPr="00E4310D">
        <w:rPr>
          <w:rFonts w:ascii="Arial" w:hAnsi="Arial" w:cs="Arial"/>
        </w:rPr>
        <w:t>you suspect possible toxicity.</w:t>
      </w:r>
    </w:p>
    <w:p w:rsidR="00E4310D" w:rsidRPr="00E4310D" w:rsidRDefault="00E4310D" w:rsidP="00E4310D">
      <w:pPr>
        <w:rPr>
          <w:rFonts w:ascii="Arial" w:hAnsi="Arial" w:cs="Arial"/>
        </w:rPr>
      </w:pPr>
    </w:p>
    <w:p w:rsidR="00A676C1" w:rsidRPr="00A676C1" w:rsidRDefault="00A676C1" w:rsidP="00A676C1">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19" w:history="1">
        <w:r w:rsidRPr="00A676C1">
          <w:rPr>
            <w:rStyle w:val="Hyperlink"/>
            <w:rFonts w:ascii="Arial" w:hAnsi="Arial" w:cs="Arial"/>
          </w:rPr>
          <w:t>caffeine citrate for apnoea of prematurity</w:t>
        </w:r>
      </w:hyperlink>
      <w:r>
        <w:rPr>
          <w:rFonts w:ascii="Arial" w:hAnsi="Arial" w:cs="Arial"/>
        </w:rPr>
        <w:t xml:space="preserve"> </w:t>
      </w:r>
      <w:r w:rsidRPr="00A676C1">
        <w:rPr>
          <w:rFonts w:ascii="Arial" w:hAnsi="Arial" w:cs="Arial"/>
        </w:rPr>
        <w:t>clinical guideline</w:t>
      </w:r>
      <w:r>
        <w:rPr>
          <w:rFonts w:ascii="Arial" w:hAnsi="Arial" w:cs="Arial"/>
        </w:rPr>
        <w:t>.</w:t>
      </w:r>
    </w:p>
    <w:p w:rsidR="00D15990" w:rsidRPr="00CF0C92" w:rsidRDefault="00D15990" w:rsidP="00D15990">
      <w:pPr>
        <w:rPr>
          <w:rFonts w:ascii="Arial" w:hAnsi="Arial"/>
          <w:b/>
          <w:szCs w:val="20"/>
          <w:lang w:eastAsia="en-GB"/>
        </w:rPr>
      </w:pPr>
    </w:p>
    <w:p w:rsidR="00D15990" w:rsidRPr="0088346F" w:rsidRDefault="00D15990" w:rsidP="00D15990">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51481D" w:rsidRDefault="00D15990" w:rsidP="00B068B3">
      <w:r>
        <w:fldChar w:fldCharType="end"/>
      </w:r>
    </w:p>
    <w:p w:rsidR="006C164D" w:rsidRPr="002870CD" w:rsidRDefault="0051481D" w:rsidP="006C164D">
      <w:pPr>
        <w:rPr>
          <w:rFonts w:ascii="Arial" w:hAnsi="Arial" w:cs="Arial"/>
          <w:sz w:val="16"/>
          <w:szCs w:val="16"/>
        </w:rPr>
      </w:pPr>
      <w:r>
        <w:br w:type="page"/>
      </w:r>
      <w:bookmarkStart w:id="25" w:name="_Toc296415400"/>
    </w:p>
    <w:p w:rsidR="006C164D" w:rsidRPr="0051481D" w:rsidRDefault="006C164D" w:rsidP="006C164D">
      <w:pPr>
        <w:pStyle w:val="Heading1"/>
        <w:rPr>
          <w:rFonts w:ascii="Arial" w:hAnsi="Arial" w:cs="Arial"/>
          <w:sz w:val="28"/>
          <w:szCs w:val="28"/>
        </w:rPr>
      </w:pPr>
      <w:bookmarkStart w:id="26" w:name="_Toc475101040"/>
      <w:r w:rsidRPr="0051481D">
        <w:rPr>
          <w:rFonts w:ascii="Arial" w:hAnsi="Arial" w:cs="Arial"/>
          <w:sz w:val="28"/>
          <w:szCs w:val="28"/>
        </w:rPr>
        <w:lastRenderedPageBreak/>
        <w:t>Calcium gluconate</w:t>
      </w:r>
      <w:bookmarkEnd w:id="25"/>
      <w:bookmarkEnd w:id="26"/>
    </w:p>
    <w:p w:rsidR="002870CD" w:rsidRPr="00DB6C2B" w:rsidRDefault="002870CD" w:rsidP="00DB6C2B">
      <w:pPr>
        <w:ind w:left="1440" w:right="-154" w:hanging="1440"/>
        <w:rPr>
          <w:rStyle w:val="normalchar1"/>
          <w:rFonts w:ascii="Arial" w:hAnsi="Arial" w:cs="Arial"/>
          <w:b/>
          <w:bCs/>
          <w:sz w:val="20"/>
          <w:szCs w:val="24"/>
        </w:rPr>
      </w:pPr>
    </w:p>
    <w:p w:rsidR="002870CD" w:rsidRPr="00DB6C2B" w:rsidRDefault="002870CD" w:rsidP="00DB6C2B">
      <w:pPr>
        <w:ind w:left="1440" w:right="-154" w:hanging="1440"/>
        <w:rPr>
          <w:sz w:val="20"/>
        </w:rPr>
      </w:pPr>
      <w:r w:rsidRPr="00DB6C2B">
        <w:rPr>
          <w:rStyle w:val="normalchar1"/>
          <w:rFonts w:ascii="Arial" w:hAnsi="Arial" w:cs="Arial"/>
          <w:b/>
          <w:bCs/>
          <w:sz w:val="24"/>
          <w:szCs w:val="24"/>
        </w:rPr>
        <w:t>Form   </w:t>
      </w:r>
      <w:r w:rsidRPr="00DB6C2B">
        <w:rPr>
          <w:rStyle w:val="normalchar1"/>
          <w:rFonts w:ascii="Arial" w:hAnsi="Arial" w:cs="Arial"/>
          <w:b/>
          <w:bCs/>
          <w:sz w:val="24"/>
          <w:szCs w:val="24"/>
        </w:rPr>
        <w:tab/>
      </w:r>
      <w:r w:rsidRPr="00DB6C2B">
        <w:rPr>
          <w:rStyle w:val="normalchar1"/>
          <w:rFonts w:ascii="Arial" w:hAnsi="Arial" w:cs="Arial"/>
          <w:sz w:val="24"/>
          <w:szCs w:val="24"/>
        </w:rPr>
        <w:t>1</w:t>
      </w:r>
      <w:r w:rsidR="00FB1706">
        <w:rPr>
          <w:rStyle w:val="normalchar1"/>
          <w:rFonts w:ascii="Arial" w:hAnsi="Arial" w:cs="Arial"/>
          <w:sz w:val="24"/>
          <w:szCs w:val="24"/>
        </w:rPr>
        <w:t>0% solution which contains 1</w:t>
      </w:r>
      <w:r w:rsidRPr="00DB6C2B">
        <w:rPr>
          <w:rStyle w:val="normalchar1"/>
          <w:rFonts w:ascii="Arial" w:hAnsi="Arial" w:cs="Arial"/>
          <w:sz w:val="24"/>
          <w:szCs w:val="24"/>
        </w:rPr>
        <w:t>00mg/mL equivalent to 1g/10mL calcium gluconate. Each mL contains 0.225mmol of Ca</w:t>
      </w:r>
      <w:r w:rsidRPr="00DB6C2B">
        <w:rPr>
          <w:rStyle w:val="normalchar1"/>
          <w:rFonts w:ascii="Arial" w:hAnsi="Arial" w:cs="Arial"/>
          <w:sz w:val="24"/>
          <w:szCs w:val="24"/>
          <w:vertAlign w:val="superscript"/>
        </w:rPr>
        <w:t>2+</w:t>
      </w:r>
      <w:r w:rsidRPr="00DB6C2B">
        <w:br/>
      </w:r>
    </w:p>
    <w:p w:rsidR="002870CD" w:rsidRPr="00DB6C2B" w:rsidRDefault="002870CD" w:rsidP="00DB6C2B">
      <w:r w:rsidRPr="00DB6C2B">
        <w:rPr>
          <w:rStyle w:val="normalchar1"/>
          <w:rFonts w:ascii="Arial" w:hAnsi="Arial" w:cs="Arial"/>
          <w:b/>
          <w:bCs/>
          <w:sz w:val="24"/>
          <w:szCs w:val="24"/>
        </w:rPr>
        <w:t xml:space="preserve">Reconstitution </w:t>
      </w:r>
      <w:r w:rsidRPr="00DB6C2B">
        <w:rPr>
          <w:rStyle w:val="normalchar1"/>
          <w:rFonts w:ascii="Arial" w:hAnsi="Arial" w:cs="Arial"/>
          <w:sz w:val="24"/>
          <w:szCs w:val="24"/>
        </w:rPr>
        <w:t>Already in solution</w:t>
      </w:r>
    </w:p>
    <w:p w:rsidR="002870CD" w:rsidRPr="00DB6C2B" w:rsidRDefault="002870CD" w:rsidP="00DB6C2B">
      <w:pPr>
        <w:rPr>
          <w:sz w:val="20"/>
        </w:rPr>
      </w:pPr>
      <w:r w:rsidRPr="00DB6C2B">
        <w:rPr>
          <w:rStyle w:val="normalchar1"/>
          <w:rFonts w:ascii="Arial" w:hAnsi="Arial" w:cs="Arial"/>
          <w:b/>
          <w:bCs/>
          <w:sz w:val="24"/>
          <w:szCs w:val="24"/>
        </w:rPr>
        <w:t>Use </w:t>
      </w:r>
      <w:r w:rsidRPr="00DB6C2B">
        <w:rPr>
          <w:rStyle w:val="normalchar1"/>
          <w:rFonts w:ascii="Arial" w:hAnsi="Arial" w:cs="Arial"/>
          <w:b/>
          <w:bCs/>
          <w:sz w:val="24"/>
          <w:szCs w:val="24"/>
        </w:rPr>
        <w:tab/>
      </w:r>
      <w:r w:rsidRPr="00DB6C2B">
        <w:rPr>
          <w:rStyle w:val="normalchar1"/>
          <w:rFonts w:ascii="Arial" w:hAnsi="Arial" w:cs="Arial"/>
          <w:b/>
          <w:bCs/>
          <w:sz w:val="24"/>
          <w:szCs w:val="24"/>
        </w:rPr>
        <w:tab/>
      </w:r>
      <w:r w:rsidRPr="00DB6C2B">
        <w:rPr>
          <w:rStyle w:val="normalchar1"/>
          <w:rFonts w:ascii="Arial" w:hAnsi="Arial" w:cs="Arial"/>
          <w:sz w:val="24"/>
          <w:szCs w:val="24"/>
        </w:rPr>
        <w:t>To control symptomatic neonatal hypocalcaemia</w:t>
      </w:r>
      <w:r w:rsidRPr="00DB6C2B">
        <w:rPr>
          <w:rStyle w:val="normalchar1"/>
          <w:rFonts w:ascii="Arial" w:hAnsi="Arial" w:cs="Arial"/>
          <w:sz w:val="24"/>
          <w:szCs w:val="24"/>
        </w:rPr>
        <w:br/>
      </w:r>
    </w:p>
    <w:p w:rsidR="002870CD" w:rsidRDefault="002870CD" w:rsidP="00DB6C2B">
      <w:pPr>
        <w:ind w:left="1440" w:hanging="1440"/>
        <w:rPr>
          <w:rStyle w:val="normalchar1"/>
          <w:rFonts w:ascii="Arial" w:hAnsi="Arial" w:cs="Arial"/>
          <w:sz w:val="24"/>
          <w:szCs w:val="24"/>
        </w:rPr>
      </w:pPr>
      <w:r w:rsidRPr="00DB6C2B">
        <w:rPr>
          <w:rStyle w:val="normalchar1"/>
          <w:rFonts w:ascii="Arial" w:hAnsi="Arial" w:cs="Arial"/>
          <w:b/>
          <w:bCs/>
          <w:sz w:val="24"/>
          <w:szCs w:val="24"/>
        </w:rPr>
        <w:t xml:space="preserve">Dose </w:t>
      </w:r>
      <w:r w:rsidRPr="00DB6C2B">
        <w:rPr>
          <w:rStyle w:val="normalchar1"/>
          <w:rFonts w:ascii="Arial" w:hAnsi="Arial" w:cs="Arial"/>
          <w:b/>
          <w:bCs/>
          <w:sz w:val="24"/>
          <w:szCs w:val="24"/>
        </w:rPr>
        <w:tab/>
      </w:r>
      <w:r w:rsidRPr="00DB6C2B">
        <w:rPr>
          <w:rStyle w:val="normalchar1"/>
          <w:rFonts w:ascii="Arial" w:hAnsi="Arial" w:cs="Arial"/>
          <w:sz w:val="24"/>
          <w:szCs w:val="24"/>
          <w:u w:val="single"/>
        </w:rPr>
        <w:t>Acute hypocalcaemia- urgent correction:</w:t>
      </w:r>
      <w:r w:rsidRPr="00DB6C2B">
        <w:rPr>
          <w:rStyle w:val="normalchar1"/>
          <w:rFonts w:ascii="Arial" w:hAnsi="Arial" w:cs="Arial"/>
          <w:sz w:val="24"/>
          <w:szCs w:val="24"/>
        </w:rPr>
        <w:t xml:space="preserve"> Give 0.5mL/kg diluted with </w:t>
      </w:r>
      <w:r w:rsidR="00855D8D" w:rsidRPr="00DB6C2B">
        <w:rPr>
          <w:rStyle w:val="normalchar1"/>
          <w:rFonts w:ascii="Arial" w:hAnsi="Arial" w:cs="Arial"/>
          <w:sz w:val="24"/>
          <w:szCs w:val="24"/>
        </w:rPr>
        <w:t>to at</w:t>
      </w:r>
      <w:r w:rsidRPr="00DB6C2B">
        <w:rPr>
          <w:rStyle w:val="normalchar1"/>
          <w:rFonts w:ascii="Arial" w:hAnsi="Arial" w:cs="Arial"/>
          <w:sz w:val="24"/>
          <w:szCs w:val="24"/>
        </w:rPr>
        <w:t xml:space="preserve"> least 5 times the volume </w:t>
      </w:r>
      <w:r w:rsidR="00855D8D" w:rsidRPr="00DB6C2B">
        <w:rPr>
          <w:rStyle w:val="normalchar1"/>
          <w:rFonts w:ascii="Arial" w:hAnsi="Arial" w:cs="Arial"/>
          <w:sz w:val="24"/>
          <w:szCs w:val="24"/>
        </w:rPr>
        <w:t>with</w:t>
      </w:r>
      <w:r w:rsidRPr="00DB6C2B">
        <w:rPr>
          <w:rStyle w:val="normalchar1"/>
          <w:rFonts w:ascii="Arial" w:hAnsi="Arial" w:cs="Arial"/>
          <w:sz w:val="24"/>
          <w:szCs w:val="24"/>
        </w:rPr>
        <w:t xml:space="preserve"> a suitable diluent as a single dose by slow intravenous injection over 5-10 minutes. </w:t>
      </w:r>
    </w:p>
    <w:p w:rsidR="00DB6C2B" w:rsidRPr="00DB6C2B" w:rsidRDefault="00DB6C2B" w:rsidP="00DB6C2B">
      <w:pPr>
        <w:ind w:left="1440" w:hanging="1440"/>
        <w:rPr>
          <w:sz w:val="20"/>
        </w:rPr>
      </w:pPr>
    </w:p>
    <w:p w:rsidR="002870CD" w:rsidRPr="00DB6C2B" w:rsidRDefault="002870CD" w:rsidP="00DB6C2B">
      <w:pPr>
        <w:ind w:left="1440"/>
        <w:rPr>
          <w:rStyle w:val="normalchar1"/>
          <w:rFonts w:ascii="Arial" w:hAnsi="Arial" w:cs="Arial"/>
          <w:sz w:val="24"/>
          <w:szCs w:val="24"/>
        </w:rPr>
      </w:pPr>
      <w:r w:rsidRPr="00DB6C2B">
        <w:rPr>
          <w:rStyle w:val="normalchar1"/>
          <w:rFonts w:ascii="Arial" w:hAnsi="Arial" w:cs="Arial"/>
          <w:sz w:val="24"/>
          <w:szCs w:val="24"/>
          <w:u w:val="single"/>
        </w:rPr>
        <w:t>Acute hypocalcaemia- maintenance:</w:t>
      </w:r>
      <w:r w:rsidRPr="00DB6C2B">
        <w:rPr>
          <w:rStyle w:val="normalchar1"/>
          <w:rFonts w:ascii="Arial" w:hAnsi="Arial" w:cs="Arial"/>
          <w:sz w:val="24"/>
          <w:szCs w:val="24"/>
        </w:rPr>
        <w:t xml:space="preserve"> Give 2.3mL/kg diluted with </w:t>
      </w:r>
      <w:r w:rsidR="00855D8D" w:rsidRPr="00DB6C2B">
        <w:rPr>
          <w:rStyle w:val="normalchar1"/>
          <w:rFonts w:ascii="Arial" w:hAnsi="Arial" w:cs="Arial"/>
          <w:sz w:val="24"/>
          <w:szCs w:val="24"/>
        </w:rPr>
        <w:t xml:space="preserve">to </w:t>
      </w:r>
      <w:r w:rsidRPr="00DB6C2B">
        <w:rPr>
          <w:rStyle w:val="normalchar1"/>
          <w:rFonts w:ascii="Arial" w:hAnsi="Arial" w:cs="Arial"/>
          <w:sz w:val="24"/>
          <w:szCs w:val="24"/>
        </w:rPr>
        <w:t xml:space="preserve">at least 5 times the volume </w:t>
      </w:r>
      <w:r w:rsidR="00855D8D" w:rsidRPr="00DB6C2B">
        <w:rPr>
          <w:rStyle w:val="normalchar1"/>
          <w:rFonts w:ascii="Arial" w:hAnsi="Arial" w:cs="Arial"/>
          <w:sz w:val="24"/>
          <w:szCs w:val="24"/>
        </w:rPr>
        <w:t xml:space="preserve">with </w:t>
      </w:r>
      <w:r w:rsidRPr="00DB6C2B">
        <w:rPr>
          <w:rStyle w:val="normalchar1"/>
          <w:rFonts w:ascii="Arial" w:hAnsi="Arial" w:cs="Arial"/>
          <w:sz w:val="24"/>
          <w:szCs w:val="24"/>
        </w:rPr>
        <w:t>a suitable diluent over 24 hours, by intravenous infusion, adjusted according to response. </w:t>
      </w:r>
    </w:p>
    <w:p w:rsidR="00DB6C2B" w:rsidRDefault="00DB6C2B" w:rsidP="00DB6C2B">
      <w:pPr>
        <w:rPr>
          <w:rStyle w:val="normalchar1"/>
          <w:rFonts w:ascii="Arial" w:hAnsi="Arial" w:cs="Arial"/>
          <w:b/>
          <w:bCs/>
          <w:sz w:val="24"/>
          <w:szCs w:val="24"/>
        </w:rPr>
      </w:pPr>
    </w:p>
    <w:p w:rsidR="002870CD" w:rsidRPr="00DB6C2B" w:rsidRDefault="002870CD" w:rsidP="00DB6C2B">
      <w:r w:rsidRPr="00DB6C2B">
        <w:rPr>
          <w:rStyle w:val="normalchar1"/>
          <w:rFonts w:ascii="Arial" w:hAnsi="Arial" w:cs="Arial"/>
          <w:b/>
          <w:bCs/>
          <w:sz w:val="24"/>
          <w:szCs w:val="24"/>
        </w:rPr>
        <w:t>Diluent</w:t>
      </w:r>
      <w:r w:rsidRPr="00DB6C2B">
        <w:rPr>
          <w:rStyle w:val="normalchar1"/>
          <w:rFonts w:ascii="Arial" w:hAnsi="Arial" w:cs="Arial"/>
          <w:sz w:val="24"/>
          <w:szCs w:val="24"/>
        </w:rPr>
        <w:t xml:space="preserve"> </w:t>
      </w:r>
      <w:r w:rsidRPr="00DB6C2B">
        <w:rPr>
          <w:rStyle w:val="normalchar1"/>
          <w:rFonts w:ascii="Arial" w:hAnsi="Arial" w:cs="Arial"/>
          <w:sz w:val="24"/>
          <w:szCs w:val="24"/>
        </w:rPr>
        <w:tab/>
        <w:t>Mix with sodium chloride 0.9% or glucose 5%.</w:t>
      </w:r>
    </w:p>
    <w:p w:rsidR="00DB6C2B" w:rsidRPr="00DB6C2B" w:rsidRDefault="00DB6C2B" w:rsidP="00DB6C2B">
      <w:pPr>
        <w:rPr>
          <w:rStyle w:val="normalchar1"/>
          <w:rFonts w:ascii="Arial" w:hAnsi="Arial" w:cs="Arial"/>
          <w:b/>
          <w:bCs/>
          <w:sz w:val="20"/>
          <w:szCs w:val="24"/>
        </w:rPr>
      </w:pPr>
    </w:p>
    <w:p w:rsidR="002870CD" w:rsidRPr="00DB6C2B" w:rsidRDefault="002870CD" w:rsidP="00DB6C2B">
      <w:pPr>
        <w:rPr>
          <w:rStyle w:val="normalchar1"/>
          <w:rFonts w:ascii="Arial" w:hAnsi="Arial" w:cs="Arial"/>
          <w:sz w:val="24"/>
          <w:szCs w:val="24"/>
        </w:rPr>
      </w:pPr>
      <w:r w:rsidRPr="00DB6C2B">
        <w:rPr>
          <w:rStyle w:val="normalchar1"/>
          <w:rFonts w:ascii="Arial" w:hAnsi="Arial" w:cs="Arial"/>
          <w:b/>
          <w:bCs/>
          <w:sz w:val="24"/>
          <w:szCs w:val="24"/>
        </w:rPr>
        <w:t xml:space="preserve">How to prescribe </w:t>
      </w:r>
      <w:r w:rsidRPr="00DB6C2B">
        <w:rPr>
          <w:rStyle w:val="normalchar1"/>
          <w:rFonts w:ascii="Arial" w:hAnsi="Arial" w:cs="Arial"/>
          <w:sz w:val="24"/>
          <w:szCs w:val="24"/>
        </w:rPr>
        <w:t>Prescribe on a WUTH Neonatal Intensive Care Unit</w:t>
      </w:r>
      <w:r w:rsidR="009613A8" w:rsidRPr="00DB6C2B">
        <w:rPr>
          <w:rStyle w:val="normalchar1"/>
          <w:rFonts w:ascii="Arial" w:hAnsi="Arial" w:cs="Arial"/>
          <w:sz w:val="24"/>
          <w:szCs w:val="24"/>
        </w:rPr>
        <w:t xml:space="preserve"> P</w:t>
      </w:r>
      <w:r w:rsidRPr="00DB6C2B">
        <w:rPr>
          <w:rStyle w:val="normalchar1"/>
          <w:rFonts w:ascii="Arial" w:hAnsi="Arial" w:cs="Arial"/>
          <w:sz w:val="24"/>
          <w:szCs w:val="24"/>
        </w:rPr>
        <w:t xml:space="preserve">rescription Chart. </w:t>
      </w:r>
    </w:p>
    <w:p w:rsidR="002870CD" w:rsidRPr="00DB6C2B" w:rsidRDefault="002870CD" w:rsidP="00DB6C2B">
      <w:pPr>
        <w:rPr>
          <w:rStyle w:val="normalchar1"/>
          <w:rFonts w:ascii="Arial" w:hAnsi="Arial" w:cs="Arial"/>
          <w:sz w:val="18"/>
          <w:szCs w:val="24"/>
        </w:rPr>
      </w:pPr>
      <w:r w:rsidRPr="00DB6C2B">
        <w:rPr>
          <w:rStyle w:val="normalchar1"/>
          <w:rFonts w:ascii="Arial" w:hAnsi="Arial" w:cs="Arial"/>
          <w:sz w:val="24"/>
          <w:szCs w:val="24"/>
        </w:rPr>
        <w:t>For urgent correction document the dose of calcium gluconate, rounded to the nearest 0.1mL in the once only section.</w:t>
      </w:r>
      <w:r w:rsidRPr="00DB6C2B">
        <w:rPr>
          <w:rStyle w:val="normalchar1"/>
          <w:rFonts w:ascii="Arial" w:hAnsi="Arial" w:cs="Arial"/>
          <w:sz w:val="24"/>
          <w:szCs w:val="24"/>
        </w:rPr>
        <w:br/>
      </w:r>
    </w:p>
    <w:p w:rsidR="002870CD" w:rsidRPr="00DB6C2B" w:rsidRDefault="002870CD" w:rsidP="00DB6C2B">
      <w:pPr>
        <w:rPr>
          <w:rStyle w:val="normalchar1"/>
          <w:rFonts w:ascii="Arial" w:hAnsi="Arial" w:cs="Arial"/>
          <w:sz w:val="24"/>
          <w:szCs w:val="24"/>
        </w:rPr>
      </w:pPr>
      <w:r w:rsidRPr="00DB6C2B">
        <w:rPr>
          <w:rStyle w:val="normalchar1"/>
          <w:rFonts w:ascii="Arial" w:hAnsi="Arial" w:cs="Arial"/>
          <w:sz w:val="24"/>
          <w:szCs w:val="24"/>
        </w:rPr>
        <w:t xml:space="preserve">For maintenance, calculate the volume of calcium gluconate 100mg/mL, rounded to the nearest 0.1mL and document the final volume of a suitable diluent, in the intravenous infusion section. </w:t>
      </w:r>
    </w:p>
    <w:p w:rsidR="002870CD" w:rsidRPr="00DB6C2B" w:rsidRDefault="002870CD" w:rsidP="00DB6C2B">
      <w:pPr>
        <w:rPr>
          <w:rFonts w:ascii="Arial" w:hAnsi="Arial" w:cs="Arial"/>
          <w:b/>
          <w:sz w:val="18"/>
        </w:rPr>
      </w:pPr>
    </w:p>
    <w:p w:rsidR="002870CD" w:rsidRPr="00DB6C2B" w:rsidRDefault="002870CD" w:rsidP="00DB6C2B">
      <w:pPr>
        <w:rPr>
          <w:rStyle w:val="normalchar1"/>
          <w:rFonts w:ascii="Arial" w:hAnsi="Arial" w:cs="Arial"/>
          <w:sz w:val="24"/>
          <w:szCs w:val="24"/>
        </w:rPr>
      </w:pPr>
      <w:r w:rsidRPr="00DB6C2B">
        <w:rPr>
          <w:rStyle w:val="normalchar1"/>
          <w:rFonts w:ascii="Arial" w:hAnsi="Arial" w:cs="Arial"/>
          <w:b/>
          <w:sz w:val="24"/>
          <w:szCs w:val="24"/>
        </w:rPr>
        <w:t>For example</w:t>
      </w:r>
      <w:r w:rsidRPr="00DB6C2B">
        <w:rPr>
          <w:rStyle w:val="normalchar1"/>
          <w:rFonts w:ascii="Arial" w:hAnsi="Arial" w:cs="Arial"/>
          <w:sz w:val="24"/>
          <w:szCs w:val="24"/>
        </w:rPr>
        <w:t>: For a 1.</w:t>
      </w:r>
      <w:r w:rsidR="00C86AF8" w:rsidRPr="00DB6C2B">
        <w:rPr>
          <w:rStyle w:val="normalchar1"/>
          <w:rFonts w:ascii="Arial" w:hAnsi="Arial" w:cs="Arial"/>
          <w:sz w:val="24"/>
          <w:szCs w:val="24"/>
        </w:rPr>
        <w:t>6</w:t>
      </w:r>
      <w:r w:rsidRPr="00DB6C2B">
        <w:rPr>
          <w:rStyle w:val="normalchar1"/>
          <w:rFonts w:ascii="Arial" w:hAnsi="Arial" w:cs="Arial"/>
          <w:sz w:val="24"/>
          <w:szCs w:val="24"/>
        </w:rPr>
        <w:t>kg neonate</w:t>
      </w:r>
    </w:p>
    <w:p w:rsidR="00C86AF8" w:rsidRPr="00DB6C2B" w:rsidRDefault="00C86AF8" w:rsidP="00DB6C2B">
      <w:pPr>
        <w:rPr>
          <w:rFonts w:ascii="Arial" w:hAnsi="Arial" w:cs="Arial"/>
        </w:rPr>
      </w:pPr>
      <w:r w:rsidRPr="00DB6C2B">
        <w:rPr>
          <w:rFonts w:ascii="Arial" w:hAnsi="Arial" w:cs="Arial"/>
        </w:rPr>
        <w:t xml:space="preserve">Drug: </w:t>
      </w:r>
      <w:r w:rsidRPr="00DB6C2B">
        <w:rPr>
          <w:rStyle w:val="normalchar1"/>
          <w:rFonts w:ascii="Arial" w:hAnsi="Arial" w:cs="Arial"/>
          <w:i/>
          <w:sz w:val="24"/>
          <w:szCs w:val="24"/>
        </w:rPr>
        <w:t xml:space="preserve">Calcium gluconate 100mg/mL </w:t>
      </w:r>
      <w:r w:rsidRPr="00DB6C2B">
        <w:rPr>
          <w:rFonts w:ascii="Arial" w:hAnsi="Arial" w:cs="Arial"/>
        </w:rPr>
        <w:t xml:space="preserve"> </w:t>
      </w:r>
    </w:p>
    <w:p w:rsidR="00C86AF8" w:rsidRPr="00DB6C2B" w:rsidRDefault="00C86AF8" w:rsidP="00DB6C2B">
      <w:pPr>
        <w:rPr>
          <w:rFonts w:ascii="Arial" w:hAnsi="Arial" w:cs="Arial"/>
        </w:rPr>
      </w:pPr>
      <w:r w:rsidRPr="00DB6C2B">
        <w:rPr>
          <w:rFonts w:ascii="Arial" w:hAnsi="Arial" w:cs="Arial"/>
        </w:rPr>
        <w:t xml:space="preserve">Dose: </w:t>
      </w:r>
      <w:r w:rsidR="0049486E" w:rsidRPr="00DB6C2B">
        <w:rPr>
          <w:rFonts w:ascii="Arial" w:hAnsi="Arial" w:cs="Arial"/>
          <w:i/>
        </w:rPr>
        <w:t>3.7</w:t>
      </w:r>
      <w:r w:rsidRPr="00DB6C2B">
        <w:rPr>
          <w:rFonts w:ascii="Arial" w:hAnsi="Arial" w:cs="Arial"/>
          <w:bCs/>
          <w:i/>
          <w:lang w:val="de-DE"/>
        </w:rPr>
        <w:t>mL</w:t>
      </w:r>
    </w:p>
    <w:p w:rsidR="00C86AF8" w:rsidRPr="00DB6C2B" w:rsidRDefault="00C86AF8" w:rsidP="00DB6C2B">
      <w:pPr>
        <w:rPr>
          <w:rFonts w:ascii="Arial" w:hAnsi="Arial" w:cs="Arial"/>
        </w:rPr>
      </w:pPr>
      <w:r w:rsidRPr="00DB6C2B">
        <w:rPr>
          <w:rFonts w:ascii="Arial" w:hAnsi="Arial" w:cs="Arial"/>
        </w:rPr>
        <w:t xml:space="preserve">Diluent: </w:t>
      </w:r>
      <w:r w:rsidR="0049486E" w:rsidRPr="00DB6C2B">
        <w:rPr>
          <w:rFonts w:ascii="Arial" w:hAnsi="Arial" w:cs="Arial"/>
          <w:i/>
        </w:rPr>
        <w:t>sodium chloride 0.9%</w:t>
      </w:r>
    </w:p>
    <w:p w:rsidR="00C86AF8" w:rsidRPr="0031188C" w:rsidRDefault="00C86AF8" w:rsidP="00DB6C2B">
      <w:pPr>
        <w:rPr>
          <w:rFonts w:ascii="Arial" w:hAnsi="Arial" w:cs="Arial"/>
        </w:rPr>
      </w:pPr>
      <w:r w:rsidRPr="0031188C">
        <w:rPr>
          <w:rFonts w:ascii="Arial" w:hAnsi="Arial" w:cs="Arial"/>
        </w:rPr>
        <w:t xml:space="preserve">Total volume: </w:t>
      </w:r>
      <w:r w:rsidRPr="0031188C">
        <w:rPr>
          <w:rFonts w:ascii="Arial" w:hAnsi="Arial" w:cs="Arial"/>
          <w:bCs/>
          <w:i/>
        </w:rPr>
        <w:t xml:space="preserve">to a final volume of </w:t>
      </w:r>
      <w:r w:rsidR="0049486E" w:rsidRPr="0031188C">
        <w:rPr>
          <w:rFonts w:ascii="Arial" w:hAnsi="Arial" w:cs="Arial"/>
          <w:bCs/>
          <w:i/>
        </w:rPr>
        <w:t>2</w:t>
      </w:r>
      <w:r w:rsidRPr="0031188C">
        <w:rPr>
          <w:rFonts w:ascii="Arial" w:hAnsi="Arial" w:cs="Arial"/>
          <w:i/>
        </w:rPr>
        <w:t>0mL</w:t>
      </w:r>
      <w:r w:rsidRPr="0031188C">
        <w:rPr>
          <w:rFonts w:ascii="Arial" w:hAnsi="Arial" w:cs="Arial"/>
        </w:rPr>
        <w:t xml:space="preserve"> </w:t>
      </w:r>
    </w:p>
    <w:p w:rsidR="00C86AF8" w:rsidRPr="0031188C" w:rsidRDefault="002715A1" w:rsidP="00DB6C2B">
      <w:pPr>
        <w:rPr>
          <w:rFonts w:ascii="Arial" w:hAnsi="Arial" w:cs="Arial"/>
        </w:rPr>
      </w:pPr>
      <w:r w:rsidRPr="0031188C">
        <w:rPr>
          <w:rFonts w:ascii="Arial" w:hAnsi="Arial" w:cs="Arial"/>
          <w:strike/>
        </w:rPr>
        <w:t>Maximum</w:t>
      </w:r>
      <w:r w:rsidRPr="0031188C">
        <w:rPr>
          <w:rFonts w:ascii="Arial" w:hAnsi="Arial" w:cs="Arial"/>
        </w:rPr>
        <w:t xml:space="preserve"> i</w:t>
      </w:r>
      <w:r w:rsidR="00C86AF8" w:rsidRPr="0031188C">
        <w:rPr>
          <w:rFonts w:ascii="Arial" w:hAnsi="Arial" w:cs="Arial"/>
        </w:rPr>
        <w:t xml:space="preserve">nfusion rate: </w:t>
      </w:r>
      <w:r w:rsidR="00C86AF8" w:rsidRPr="0031188C">
        <w:rPr>
          <w:rFonts w:ascii="Arial" w:hAnsi="Arial" w:cs="Arial"/>
          <w:bCs/>
          <w:i/>
        </w:rPr>
        <w:t>0</w:t>
      </w:r>
      <w:r w:rsidRPr="0031188C">
        <w:rPr>
          <w:rFonts w:ascii="Arial" w:hAnsi="Arial" w:cs="Arial"/>
          <w:bCs/>
          <w:i/>
        </w:rPr>
        <w:t>.9</w:t>
      </w:r>
      <w:r w:rsidR="00C86AF8" w:rsidRPr="0031188C">
        <w:rPr>
          <w:rFonts w:ascii="Arial" w:hAnsi="Arial" w:cs="Arial"/>
          <w:bCs/>
          <w:i/>
        </w:rPr>
        <w:t>mL/hour.</w:t>
      </w:r>
    </w:p>
    <w:p w:rsidR="00C86AF8" w:rsidRPr="0031188C" w:rsidRDefault="00C86AF8" w:rsidP="00DB6C2B">
      <w:pPr>
        <w:rPr>
          <w:rFonts w:ascii="Arial" w:hAnsi="Arial" w:cs="Arial"/>
          <w:bCs/>
        </w:rPr>
      </w:pPr>
      <w:r w:rsidRPr="0031188C">
        <w:rPr>
          <w:rFonts w:ascii="Arial" w:hAnsi="Arial" w:cs="Arial"/>
        </w:rPr>
        <w:t xml:space="preserve">Dose range: </w:t>
      </w:r>
      <w:r w:rsidR="0049486E" w:rsidRPr="0031188C">
        <w:rPr>
          <w:rFonts w:ascii="Arial" w:hAnsi="Arial" w:cs="Arial"/>
          <w:i/>
        </w:rPr>
        <w:t>not applicable</w:t>
      </w:r>
      <w:r w:rsidRPr="0031188C">
        <w:rPr>
          <w:rFonts w:ascii="Arial" w:hAnsi="Arial" w:cs="Arial"/>
          <w:bCs/>
          <w:i/>
        </w:rPr>
        <w:t>.</w:t>
      </w:r>
    </w:p>
    <w:p w:rsidR="0049486E" w:rsidRPr="00DB6C2B" w:rsidRDefault="0049486E" w:rsidP="00DB6C2B">
      <w:pPr>
        <w:rPr>
          <w:rStyle w:val="normalchar1"/>
          <w:rFonts w:ascii="Arial" w:hAnsi="Arial" w:cs="Arial"/>
          <w:sz w:val="24"/>
          <w:szCs w:val="24"/>
        </w:rPr>
      </w:pPr>
      <w:r w:rsidRPr="0031188C">
        <w:rPr>
          <w:rStyle w:val="normalchar1"/>
          <w:rFonts w:ascii="Arial" w:hAnsi="Arial" w:cs="Arial"/>
          <w:sz w:val="24"/>
          <w:szCs w:val="24"/>
        </w:rPr>
        <w:t xml:space="preserve">Other instructions: </w:t>
      </w:r>
      <w:r w:rsidRPr="0031188C">
        <w:rPr>
          <w:rStyle w:val="normalchar1"/>
          <w:rFonts w:ascii="Arial" w:hAnsi="Arial" w:cs="Arial"/>
          <w:i/>
          <w:sz w:val="24"/>
          <w:szCs w:val="24"/>
        </w:rPr>
        <w:t>to deliver 2.3mL/kg/day</w:t>
      </w:r>
      <w:r w:rsidRPr="00DB6C2B">
        <w:rPr>
          <w:rStyle w:val="normalchar1"/>
          <w:rFonts w:ascii="Arial" w:hAnsi="Arial" w:cs="Arial"/>
          <w:sz w:val="24"/>
          <w:szCs w:val="24"/>
        </w:rPr>
        <w:t xml:space="preserve"> </w:t>
      </w:r>
    </w:p>
    <w:p w:rsidR="00DB6C2B" w:rsidRPr="00DB6C2B" w:rsidRDefault="00DB6C2B" w:rsidP="00DB6C2B">
      <w:pPr>
        <w:rPr>
          <w:rStyle w:val="normalchar1"/>
          <w:rFonts w:ascii="Arial" w:hAnsi="Arial" w:cs="Arial"/>
          <w:b/>
          <w:bCs/>
          <w:sz w:val="18"/>
          <w:szCs w:val="24"/>
        </w:rPr>
      </w:pPr>
    </w:p>
    <w:p w:rsidR="002870CD" w:rsidRPr="00DB6C2B" w:rsidRDefault="002870CD" w:rsidP="00DB6C2B">
      <w:pPr>
        <w:rPr>
          <w:rStyle w:val="normalchar1"/>
          <w:rFonts w:ascii="Arial" w:hAnsi="Arial" w:cs="Arial"/>
          <w:sz w:val="24"/>
          <w:szCs w:val="24"/>
        </w:rPr>
      </w:pPr>
      <w:r w:rsidRPr="00DB6C2B">
        <w:rPr>
          <w:rStyle w:val="normalchar1"/>
          <w:rFonts w:ascii="Arial" w:hAnsi="Arial" w:cs="Arial"/>
          <w:b/>
          <w:bCs/>
          <w:sz w:val="24"/>
          <w:szCs w:val="24"/>
        </w:rPr>
        <w:t xml:space="preserve">Route of Administration </w:t>
      </w:r>
      <w:r w:rsidRPr="00DB6C2B">
        <w:rPr>
          <w:rStyle w:val="normalchar1"/>
          <w:rFonts w:ascii="Arial" w:hAnsi="Arial" w:cs="Arial"/>
          <w:sz w:val="24"/>
          <w:szCs w:val="24"/>
        </w:rPr>
        <w:t>Dilute and give via a peripheral line using a solution of 20mg/mL or less. Flush the line before and after injection with water for injection or sodium chloride 0.9%.</w:t>
      </w:r>
    </w:p>
    <w:p w:rsidR="002870CD" w:rsidRPr="00DB6C2B" w:rsidRDefault="002870CD" w:rsidP="00DB6C2B">
      <w:pPr>
        <w:rPr>
          <w:rStyle w:val="normalchar1"/>
          <w:rFonts w:ascii="Arial" w:hAnsi="Arial" w:cs="Arial"/>
          <w:sz w:val="24"/>
          <w:szCs w:val="24"/>
        </w:rPr>
      </w:pPr>
      <w:r w:rsidRPr="00DB6C2B">
        <w:rPr>
          <w:rStyle w:val="normalchar1"/>
          <w:rFonts w:ascii="Arial" w:hAnsi="Arial" w:cs="Arial"/>
          <w:sz w:val="24"/>
          <w:szCs w:val="24"/>
        </w:rPr>
        <w:t xml:space="preserve">Can be </w:t>
      </w:r>
      <w:r w:rsidR="003058C3" w:rsidRPr="00DB6C2B">
        <w:rPr>
          <w:rStyle w:val="normalchar1"/>
          <w:rFonts w:ascii="Arial" w:hAnsi="Arial" w:cs="Arial"/>
          <w:sz w:val="24"/>
          <w:szCs w:val="24"/>
        </w:rPr>
        <w:t>given</w:t>
      </w:r>
      <w:r w:rsidRPr="00DB6C2B">
        <w:rPr>
          <w:rStyle w:val="normalchar1"/>
          <w:rFonts w:ascii="Arial" w:hAnsi="Arial" w:cs="Arial"/>
          <w:sz w:val="24"/>
          <w:szCs w:val="24"/>
        </w:rPr>
        <w:t xml:space="preserve"> undiluted via a central line. Concentrations greater than 20mg/mL must be given via a central line.</w:t>
      </w:r>
    </w:p>
    <w:p w:rsidR="002870CD" w:rsidRPr="00DB6C2B" w:rsidRDefault="002870CD" w:rsidP="00DB6C2B">
      <w:pPr>
        <w:rPr>
          <w:rStyle w:val="normalchar1"/>
          <w:rFonts w:ascii="Arial" w:hAnsi="Arial" w:cs="Arial"/>
          <w:sz w:val="24"/>
          <w:szCs w:val="24"/>
        </w:rPr>
      </w:pPr>
      <w:r w:rsidRPr="00DB6C2B">
        <w:rPr>
          <w:rStyle w:val="normalchar1"/>
          <w:rFonts w:ascii="Arial" w:hAnsi="Arial" w:cs="Arial"/>
          <w:sz w:val="24"/>
          <w:szCs w:val="24"/>
        </w:rPr>
        <w:t>Do not give sub-cutaneously or intramuscularly due to risk of tissue necrosis.</w:t>
      </w:r>
    </w:p>
    <w:p w:rsidR="00DB6C2B" w:rsidRPr="00DB6C2B" w:rsidRDefault="00DB6C2B" w:rsidP="00DB6C2B">
      <w:pPr>
        <w:rPr>
          <w:rStyle w:val="normalchar1"/>
          <w:rFonts w:ascii="Arial" w:hAnsi="Arial" w:cs="Arial"/>
          <w:b/>
          <w:bCs/>
          <w:sz w:val="18"/>
          <w:szCs w:val="24"/>
        </w:rPr>
      </w:pPr>
    </w:p>
    <w:p w:rsidR="002870CD" w:rsidRPr="00DB6C2B" w:rsidRDefault="002870CD" w:rsidP="00DB6C2B">
      <w:r w:rsidRPr="00DB6C2B">
        <w:rPr>
          <w:rStyle w:val="normalchar1"/>
          <w:rFonts w:ascii="Arial" w:hAnsi="Arial" w:cs="Arial"/>
          <w:b/>
          <w:bCs/>
          <w:sz w:val="24"/>
          <w:szCs w:val="24"/>
        </w:rPr>
        <w:t xml:space="preserve">Note </w:t>
      </w:r>
      <w:r w:rsidRPr="00DB6C2B">
        <w:rPr>
          <w:rStyle w:val="normalchar1"/>
          <w:rFonts w:ascii="Arial" w:hAnsi="Arial" w:cs="Arial"/>
          <w:sz w:val="24"/>
          <w:szCs w:val="24"/>
        </w:rPr>
        <w:t>Use oral route if appropriate due to risk of extravasation.</w:t>
      </w:r>
      <w:r w:rsidR="00A85A17" w:rsidRPr="00DB6C2B">
        <w:rPr>
          <w:rStyle w:val="normalchar1"/>
          <w:rFonts w:ascii="Arial" w:hAnsi="Arial" w:cs="Arial"/>
          <w:sz w:val="24"/>
          <w:szCs w:val="24"/>
        </w:rPr>
        <w:t xml:space="preserve"> </w:t>
      </w:r>
      <w:r w:rsidRPr="00DB6C2B">
        <w:rPr>
          <w:rStyle w:val="normalchar1"/>
          <w:rFonts w:ascii="Arial" w:hAnsi="Arial" w:cs="Arial"/>
          <w:sz w:val="24"/>
          <w:szCs w:val="24"/>
        </w:rPr>
        <w:t>Serum calcium should be monitored closely (target range is 2.25-2.75mmol/L).</w:t>
      </w:r>
    </w:p>
    <w:p w:rsidR="002870CD" w:rsidRPr="00DB6C2B" w:rsidRDefault="002870CD" w:rsidP="00DB6C2B">
      <w:pPr>
        <w:rPr>
          <w:rStyle w:val="normalchar1"/>
          <w:rFonts w:ascii="Arial" w:hAnsi="Arial" w:cs="Arial"/>
          <w:sz w:val="24"/>
          <w:szCs w:val="24"/>
        </w:rPr>
      </w:pPr>
      <w:r w:rsidRPr="00DB6C2B">
        <w:rPr>
          <w:rStyle w:val="normalchar1"/>
          <w:rFonts w:ascii="Arial" w:hAnsi="Arial" w:cs="Arial"/>
          <w:sz w:val="24"/>
          <w:szCs w:val="24"/>
        </w:rPr>
        <w:t xml:space="preserve">Store at room temperature. Do not use if a precipitate is seen. </w:t>
      </w:r>
    </w:p>
    <w:p w:rsidR="002870CD" w:rsidRPr="00DB6C2B" w:rsidRDefault="002870CD" w:rsidP="00DB6C2B">
      <w:pPr>
        <w:rPr>
          <w:rFonts w:ascii="Arial" w:hAnsi="Arial" w:cs="Arial"/>
        </w:rPr>
      </w:pPr>
      <w:r w:rsidRPr="00DB6C2B">
        <w:rPr>
          <w:rStyle w:val="normalchar1"/>
          <w:rFonts w:ascii="Arial" w:hAnsi="Arial" w:cs="Arial"/>
          <w:sz w:val="24"/>
          <w:szCs w:val="24"/>
        </w:rPr>
        <w:t>A bigger dose is recommended in the Neonatal Formulary, in line with US practice, but the unit follows dosing advice from the BNF for Children 201</w:t>
      </w:r>
      <w:r w:rsidR="00A85A17" w:rsidRPr="00DB6C2B">
        <w:rPr>
          <w:rStyle w:val="normalchar1"/>
          <w:rFonts w:ascii="Arial" w:hAnsi="Arial" w:cs="Arial"/>
          <w:sz w:val="24"/>
          <w:szCs w:val="24"/>
        </w:rPr>
        <w:t>3</w:t>
      </w:r>
      <w:r w:rsidRPr="00DB6C2B">
        <w:rPr>
          <w:rStyle w:val="normalchar1"/>
          <w:rFonts w:ascii="Arial" w:hAnsi="Arial" w:cs="Arial"/>
          <w:sz w:val="24"/>
          <w:szCs w:val="24"/>
        </w:rPr>
        <w:t>-201</w:t>
      </w:r>
      <w:r w:rsidR="00A85A17" w:rsidRPr="00DB6C2B">
        <w:rPr>
          <w:rStyle w:val="normalchar1"/>
          <w:rFonts w:ascii="Arial" w:hAnsi="Arial" w:cs="Arial"/>
          <w:sz w:val="24"/>
          <w:szCs w:val="24"/>
        </w:rPr>
        <w:t>4</w:t>
      </w:r>
      <w:r w:rsidRPr="00DB6C2B">
        <w:rPr>
          <w:rStyle w:val="normalchar1"/>
          <w:rFonts w:ascii="Arial" w:hAnsi="Arial" w:cs="Arial"/>
          <w:sz w:val="24"/>
          <w:szCs w:val="24"/>
        </w:rPr>
        <w:t xml:space="preserve">. </w:t>
      </w:r>
    </w:p>
    <w:p w:rsidR="002870CD" w:rsidRPr="00DB6C2B" w:rsidRDefault="002870CD" w:rsidP="00DB6C2B">
      <w:pPr>
        <w:rPr>
          <w:sz w:val="18"/>
        </w:rPr>
      </w:pPr>
    </w:p>
    <w:p w:rsidR="00A85A17" w:rsidRPr="00DB6C2B" w:rsidRDefault="00A85A17" w:rsidP="00DB6C2B">
      <w:pPr>
        <w:rPr>
          <w:rFonts w:ascii="Arial" w:hAnsi="Arial" w:cs="Arial"/>
        </w:rPr>
      </w:pPr>
      <w:r w:rsidRPr="00DB6C2B">
        <w:rPr>
          <w:rFonts w:ascii="Arial" w:hAnsi="Arial" w:cs="Arial"/>
          <w:b/>
        </w:rPr>
        <w:t>Caution/side effects</w:t>
      </w:r>
      <w:r w:rsidR="00DB6C2B">
        <w:rPr>
          <w:rFonts w:ascii="Arial" w:hAnsi="Arial" w:cs="Arial"/>
          <w:b/>
        </w:rPr>
        <w:t xml:space="preserve"> </w:t>
      </w:r>
      <w:r w:rsidR="00046EF7" w:rsidRPr="00DB6C2B">
        <w:rPr>
          <w:rFonts w:ascii="Arial" w:hAnsi="Arial" w:cs="Arial"/>
        </w:rPr>
        <w:t>Extravasation can cause severe permanent tissue damage.</w:t>
      </w:r>
    </w:p>
    <w:p w:rsidR="00A85A17" w:rsidRPr="00DB6C2B" w:rsidRDefault="00A85A17" w:rsidP="00DB6C2B">
      <w:r w:rsidRPr="00DB6C2B">
        <w:rPr>
          <w:rStyle w:val="normalchar1"/>
          <w:rFonts w:ascii="Arial" w:hAnsi="Arial" w:cs="Arial"/>
          <w:b/>
          <w:bCs/>
          <w:sz w:val="24"/>
          <w:szCs w:val="24"/>
        </w:rPr>
        <w:t xml:space="preserve">Incompatibilities: </w:t>
      </w:r>
      <w:r w:rsidRPr="00DB6C2B">
        <w:rPr>
          <w:rStyle w:val="normalchar1"/>
          <w:rFonts w:ascii="Arial" w:hAnsi="Arial" w:cs="Arial"/>
          <w:sz w:val="24"/>
          <w:szCs w:val="24"/>
        </w:rPr>
        <w:t>Do not add calcium to any solution containing bicarbonate, sulphate or phosphate. Do not let any fluid containing calcium come into contact with any other IV administered drug. An insoluble salt precipitates out on contact with ceftriaxone.</w:t>
      </w:r>
    </w:p>
    <w:p w:rsidR="00A85A17" w:rsidRPr="00DB6C2B" w:rsidRDefault="00A85A17" w:rsidP="00DB6C2B">
      <w:pPr>
        <w:rPr>
          <w:sz w:val="18"/>
        </w:rPr>
      </w:pPr>
    </w:p>
    <w:p w:rsidR="005E4ADE" w:rsidRPr="00DB6C2B" w:rsidRDefault="005E4ADE" w:rsidP="00DB6C2B">
      <w:pPr>
        <w:rPr>
          <w:rFonts w:ascii="Arial" w:hAnsi="Arial" w:cs="Arial"/>
          <w:b/>
        </w:rPr>
      </w:pPr>
      <w:r w:rsidRPr="00DB6C2B">
        <w:rPr>
          <w:rFonts w:ascii="Arial" w:hAnsi="Arial" w:cs="Arial"/>
          <w:b/>
        </w:rPr>
        <w:t>Reference</w:t>
      </w:r>
    </w:p>
    <w:p w:rsidR="0084057E" w:rsidRPr="00DB6C2B" w:rsidRDefault="0084057E" w:rsidP="00DB6C2B">
      <w:pPr>
        <w:pStyle w:val="List"/>
        <w:jc w:val="both"/>
        <w:rPr>
          <w:rFonts w:ascii="Arial" w:hAnsi="Arial" w:cs="Arial"/>
          <w:szCs w:val="24"/>
        </w:rPr>
      </w:pPr>
      <w:r w:rsidRPr="00DB6C2B">
        <w:rPr>
          <w:rFonts w:ascii="Arial" w:hAnsi="Arial" w:cs="Arial"/>
          <w:szCs w:val="24"/>
        </w:rPr>
        <w:t xml:space="preserve">Neonatal Formulary, </w:t>
      </w:r>
      <w:r w:rsidR="00855D8D" w:rsidRPr="00DB6C2B">
        <w:rPr>
          <w:rFonts w:ascii="Arial" w:hAnsi="Arial" w:cs="Arial"/>
          <w:szCs w:val="24"/>
        </w:rPr>
        <w:t>7</w:t>
      </w:r>
      <w:r w:rsidRPr="00DB6C2B">
        <w:rPr>
          <w:rFonts w:ascii="Arial" w:hAnsi="Arial" w:cs="Arial"/>
          <w:szCs w:val="24"/>
          <w:vertAlign w:val="superscript"/>
        </w:rPr>
        <w:t>th</w:t>
      </w:r>
      <w:r w:rsidRPr="00DB6C2B">
        <w:rPr>
          <w:rFonts w:ascii="Arial" w:hAnsi="Arial" w:cs="Arial"/>
          <w:szCs w:val="24"/>
        </w:rPr>
        <w:t xml:space="preserve"> Edition, BMJ Books, Blackwell Publishing 201</w:t>
      </w:r>
      <w:r w:rsidR="00855D8D" w:rsidRPr="00DB6C2B">
        <w:rPr>
          <w:rFonts w:ascii="Arial" w:hAnsi="Arial" w:cs="Arial"/>
          <w:szCs w:val="24"/>
        </w:rPr>
        <w:t>5</w:t>
      </w:r>
    </w:p>
    <w:p w:rsidR="00B068B3" w:rsidRPr="00483502" w:rsidRDefault="00FB1706" w:rsidP="00DB6C2B">
      <w:pPr>
        <w:rPr>
          <w:rFonts w:ascii="Arial" w:hAnsi="Arial" w:cs="Arial"/>
        </w:rPr>
      </w:pPr>
      <w:hyperlink w:anchor="_Table_of_Contents" w:history="1">
        <w:r w:rsidR="0051481D" w:rsidRPr="00DB6C2B">
          <w:rPr>
            <w:rStyle w:val="Hyperlink"/>
            <w:rFonts w:ascii="Arial" w:hAnsi="Arial" w:cs="Arial"/>
          </w:rPr>
          <w:t>(back to top)</w:t>
        </w:r>
      </w:hyperlink>
      <w:r w:rsidR="00D15990">
        <w:br w:type="page"/>
      </w:r>
    </w:p>
    <w:p w:rsidR="00B068B3" w:rsidRPr="00641C22" w:rsidRDefault="00B068B3" w:rsidP="00B068B3">
      <w:pPr>
        <w:pStyle w:val="Heading1"/>
        <w:rPr>
          <w:rFonts w:ascii="Arial" w:hAnsi="Arial" w:cs="Arial"/>
          <w:sz w:val="28"/>
          <w:szCs w:val="28"/>
        </w:rPr>
      </w:pPr>
      <w:bookmarkStart w:id="27" w:name="_Toc475101041"/>
      <w:r w:rsidRPr="00641C22">
        <w:rPr>
          <w:rFonts w:ascii="Arial" w:hAnsi="Arial" w:cs="Arial"/>
          <w:sz w:val="28"/>
          <w:szCs w:val="28"/>
        </w:rPr>
        <w:lastRenderedPageBreak/>
        <w:t>Cefotaxime</w:t>
      </w:r>
      <w:bookmarkEnd w:id="27"/>
    </w:p>
    <w:p w:rsidR="00B068B3" w:rsidRPr="00483502" w:rsidRDefault="00B068B3" w:rsidP="00B068B3">
      <w:pPr>
        <w:jc w:val="both"/>
        <w:rPr>
          <w:rFonts w:ascii="Arial" w:hAnsi="Arial" w:cs="Arial"/>
          <w:b/>
        </w:rPr>
      </w:pPr>
    </w:p>
    <w:p w:rsidR="00B068B3" w:rsidRPr="00483502" w:rsidRDefault="00B068B3" w:rsidP="00B068B3">
      <w:pPr>
        <w:jc w:val="both"/>
        <w:rPr>
          <w:rFonts w:ascii="Arial" w:hAnsi="Arial" w:cs="Arial"/>
        </w:rPr>
      </w:pPr>
      <w:r w:rsidRPr="00483502">
        <w:rPr>
          <w:rFonts w:ascii="Arial" w:hAnsi="Arial" w:cs="Arial"/>
          <w:b/>
        </w:rPr>
        <w:t>Form</w:t>
      </w:r>
      <w:r w:rsidRPr="00483502">
        <w:rPr>
          <w:rFonts w:ascii="Arial" w:hAnsi="Arial" w:cs="Arial"/>
          <w:b/>
        </w:rPr>
        <w:tab/>
      </w:r>
      <w:r w:rsidRPr="00483502">
        <w:rPr>
          <w:rFonts w:ascii="Arial" w:hAnsi="Arial" w:cs="Arial"/>
          <w:b/>
        </w:rPr>
        <w:tab/>
      </w:r>
      <w:r w:rsidRPr="00483502">
        <w:rPr>
          <w:rFonts w:ascii="Arial" w:hAnsi="Arial" w:cs="Arial"/>
          <w:b/>
        </w:rPr>
        <w:tab/>
      </w:r>
      <w:r w:rsidRPr="00483502">
        <w:rPr>
          <w:rFonts w:ascii="Arial" w:hAnsi="Arial" w:cs="Arial"/>
          <w:b/>
        </w:rPr>
        <w:tab/>
      </w:r>
      <w:r w:rsidRPr="00483502">
        <w:rPr>
          <w:rFonts w:ascii="Arial" w:hAnsi="Arial" w:cs="Arial"/>
        </w:rPr>
        <w:t>Vials containing 500mg</w:t>
      </w:r>
      <w:r w:rsidR="00395794">
        <w:rPr>
          <w:rFonts w:ascii="Arial" w:hAnsi="Arial" w:cs="Arial"/>
        </w:rPr>
        <w:t xml:space="preserve"> cefotaxime</w:t>
      </w:r>
      <w:r w:rsidRPr="00483502">
        <w:rPr>
          <w:rFonts w:ascii="Arial" w:hAnsi="Arial" w:cs="Arial"/>
        </w:rPr>
        <w:t xml:space="preserve">. </w:t>
      </w:r>
    </w:p>
    <w:p w:rsidR="00B068B3" w:rsidRPr="00483502" w:rsidRDefault="00B068B3" w:rsidP="00B068B3">
      <w:pPr>
        <w:jc w:val="both"/>
        <w:rPr>
          <w:rFonts w:ascii="Arial" w:hAnsi="Arial" w:cs="Arial"/>
        </w:rPr>
      </w:pPr>
    </w:p>
    <w:p w:rsidR="00B068B3" w:rsidRPr="00483502" w:rsidRDefault="00B068B3" w:rsidP="00B068B3">
      <w:pPr>
        <w:ind w:left="2880" w:hanging="2880"/>
        <w:jc w:val="both"/>
        <w:rPr>
          <w:rFonts w:ascii="Arial" w:hAnsi="Arial" w:cs="Arial"/>
        </w:rPr>
      </w:pPr>
      <w:r w:rsidRPr="00483502">
        <w:rPr>
          <w:rFonts w:ascii="Arial" w:hAnsi="Arial" w:cs="Arial"/>
          <w:b/>
        </w:rPr>
        <w:t xml:space="preserve">Reconstitution </w:t>
      </w:r>
      <w:r w:rsidRPr="00483502">
        <w:rPr>
          <w:rFonts w:ascii="Arial" w:hAnsi="Arial" w:cs="Arial"/>
          <w:b/>
        </w:rPr>
        <w:tab/>
      </w:r>
      <w:r w:rsidRPr="00483502">
        <w:rPr>
          <w:rFonts w:ascii="Arial" w:hAnsi="Arial" w:cs="Arial"/>
        </w:rPr>
        <w:t>Dissolve the powder in 2.3</w:t>
      </w:r>
      <w:r w:rsidR="00247913">
        <w:rPr>
          <w:rFonts w:ascii="Arial" w:hAnsi="Arial" w:cs="Arial"/>
        </w:rPr>
        <w:t>mL</w:t>
      </w:r>
      <w:r w:rsidRPr="00483502">
        <w:rPr>
          <w:rFonts w:ascii="Arial" w:hAnsi="Arial" w:cs="Arial"/>
        </w:rPr>
        <w:t xml:space="preserve"> water for injection, to give a stock solution containing 200mg/</w:t>
      </w:r>
      <w:r w:rsidR="00247913">
        <w:rPr>
          <w:rFonts w:ascii="Arial" w:hAnsi="Arial" w:cs="Arial"/>
        </w:rPr>
        <w:t>mL</w:t>
      </w:r>
      <w:r w:rsidRPr="00483502">
        <w:rPr>
          <w:rFonts w:ascii="Arial" w:hAnsi="Arial" w:cs="Arial"/>
        </w:rPr>
        <w:t xml:space="preserve"> or 20mg in 0.1</w:t>
      </w:r>
      <w:r w:rsidR="00247913">
        <w:rPr>
          <w:rFonts w:ascii="Arial" w:hAnsi="Arial" w:cs="Arial"/>
        </w:rPr>
        <w:t>mL</w:t>
      </w:r>
      <w:r w:rsidRPr="00483502">
        <w:rPr>
          <w:rFonts w:ascii="Arial" w:hAnsi="Arial" w:cs="Arial"/>
        </w:rPr>
        <w:t>. The reconstituted product should be used immediately.</w:t>
      </w:r>
    </w:p>
    <w:p w:rsidR="00B068B3" w:rsidRPr="00483502" w:rsidRDefault="00B068B3" w:rsidP="00B068B3">
      <w:pPr>
        <w:jc w:val="both"/>
        <w:rPr>
          <w:rFonts w:ascii="Arial" w:hAnsi="Arial" w:cs="Arial"/>
        </w:rPr>
      </w:pPr>
    </w:p>
    <w:p w:rsidR="00B068B3" w:rsidRPr="00483502" w:rsidRDefault="00B068B3" w:rsidP="00B068B3">
      <w:pPr>
        <w:ind w:left="2880" w:hanging="2880"/>
        <w:jc w:val="both"/>
        <w:rPr>
          <w:rFonts w:ascii="Arial" w:hAnsi="Arial" w:cs="Arial"/>
        </w:rPr>
      </w:pPr>
      <w:r w:rsidRPr="00483502">
        <w:rPr>
          <w:rFonts w:ascii="Arial" w:hAnsi="Arial" w:cs="Arial"/>
          <w:b/>
        </w:rPr>
        <w:t>Use</w:t>
      </w:r>
      <w:r w:rsidRPr="00483502">
        <w:rPr>
          <w:rFonts w:ascii="Arial" w:hAnsi="Arial" w:cs="Arial"/>
          <w:b/>
        </w:rPr>
        <w:tab/>
      </w:r>
      <w:r w:rsidRPr="00483502">
        <w:rPr>
          <w:rFonts w:ascii="Arial" w:hAnsi="Arial" w:cs="Arial"/>
        </w:rPr>
        <w:t xml:space="preserve">Bactericidal cephalosporin for management of neonatal meningitis </w:t>
      </w:r>
      <w:r w:rsidR="00682CD8">
        <w:rPr>
          <w:rFonts w:ascii="Arial" w:hAnsi="Arial" w:cs="Arial"/>
        </w:rPr>
        <w:t xml:space="preserve">and </w:t>
      </w:r>
      <w:r w:rsidRPr="00483502">
        <w:rPr>
          <w:rFonts w:ascii="Arial" w:hAnsi="Arial" w:cs="Arial"/>
        </w:rPr>
        <w:t>meningococcal disease.</w:t>
      </w:r>
    </w:p>
    <w:p w:rsidR="00B068B3" w:rsidRPr="00483502" w:rsidRDefault="00B068B3" w:rsidP="00B068B3">
      <w:pPr>
        <w:jc w:val="both"/>
        <w:rPr>
          <w:rFonts w:ascii="Arial" w:hAnsi="Arial" w:cs="Arial"/>
        </w:rPr>
      </w:pPr>
    </w:p>
    <w:p w:rsidR="00B068B3" w:rsidRPr="00483502" w:rsidRDefault="00B068B3" w:rsidP="00B068B3">
      <w:pPr>
        <w:ind w:left="2880" w:hanging="2880"/>
        <w:jc w:val="both"/>
        <w:rPr>
          <w:rFonts w:ascii="Arial" w:hAnsi="Arial" w:cs="Arial"/>
        </w:rPr>
      </w:pPr>
      <w:r w:rsidRPr="00483502">
        <w:rPr>
          <w:rFonts w:ascii="Arial" w:hAnsi="Arial" w:cs="Arial"/>
          <w:b/>
        </w:rPr>
        <w:t>Dose</w:t>
      </w:r>
      <w:r w:rsidRPr="00483502">
        <w:rPr>
          <w:rFonts w:ascii="Arial" w:hAnsi="Arial" w:cs="Arial"/>
          <w:b/>
        </w:rPr>
        <w:tab/>
      </w:r>
      <w:r w:rsidR="00682CD8">
        <w:rPr>
          <w:rFonts w:ascii="Arial" w:hAnsi="Arial" w:cs="Arial"/>
        </w:rPr>
        <w:t>50</w:t>
      </w:r>
      <w:r w:rsidRPr="00483502">
        <w:rPr>
          <w:rFonts w:ascii="Arial" w:hAnsi="Arial" w:cs="Arial"/>
        </w:rPr>
        <w:t xml:space="preserve">mg/kg/dose every 12 hours if child </w:t>
      </w:r>
      <w:r>
        <w:rPr>
          <w:rFonts w:ascii="Arial" w:hAnsi="Arial" w:cs="Arial"/>
        </w:rPr>
        <w:t>&lt;</w:t>
      </w:r>
      <w:r w:rsidRPr="00483502">
        <w:rPr>
          <w:rFonts w:ascii="Arial" w:hAnsi="Arial" w:cs="Arial"/>
        </w:rPr>
        <w:t xml:space="preserve"> 7 days.</w:t>
      </w:r>
    </w:p>
    <w:p w:rsidR="00B068B3" w:rsidRPr="00483502" w:rsidRDefault="00682CD8" w:rsidP="00B068B3">
      <w:pPr>
        <w:ind w:left="2880"/>
        <w:jc w:val="both"/>
        <w:rPr>
          <w:rFonts w:ascii="Arial" w:hAnsi="Arial" w:cs="Arial"/>
        </w:rPr>
      </w:pPr>
      <w:r>
        <w:rPr>
          <w:rFonts w:ascii="Arial" w:hAnsi="Arial" w:cs="Arial"/>
        </w:rPr>
        <w:t>50</w:t>
      </w:r>
      <w:r w:rsidR="00B068B3" w:rsidRPr="00483502">
        <w:rPr>
          <w:rFonts w:ascii="Arial" w:hAnsi="Arial" w:cs="Arial"/>
        </w:rPr>
        <w:t xml:space="preserve">mg/kg/dose every 8 hours if child </w:t>
      </w:r>
      <w:r w:rsidR="00D475E4">
        <w:rPr>
          <w:rFonts w:ascii="Arial" w:hAnsi="Arial" w:cs="Arial"/>
        </w:rPr>
        <w:t>≥</w:t>
      </w:r>
      <w:r w:rsidR="00B068B3" w:rsidRPr="00483502">
        <w:rPr>
          <w:rFonts w:ascii="Arial" w:hAnsi="Arial" w:cs="Arial"/>
        </w:rPr>
        <w:t xml:space="preserve"> 7 days and </w:t>
      </w:r>
      <w:r w:rsidR="00B068B3">
        <w:rPr>
          <w:rFonts w:ascii="Arial" w:hAnsi="Arial" w:cs="Arial"/>
        </w:rPr>
        <w:t>&lt;</w:t>
      </w:r>
      <w:r w:rsidR="00B068B3" w:rsidRPr="00483502">
        <w:rPr>
          <w:rFonts w:ascii="Arial" w:hAnsi="Arial" w:cs="Arial"/>
        </w:rPr>
        <w:t xml:space="preserve"> than 21days.</w:t>
      </w:r>
    </w:p>
    <w:p w:rsidR="00B068B3" w:rsidRPr="00483502" w:rsidRDefault="00682CD8" w:rsidP="00B068B3">
      <w:pPr>
        <w:ind w:left="2880"/>
        <w:jc w:val="both"/>
        <w:rPr>
          <w:rFonts w:ascii="Arial" w:hAnsi="Arial" w:cs="Arial"/>
        </w:rPr>
      </w:pPr>
      <w:r>
        <w:rPr>
          <w:rFonts w:ascii="Arial" w:hAnsi="Arial" w:cs="Arial"/>
        </w:rPr>
        <w:t>50m</w:t>
      </w:r>
      <w:r w:rsidR="00B068B3" w:rsidRPr="00483502">
        <w:rPr>
          <w:rFonts w:ascii="Arial" w:hAnsi="Arial" w:cs="Arial"/>
        </w:rPr>
        <w:t xml:space="preserve">g/kg/dose every 6 to 8hours if </w:t>
      </w:r>
      <w:r w:rsidR="00D475E4">
        <w:rPr>
          <w:rFonts w:ascii="Arial" w:hAnsi="Arial" w:cs="Arial"/>
        </w:rPr>
        <w:t>≥</w:t>
      </w:r>
      <w:r w:rsidR="00B940C1">
        <w:rPr>
          <w:rFonts w:ascii="Arial" w:hAnsi="Arial" w:cs="Arial"/>
        </w:rPr>
        <w:t xml:space="preserve"> </w:t>
      </w:r>
      <w:r w:rsidR="00B068B3" w:rsidRPr="00483502">
        <w:rPr>
          <w:rFonts w:ascii="Arial" w:hAnsi="Arial" w:cs="Arial"/>
        </w:rPr>
        <w:t xml:space="preserve">21days but </w:t>
      </w:r>
      <w:r w:rsidR="00B068B3">
        <w:rPr>
          <w:rFonts w:ascii="Arial" w:hAnsi="Arial" w:cs="Arial"/>
        </w:rPr>
        <w:t>&lt;</w:t>
      </w:r>
      <w:r w:rsidR="00B068B3" w:rsidRPr="00483502">
        <w:rPr>
          <w:rFonts w:ascii="Arial" w:hAnsi="Arial" w:cs="Arial"/>
        </w:rPr>
        <w:t xml:space="preserve"> 28days.  </w:t>
      </w:r>
    </w:p>
    <w:p w:rsidR="00B068B3" w:rsidRPr="00483502" w:rsidRDefault="00B068B3" w:rsidP="00B068B3">
      <w:pPr>
        <w:jc w:val="both"/>
        <w:rPr>
          <w:rFonts w:ascii="Arial" w:hAnsi="Arial" w:cs="Arial"/>
        </w:rPr>
      </w:pPr>
    </w:p>
    <w:p w:rsidR="00B068B3" w:rsidRPr="00483502" w:rsidRDefault="00B068B3" w:rsidP="00B068B3">
      <w:pPr>
        <w:ind w:left="2880" w:hanging="2880"/>
        <w:jc w:val="both"/>
        <w:rPr>
          <w:rFonts w:ascii="Arial" w:hAnsi="Arial" w:cs="Arial"/>
        </w:rPr>
      </w:pPr>
      <w:r w:rsidRPr="00483502">
        <w:rPr>
          <w:rFonts w:ascii="Arial" w:hAnsi="Arial" w:cs="Arial"/>
          <w:b/>
        </w:rPr>
        <w:t>Diluent</w:t>
      </w:r>
      <w:r w:rsidRPr="00483502">
        <w:rPr>
          <w:rFonts w:ascii="Arial" w:hAnsi="Arial" w:cs="Arial"/>
          <w:b/>
        </w:rPr>
        <w:tab/>
      </w:r>
      <w:r w:rsidRPr="00483502">
        <w:rPr>
          <w:rFonts w:ascii="Arial" w:hAnsi="Arial" w:cs="Arial"/>
        </w:rPr>
        <w:t>Dilute in sodium chloride 0.9%</w:t>
      </w:r>
      <w:r w:rsidR="00855D8D">
        <w:rPr>
          <w:rFonts w:ascii="Arial" w:hAnsi="Arial" w:cs="Arial"/>
        </w:rPr>
        <w:t xml:space="preserve"> or</w:t>
      </w:r>
      <w:r w:rsidRPr="00483502">
        <w:rPr>
          <w:rFonts w:ascii="Arial" w:hAnsi="Arial" w:cs="Arial"/>
        </w:rPr>
        <w:t xml:space="preserve"> glucose 5%</w:t>
      </w:r>
      <w:r w:rsidR="00CA1CD1">
        <w:rPr>
          <w:rFonts w:ascii="Arial" w:hAnsi="Arial" w:cs="Arial"/>
        </w:rPr>
        <w:t xml:space="preserve"> </w:t>
      </w:r>
      <w:r w:rsidR="00CA1CD1" w:rsidRPr="00483502">
        <w:rPr>
          <w:rFonts w:ascii="Arial" w:hAnsi="Arial" w:cs="Arial"/>
          <w:u w:val="single"/>
        </w:rPr>
        <w:t>only</w:t>
      </w:r>
      <w:r w:rsidR="00CA1CD1" w:rsidRPr="00483502">
        <w:rPr>
          <w:rFonts w:ascii="Arial" w:hAnsi="Arial" w:cs="Arial"/>
        </w:rPr>
        <w:t xml:space="preserve"> i</w:t>
      </w:r>
      <w:r w:rsidR="00CA1CD1">
        <w:rPr>
          <w:rFonts w:ascii="Arial" w:hAnsi="Arial" w:cs="Arial"/>
        </w:rPr>
        <w:t xml:space="preserve">f </w:t>
      </w:r>
      <w:r w:rsidR="00395794">
        <w:rPr>
          <w:rFonts w:ascii="Arial" w:hAnsi="Arial" w:cs="Arial"/>
        </w:rPr>
        <w:t xml:space="preserve">cefotaxime is to be </w:t>
      </w:r>
      <w:r w:rsidR="00CA1CD1">
        <w:rPr>
          <w:rFonts w:ascii="Arial" w:hAnsi="Arial" w:cs="Arial"/>
        </w:rPr>
        <w:t>given by intravenous infusion.</w:t>
      </w:r>
    </w:p>
    <w:p w:rsidR="00B068B3" w:rsidRPr="00483502" w:rsidRDefault="00B068B3" w:rsidP="00B068B3">
      <w:pPr>
        <w:ind w:left="2880" w:hanging="2880"/>
        <w:jc w:val="both"/>
        <w:rPr>
          <w:rFonts w:ascii="Arial" w:hAnsi="Arial" w:cs="Arial"/>
          <w:b/>
        </w:rPr>
      </w:pPr>
    </w:p>
    <w:p w:rsidR="00B068B3" w:rsidRPr="00483502" w:rsidRDefault="007F0033" w:rsidP="00B068B3">
      <w:pPr>
        <w:ind w:left="2880" w:hanging="2880"/>
        <w:rPr>
          <w:rFonts w:ascii="Arial" w:hAnsi="Arial" w:cs="Arial"/>
        </w:rPr>
      </w:pPr>
      <w:r>
        <w:rPr>
          <w:rFonts w:ascii="Arial" w:hAnsi="Arial" w:cs="Arial"/>
          <w:b/>
        </w:rPr>
        <w:t>How to prescribe</w:t>
      </w:r>
      <w:r w:rsidR="00B068B3" w:rsidRPr="00483502">
        <w:rPr>
          <w:rFonts w:ascii="Arial" w:hAnsi="Arial" w:cs="Arial"/>
          <w:b/>
        </w:rPr>
        <w:t xml:space="preserve"> </w:t>
      </w:r>
      <w:r w:rsidR="00B068B3" w:rsidRPr="00483502">
        <w:rPr>
          <w:rFonts w:ascii="Arial" w:hAnsi="Arial" w:cs="Arial"/>
          <w:b/>
        </w:rPr>
        <w:tab/>
      </w:r>
      <w:r w:rsidR="00B068B3" w:rsidRPr="00483502">
        <w:rPr>
          <w:rFonts w:ascii="Arial" w:hAnsi="Arial" w:cs="Arial"/>
        </w:rPr>
        <w:t xml:space="preserve">Prescribe on a </w:t>
      </w:r>
      <w:r w:rsidR="002C1440">
        <w:rPr>
          <w:rFonts w:ascii="Arial" w:hAnsi="Arial" w:cs="Arial"/>
        </w:rPr>
        <w:t>WUTH Neonatal Intensive Care Unit Prescription Chart</w:t>
      </w:r>
      <w:r w:rsidR="00B068B3" w:rsidRPr="00483502">
        <w:rPr>
          <w:rFonts w:ascii="Arial" w:hAnsi="Arial" w:cs="Arial"/>
        </w:rPr>
        <w:t>. D</w:t>
      </w:r>
      <w:r w:rsidR="00395794">
        <w:rPr>
          <w:rFonts w:ascii="Arial" w:hAnsi="Arial" w:cs="Arial"/>
        </w:rPr>
        <w:t>ocument the dose of c</w:t>
      </w:r>
      <w:r w:rsidR="00B068B3" w:rsidRPr="00483502">
        <w:rPr>
          <w:rFonts w:ascii="Arial" w:hAnsi="Arial" w:cs="Arial"/>
        </w:rPr>
        <w:t>efotaxime</w:t>
      </w:r>
      <w:r w:rsidR="00682CD8">
        <w:rPr>
          <w:rFonts w:ascii="Arial" w:hAnsi="Arial" w:cs="Arial"/>
        </w:rPr>
        <w:t>, rounded</w:t>
      </w:r>
      <w:r w:rsidR="00B068B3" w:rsidRPr="00483502">
        <w:rPr>
          <w:rFonts w:ascii="Arial" w:hAnsi="Arial" w:cs="Arial"/>
        </w:rPr>
        <w:t xml:space="preserve"> </w:t>
      </w:r>
      <w:r w:rsidR="00C644ED">
        <w:rPr>
          <w:rFonts w:ascii="Arial" w:hAnsi="Arial" w:cs="Arial"/>
        </w:rPr>
        <w:t xml:space="preserve">up </w:t>
      </w:r>
      <w:r w:rsidR="00B068B3" w:rsidRPr="00483502">
        <w:rPr>
          <w:rFonts w:ascii="Arial" w:hAnsi="Arial" w:cs="Arial"/>
        </w:rPr>
        <w:t xml:space="preserve">to the nearest 20mg. Do not use a decimal point. Indicate the times of administration by </w:t>
      </w:r>
      <w:r w:rsidR="002C1440">
        <w:rPr>
          <w:rFonts w:ascii="Arial" w:hAnsi="Arial" w:cs="Arial"/>
        </w:rPr>
        <w:t>circling</w:t>
      </w:r>
      <w:r w:rsidR="00B068B3" w:rsidRPr="00483502">
        <w:rPr>
          <w:rFonts w:ascii="Arial" w:hAnsi="Arial" w:cs="Arial"/>
        </w:rPr>
        <w:t xml:space="preserve"> the appropriate times on the prescription </w:t>
      </w:r>
      <w:r w:rsidR="00395794">
        <w:rPr>
          <w:rFonts w:ascii="Arial" w:hAnsi="Arial" w:cs="Arial"/>
        </w:rPr>
        <w:t>c</w:t>
      </w:r>
      <w:r w:rsidR="005B2E97">
        <w:rPr>
          <w:rFonts w:ascii="Arial" w:hAnsi="Arial" w:cs="Arial"/>
        </w:rPr>
        <w:t>hart</w:t>
      </w:r>
      <w:r w:rsidR="00B068B3" w:rsidRPr="00483502">
        <w:rPr>
          <w:rFonts w:ascii="Arial" w:hAnsi="Arial" w:cs="Arial"/>
        </w:rPr>
        <w:t xml:space="preserve">.  </w:t>
      </w:r>
    </w:p>
    <w:p w:rsidR="00B068B3" w:rsidRPr="00483502" w:rsidRDefault="00B068B3" w:rsidP="00B068B3">
      <w:pPr>
        <w:ind w:left="2880" w:hanging="2880"/>
        <w:jc w:val="both"/>
        <w:rPr>
          <w:rFonts w:ascii="Arial" w:hAnsi="Arial" w:cs="Arial"/>
          <w:b/>
        </w:rPr>
      </w:pPr>
    </w:p>
    <w:p w:rsidR="00B068B3" w:rsidRPr="00483502" w:rsidRDefault="00B068B3" w:rsidP="00B068B3">
      <w:pPr>
        <w:ind w:left="2880" w:hanging="2880"/>
        <w:jc w:val="both"/>
        <w:rPr>
          <w:rFonts w:ascii="Arial" w:hAnsi="Arial" w:cs="Arial"/>
        </w:rPr>
      </w:pPr>
      <w:r w:rsidRPr="00483502">
        <w:rPr>
          <w:rFonts w:ascii="Arial" w:hAnsi="Arial" w:cs="Arial"/>
          <w:b/>
        </w:rPr>
        <w:t xml:space="preserve">Route of Administration </w:t>
      </w:r>
      <w:r w:rsidRPr="00483502">
        <w:rPr>
          <w:rFonts w:ascii="Arial" w:hAnsi="Arial" w:cs="Arial"/>
          <w:b/>
        </w:rPr>
        <w:tab/>
      </w:r>
      <w:r w:rsidRPr="00483502">
        <w:rPr>
          <w:rFonts w:ascii="Arial" w:hAnsi="Arial" w:cs="Arial"/>
        </w:rPr>
        <w:t>Can be administered via a peripheral vein by intravenous bolus injection over 3-5 minutes or intermittent intravenous infusion over 30 minutes.</w:t>
      </w:r>
    </w:p>
    <w:p w:rsidR="00B068B3" w:rsidRPr="00483502" w:rsidRDefault="00B068B3" w:rsidP="00B068B3">
      <w:pPr>
        <w:ind w:left="2880" w:hanging="2880"/>
        <w:jc w:val="both"/>
        <w:rPr>
          <w:rFonts w:ascii="Arial" w:hAnsi="Arial" w:cs="Arial"/>
        </w:rPr>
      </w:pPr>
    </w:p>
    <w:p w:rsidR="00B068B3" w:rsidRPr="00483502" w:rsidRDefault="00B068B3" w:rsidP="002D5352">
      <w:pPr>
        <w:ind w:left="2880" w:hanging="2880"/>
        <w:rPr>
          <w:rFonts w:ascii="Arial" w:hAnsi="Arial" w:cs="Arial"/>
        </w:rPr>
      </w:pPr>
      <w:r w:rsidRPr="00483502">
        <w:rPr>
          <w:rFonts w:ascii="Arial" w:hAnsi="Arial" w:cs="Arial"/>
          <w:b/>
        </w:rPr>
        <w:t>Note</w:t>
      </w:r>
      <w:r w:rsidRPr="00483502">
        <w:rPr>
          <w:rFonts w:ascii="Arial" w:hAnsi="Arial" w:cs="Arial"/>
        </w:rPr>
        <w:t xml:space="preserve"> A 50mg/kg/dose contains 0.1mmol/kg of sodium.</w:t>
      </w:r>
    </w:p>
    <w:p w:rsidR="00DD2744" w:rsidRDefault="00DD2744" w:rsidP="002D5352">
      <w:pPr>
        <w:rPr>
          <w:rFonts w:ascii="Arial" w:hAnsi="Arial" w:cs="Arial"/>
        </w:rPr>
      </w:pPr>
    </w:p>
    <w:p w:rsidR="00B068B3" w:rsidRPr="009E3A10" w:rsidRDefault="00B068B3" w:rsidP="002D5352">
      <w:pPr>
        <w:rPr>
          <w:rFonts w:ascii="Arial" w:hAnsi="Arial" w:cs="Arial"/>
          <w:sz w:val="16"/>
          <w:szCs w:val="16"/>
        </w:rPr>
      </w:pPr>
      <w:r w:rsidRPr="00483502">
        <w:rPr>
          <w:rFonts w:ascii="Arial" w:hAnsi="Arial" w:cs="Arial"/>
        </w:rPr>
        <w:t xml:space="preserve">Ready to use syringes are available on request from Pharmacy Aseptic Unit </w:t>
      </w:r>
      <w:r w:rsidRPr="00B00430">
        <w:rPr>
          <w:rFonts w:ascii="Arial" w:hAnsi="Arial" w:cs="Arial"/>
          <w:sz w:val="20"/>
          <w:szCs w:val="20"/>
        </w:rPr>
        <w:t>(</w:t>
      </w:r>
      <w:r w:rsidRPr="00E22FA2">
        <w:rPr>
          <w:rFonts w:ascii="Arial" w:hAnsi="Arial" w:cs="Arial"/>
        </w:rPr>
        <w:t>ext 2832)</w:t>
      </w:r>
    </w:p>
    <w:p w:rsidR="005D7550" w:rsidRDefault="005D7550" w:rsidP="005D7550">
      <w:pPr>
        <w:rPr>
          <w:rFonts w:ascii="Arial" w:hAnsi="Arial" w:cs="Arial"/>
          <w:b/>
          <w:bCs/>
          <w:color w:val="000000"/>
          <w:lang w:eastAsia="en-GB"/>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Caution/side effects</w:t>
      </w:r>
      <w:r w:rsidRPr="00950EAE">
        <w:rPr>
          <w:rFonts w:ascii="Arial" w:hAnsi="Arial" w:cs="Arial"/>
        </w:rPr>
        <w:t xml:space="preserve">  </w:t>
      </w:r>
      <w:r w:rsidR="00B819D9">
        <w:rPr>
          <w:rFonts w:ascii="Arial" w:hAnsi="Arial" w:cs="Arial"/>
        </w:rPr>
        <w:tab/>
      </w:r>
      <w:r w:rsidR="00855D8D">
        <w:rPr>
          <w:rFonts w:ascii="Arial" w:hAnsi="Arial" w:cs="Arial"/>
        </w:rPr>
        <w:t>See BNF for Children.</w:t>
      </w:r>
    </w:p>
    <w:p w:rsidR="005D7550" w:rsidRPr="004C3933" w:rsidRDefault="005D7550" w:rsidP="005D7550">
      <w:pPr>
        <w:ind w:left="2835" w:hanging="2835"/>
        <w:rPr>
          <w:rFonts w:ascii="Arial" w:hAnsi="Arial" w:cs="Arial"/>
          <w:b/>
          <w:bCs/>
        </w:rPr>
      </w:pPr>
    </w:p>
    <w:p w:rsidR="005D7550" w:rsidRPr="003058C3"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3058C3">
        <w:rPr>
          <w:rFonts w:ascii="Arial" w:hAnsi="Arial" w:cs="Arial"/>
          <w:b/>
          <w:bCs/>
          <w:color w:val="000000"/>
          <w:lang w:eastAsia="en-GB"/>
        </w:rPr>
        <w:tab/>
      </w:r>
      <w:r w:rsidR="00B819D9">
        <w:rPr>
          <w:rFonts w:ascii="Arial" w:hAnsi="Arial" w:cs="Arial"/>
          <w:b/>
          <w:bCs/>
          <w:color w:val="000000"/>
          <w:lang w:eastAsia="en-GB"/>
        </w:rPr>
        <w:tab/>
      </w:r>
      <w:r w:rsidR="003058C3">
        <w:rPr>
          <w:rFonts w:ascii="Arial" w:hAnsi="Arial" w:cs="Arial"/>
          <w:bCs/>
          <w:color w:val="000000"/>
          <w:lang w:eastAsia="en-GB"/>
        </w:rPr>
        <w:t>Fluconazole, gentamicin and vancomycin hydrochloride.</w:t>
      </w:r>
    </w:p>
    <w:p w:rsidR="00B068B3" w:rsidRPr="00483502" w:rsidRDefault="00B068B3" w:rsidP="00B068B3">
      <w:pPr>
        <w:ind w:left="2880" w:hanging="2880"/>
        <w:jc w:val="both"/>
        <w:rPr>
          <w:rFonts w:ascii="Arial" w:hAnsi="Arial" w:cs="Arial"/>
        </w:rPr>
      </w:pPr>
    </w:p>
    <w:p w:rsidR="00720ABB" w:rsidRPr="00A676C1" w:rsidRDefault="00720ABB" w:rsidP="00720ABB">
      <w:pPr>
        <w:rPr>
          <w:rFonts w:ascii="Arial" w:hAnsi="Arial" w:cs="Arial"/>
        </w:rPr>
      </w:pPr>
      <w:r w:rsidRPr="00A676C1">
        <w:rPr>
          <w:rFonts w:ascii="Arial" w:hAnsi="Arial" w:cs="Arial"/>
          <w:b/>
        </w:rPr>
        <w:t>Further information</w:t>
      </w:r>
      <w:r>
        <w:rPr>
          <w:rFonts w:ascii="Arial" w:hAnsi="Arial" w:cs="Arial"/>
        </w:rPr>
        <w:t xml:space="preserve">: </w:t>
      </w:r>
      <w:r w:rsidR="00B819D9">
        <w:rPr>
          <w:rFonts w:ascii="Arial" w:hAnsi="Arial" w:cs="Arial"/>
        </w:rPr>
        <w:tab/>
      </w:r>
      <w:r w:rsidRPr="00A676C1">
        <w:rPr>
          <w:rFonts w:ascii="Arial" w:hAnsi="Arial" w:cs="Arial"/>
        </w:rPr>
        <w:t xml:space="preserve">see </w:t>
      </w:r>
      <w:hyperlink r:id="rId20" w:history="1">
        <w:r w:rsidRPr="00A676C1">
          <w:rPr>
            <w:rStyle w:val="Hyperlink"/>
            <w:rFonts w:ascii="Arial" w:hAnsi="Arial" w:cs="Arial"/>
          </w:rPr>
          <w:t>sepsis in neonates</w:t>
        </w:r>
      </w:hyperlink>
      <w:r>
        <w:rPr>
          <w:rFonts w:ascii="Arial" w:hAnsi="Arial" w:cs="Arial"/>
        </w:rPr>
        <w:t xml:space="preserve"> </w:t>
      </w:r>
      <w:r w:rsidRPr="00A676C1">
        <w:rPr>
          <w:rFonts w:ascii="Arial" w:hAnsi="Arial" w:cs="Arial"/>
        </w:rPr>
        <w:t>clinical guideline</w:t>
      </w:r>
      <w:r>
        <w:rPr>
          <w:rFonts w:ascii="Arial" w:hAnsi="Arial" w:cs="Arial"/>
        </w:rPr>
        <w:t>.</w:t>
      </w:r>
    </w:p>
    <w:p w:rsidR="00B068B3" w:rsidRDefault="00B068B3" w:rsidP="00B068B3">
      <w:pPr>
        <w:rPr>
          <w:rFonts w:ascii="Arial" w:hAnsi="Arial" w:cs="Arial"/>
        </w:rPr>
      </w:pPr>
    </w:p>
    <w:p w:rsidR="00B068B3" w:rsidRPr="0088346F" w:rsidRDefault="0088346F" w:rsidP="00B068B3">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B068B3" w:rsidRDefault="0088346F" w:rsidP="00B33D72">
      <w:r>
        <w:rPr>
          <w:rFonts w:ascii="Arial" w:hAnsi="Arial" w:cs="Arial"/>
          <w:b/>
        </w:rPr>
        <w:fldChar w:fldCharType="end"/>
      </w:r>
      <w:r w:rsidR="00B068B3">
        <w:br w:type="page"/>
      </w:r>
    </w:p>
    <w:p w:rsidR="00B068B3" w:rsidRPr="00F21920" w:rsidRDefault="00B068B3" w:rsidP="0037323A">
      <w:pPr>
        <w:pStyle w:val="Heading7"/>
        <w:rPr>
          <w:rFonts w:ascii="Arial" w:hAnsi="Arial" w:cs="Arial"/>
        </w:rPr>
      </w:pPr>
      <w:r w:rsidRPr="0037323A">
        <w:rPr>
          <w:rFonts w:ascii="Arial" w:hAnsi="Arial" w:cs="Arial"/>
          <w:b/>
          <w:sz w:val="28"/>
          <w:szCs w:val="28"/>
        </w:rPr>
        <w:lastRenderedPageBreak/>
        <w:t>Ceftazidime</w:t>
      </w:r>
      <w:r w:rsidR="00B33D72">
        <w:rPr>
          <w:rFonts w:ascii="Arial" w:hAnsi="Arial" w:cs="Arial"/>
          <w:b/>
          <w:sz w:val="28"/>
          <w:szCs w:val="28"/>
        </w:rPr>
        <w:t xml:space="preserve"> </w:t>
      </w:r>
    </w:p>
    <w:p w:rsidR="00B068B3" w:rsidRPr="00483502" w:rsidRDefault="00B068B3" w:rsidP="00B068B3">
      <w:pPr>
        <w:jc w:val="both"/>
        <w:rPr>
          <w:rFonts w:ascii="Arial" w:hAnsi="Arial" w:cs="Arial"/>
          <w:b/>
        </w:rPr>
      </w:pPr>
    </w:p>
    <w:p w:rsidR="00B068B3" w:rsidRPr="00483502" w:rsidRDefault="00B068B3" w:rsidP="00B068B3">
      <w:pPr>
        <w:ind w:left="2880" w:hanging="2880"/>
        <w:jc w:val="both"/>
        <w:rPr>
          <w:rFonts w:ascii="Arial" w:hAnsi="Arial" w:cs="Arial"/>
        </w:rPr>
      </w:pPr>
      <w:r w:rsidRPr="00483502">
        <w:rPr>
          <w:rFonts w:ascii="Arial" w:hAnsi="Arial" w:cs="Arial"/>
          <w:b/>
        </w:rPr>
        <w:t>Form</w:t>
      </w:r>
      <w:r w:rsidRPr="00483502">
        <w:rPr>
          <w:rFonts w:ascii="Arial" w:hAnsi="Arial" w:cs="Arial"/>
          <w:b/>
        </w:rPr>
        <w:tab/>
      </w:r>
      <w:r w:rsidRPr="00483502">
        <w:rPr>
          <w:rFonts w:ascii="Arial" w:hAnsi="Arial" w:cs="Arial"/>
        </w:rPr>
        <w:t>Vials containing 500mg</w:t>
      </w:r>
      <w:r w:rsidR="00395794">
        <w:rPr>
          <w:rFonts w:ascii="Arial" w:hAnsi="Arial" w:cs="Arial"/>
        </w:rPr>
        <w:t xml:space="preserve"> ceftazidime</w:t>
      </w:r>
      <w:r w:rsidRPr="00483502">
        <w:rPr>
          <w:rFonts w:ascii="Arial" w:hAnsi="Arial" w:cs="Arial"/>
        </w:rPr>
        <w:t>.</w:t>
      </w:r>
    </w:p>
    <w:p w:rsidR="00B068B3" w:rsidRPr="00483502" w:rsidRDefault="00B068B3" w:rsidP="00B068B3">
      <w:pPr>
        <w:jc w:val="both"/>
        <w:rPr>
          <w:rFonts w:ascii="Arial" w:hAnsi="Arial" w:cs="Arial"/>
        </w:rPr>
      </w:pPr>
    </w:p>
    <w:p w:rsidR="00B068B3" w:rsidRPr="00483502" w:rsidRDefault="00B068B3" w:rsidP="00B068B3">
      <w:pPr>
        <w:ind w:left="2880" w:hanging="2880"/>
        <w:jc w:val="both"/>
        <w:rPr>
          <w:rFonts w:ascii="Arial" w:hAnsi="Arial" w:cs="Arial"/>
        </w:rPr>
      </w:pPr>
      <w:r w:rsidRPr="00483502">
        <w:rPr>
          <w:rFonts w:ascii="Arial" w:hAnsi="Arial" w:cs="Arial"/>
          <w:b/>
        </w:rPr>
        <w:t xml:space="preserve">Reconstitution </w:t>
      </w:r>
      <w:r w:rsidRPr="00483502">
        <w:rPr>
          <w:rFonts w:ascii="Arial" w:hAnsi="Arial" w:cs="Arial"/>
          <w:b/>
        </w:rPr>
        <w:tab/>
      </w:r>
      <w:r w:rsidRPr="00483502">
        <w:rPr>
          <w:rFonts w:ascii="Arial" w:hAnsi="Arial" w:cs="Arial"/>
        </w:rPr>
        <w:t>Dissolve the powder in 4.5</w:t>
      </w:r>
      <w:r w:rsidR="00247913">
        <w:rPr>
          <w:rFonts w:ascii="Arial" w:hAnsi="Arial" w:cs="Arial"/>
        </w:rPr>
        <w:t>mL</w:t>
      </w:r>
      <w:r w:rsidRPr="00483502">
        <w:rPr>
          <w:rFonts w:ascii="Arial" w:hAnsi="Arial" w:cs="Arial"/>
        </w:rPr>
        <w:t xml:space="preserve"> water for injection, to give a stock solution containing 100mg/</w:t>
      </w:r>
      <w:r w:rsidR="00247913">
        <w:rPr>
          <w:rFonts w:ascii="Arial" w:hAnsi="Arial" w:cs="Arial"/>
        </w:rPr>
        <w:t>mL</w:t>
      </w:r>
      <w:r w:rsidRPr="00483502">
        <w:rPr>
          <w:rFonts w:ascii="Arial" w:hAnsi="Arial" w:cs="Arial"/>
        </w:rPr>
        <w:t>.</w:t>
      </w:r>
    </w:p>
    <w:p w:rsidR="00B068B3" w:rsidRPr="00483502" w:rsidRDefault="00B068B3" w:rsidP="00B068B3">
      <w:pPr>
        <w:jc w:val="both"/>
        <w:rPr>
          <w:rFonts w:ascii="Arial" w:hAnsi="Arial" w:cs="Arial"/>
        </w:rPr>
      </w:pPr>
    </w:p>
    <w:p w:rsidR="00B068B3" w:rsidRPr="00483502" w:rsidRDefault="00B068B3" w:rsidP="00B068B3">
      <w:pPr>
        <w:ind w:left="2880"/>
        <w:jc w:val="both"/>
        <w:rPr>
          <w:rFonts w:ascii="Arial" w:hAnsi="Arial" w:cs="Arial"/>
        </w:rPr>
      </w:pPr>
      <w:r w:rsidRPr="00483502">
        <w:rPr>
          <w:rFonts w:ascii="Arial" w:hAnsi="Arial" w:cs="Arial"/>
        </w:rPr>
        <w:t>All vials are supplied under reduced pressure. Carbon dioxide is released when water is added and a clear solution will be obtained in about 3-4 minutes. The reconstituted product should be used immediately.</w:t>
      </w:r>
    </w:p>
    <w:p w:rsidR="00B068B3" w:rsidRPr="00483502" w:rsidRDefault="00B068B3" w:rsidP="00B068B3">
      <w:pPr>
        <w:jc w:val="both"/>
        <w:rPr>
          <w:rFonts w:ascii="Arial" w:hAnsi="Arial" w:cs="Arial"/>
        </w:rPr>
      </w:pPr>
    </w:p>
    <w:p w:rsidR="00B068B3" w:rsidRPr="00483502" w:rsidRDefault="007F0033" w:rsidP="00B068B3">
      <w:pPr>
        <w:ind w:left="2880" w:hanging="2880"/>
        <w:jc w:val="both"/>
        <w:rPr>
          <w:rFonts w:ascii="Arial" w:hAnsi="Arial" w:cs="Arial"/>
        </w:rPr>
      </w:pPr>
      <w:r>
        <w:rPr>
          <w:rFonts w:ascii="Arial" w:hAnsi="Arial" w:cs="Arial"/>
          <w:b/>
        </w:rPr>
        <w:t>Use</w:t>
      </w:r>
      <w:r w:rsidR="00B068B3" w:rsidRPr="00483502">
        <w:rPr>
          <w:rFonts w:ascii="Arial" w:hAnsi="Arial" w:cs="Arial"/>
          <w:b/>
        </w:rPr>
        <w:tab/>
      </w:r>
      <w:r w:rsidR="00B068B3" w:rsidRPr="00483502">
        <w:rPr>
          <w:rFonts w:ascii="Arial" w:hAnsi="Arial" w:cs="Arial"/>
        </w:rPr>
        <w:t>Bactericidal cephalosporin for the management of a wide range of gram-positive and gram-negative infections.</w:t>
      </w:r>
    </w:p>
    <w:p w:rsidR="00B068B3" w:rsidRPr="00483502" w:rsidRDefault="00B068B3" w:rsidP="00B068B3">
      <w:pPr>
        <w:jc w:val="both"/>
        <w:rPr>
          <w:rFonts w:ascii="Arial" w:hAnsi="Arial" w:cs="Arial"/>
        </w:rPr>
      </w:pPr>
    </w:p>
    <w:p w:rsidR="00B068B3" w:rsidRPr="00483502" w:rsidRDefault="00B068B3" w:rsidP="00B068B3">
      <w:pPr>
        <w:jc w:val="both"/>
        <w:rPr>
          <w:rFonts w:ascii="Arial" w:hAnsi="Arial" w:cs="Arial"/>
        </w:rPr>
      </w:pPr>
      <w:r w:rsidRPr="00483502">
        <w:rPr>
          <w:rFonts w:ascii="Arial" w:hAnsi="Arial" w:cs="Arial"/>
          <w:b/>
        </w:rPr>
        <w:t>Dose</w:t>
      </w:r>
      <w:r w:rsidRPr="00483502">
        <w:rPr>
          <w:rFonts w:ascii="Arial" w:hAnsi="Arial" w:cs="Arial"/>
          <w:b/>
        </w:rPr>
        <w:tab/>
      </w:r>
      <w:r w:rsidRPr="00483502">
        <w:rPr>
          <w:rFonts w:ascii="Arial" w:hAnsi="Arial" w:cs="Arial"/>
          <w:b/>
        </w:rPr>
        <w:tab/>
      </w:r>
      <w:r w:rsidRPr="00483502">
        <w:rPr>
          <w:rFonts w:ascii="Arial" w:hAnsi="Arial" w:cs="Arial"/>
          <w:b/>
        </w:rPr>
        <w:tab/>
      </w:r>
      <w:r w:rsidRPr="00483502">
        <w:rPr>
          <w:rFonts w:ascii="Arial" w:hAnsi="Arial" w:cs="Arial"/>
          <w:b/>
        </w:rPr>
        <w:tab/>
      </w:r>
      <w:r w:rsidR="00D475E4">
        <w:rPr>
          <w:rFonts w:ascii="Arial" w:hAnsi="Arial" w:cs="Arial"/>
        </w:rPr>
        <w:t>50</w:t>
      </w:r>
      <w:r w:rsidRPr="00483502">
        <w:rPr>
          <w:rFonts w:ascii="Arial" w:hAnsi="Arial" w:cs="Arial"/>
        </w:rPr>
        <w:t xml:space="preserve">mg/kg/dose every </w:t>
      </w:r>
      <w:r w:rsidR="00D475E4">
        <w:rPr>
          <w:rFonts w:ascii="Arial" w:hAnsi="Arial" w:cs="Arial"/>
        </w:rPr>
        <w:t>24</w:t>
      </w:r>
      <w:r w:rsidRPr="00483502">
        <w:rPr>
          <w:rFonts w:ascii="Arial" w:hAnsi="Arial" w:cs="Arial"/>
        </w:rPr>
        <w:t xml:space="preserve"> hours if child </w:t>
      </w:r>
      <w:r>
        <w:rPr>
          <w:rFonts w:ascii="Arial" w:hAnsi="Arial" w:cs="Arial"/>
        </w:rPr>
        <w:t>&lt;</w:t>
      </w:r>
      <w:r w:rsidRPr="00483502">
        <w:rPr>
          <w:rFonts w:ascii="Arial" w:hAnsi="Arial" w:cs="Arial"/>
        </w:rPr>
        <w:t xml:space="preserve"> 7 days</w:t>
      </w:r>
    </w:p>
    <w:p w:rsidR="00B068B3" w:rsidRDefault="00B068B3" w:rsidP="00B068B3">
      <w:pPr>
        <w:jc w:val="both"/>
        <w:rPr>
          <w:rFonts w:ascii="Arial" w:hAnsi="Arial" w:cs="Arial"/>
        </w:rPr>
      </w:pPr>
      <w:r w:rsidRPr="00483502">
        <w:rPr>
          <w:rFonts w:ascii="Arial" w:hAnsi="Arial" w:cs="Arial"/>
        </w:rPr>
        <w:tab/>
      </w:r>
      <w:r w:rsidRPr="00483502">
        <w:rPr>
          <w:rFonts w:ascii="Arial" w:hAnsi="Arial" w:cs="Arial"/>
        </w:rPr>
        <w:tab/>
      </w:r>
      <w:r w:rsidRPr="00483502">
        <w:rPr>
          <w:rFonts w:ascii="Arial" w:hAnsi="Arial" w:cs="Arial"/>
        </w:rPr>
        <w:tab/>
      </w:r>
      <w:r w:rsidRPr="00483502">
        <w:rPr>
          <w:rFonts w:ascii="Arial" w:hAnsi="Arial" w:cs="Arial"/>
        </w:rPr>
        <w:tab/>
      </w:r>
      <w:r w:rsidR="00D475E4">
        <w:rPr>
          <w:rFonts w:ascii="Arial" w:hAnsi="Arial" w:cs="Arial"/>
        </w:rPr>
        <w:t>5</w:t>
      </w:r>
      <w:r w:rsidRPr="00483502">
        <w:rPr>
          <w:rFonts w:ascii="Arial" w:hAnsi="Arial" w:cs="Arial"/>
        </w:rPr>
        <w:t xml:space="preserve">0mg/kg/dose every </w:t>
      </w:r>
      <w:r w:rsidR="00D475E4">
        <w:rPr>
          <w:rFonts w:ascii="Arial" w:hAnsi="Arial" w:cs="Arial"/>
        </w:rPr>
        <w:t>12</w:t>
      </w:r>
      <w:r w:rsidRPr="00483502">
        <w:rPr>
          <w:rFonts w:ascii="Arial" w:hAnsi="Arial" w:cs="Arial"/>
        </w:rPr>
        <w:t xml:space="preserve"> hours if child </w:t>
      </w:r>
      <w:r w:rsidR="00D475E4">
        <w:rPr>
          <w:rFonts w:ascii="Arial" w:hAnsi="Arial" w:cs="Arial"/>
        </w:rPr>
        <w:t>≥</w:t>
      </w:r>
      <w:r w:rsidRPr="00483502">
        <w:rPr>
          <w:rFonts w:ascii="Arial" w:hAnsi="Arial" w:cs="Arial"/>
        </w:rPr>
        <w:t xml:space="preserve"> 7 </w:t>
      </w:r>
      <w:r w:rsidR="00D475E4">
        <w:rPr>
          <w:rFonts w:ascii="Arial" w:hAnsi="Arial" w:cs="Arial"/>
        </w:rPr>
        <w:t>and &lt; 2</w:t>
      </w:r>
      <w:r w:rsidR="00FB1706">
        <w:rPr>
          <w:rFonts w:ascii="Arial" w:hAnsi="Arial" w:cs="Arial"/>
        </w:rPr>
        <w:t>1</w:t>
      </w:r>
      <w:r w:rsidR="00D475E4">
        <w:rPr>
          <w:rFonts w:ascii="Arial" w:hAnsi="Arial" w:cs="Arial"/>
        </w:rPr>
        <w:t>days</w:t>
      </w:r>
    </w:p>
    <w:p w:rsidR="00D475E4" w:rsidRPr="00483502" w:rsidRDefault="00D475E4" w:rsidP="00D475E4">
      <w:pPr>
        <w:ind w:left="2160" w:firstLine="720"/>
        <w:jc w:val="both"/>
        <w:rPr>
          <w:rFonts w:ascii="Arial" w:hAnsi="Arial" w:cs="Arial"/>
        </w:rPr>
      </w:pPr>
      <w:r>
        <w:rPr>
          <w:rFonts w:ascii="Arial" w:hAnsi="Arial" w:cs="Arial"/>
        </w:rPr>
        <w:t>50m</w:t>
      </w:r>
      <w:r w:rsidRPr="00483502">
        <w:rPr>
          <w:rFonts w:ascii="Arial" w:hAnsi="Arial" w:cs="Arial"/>
        </w:rPr>
        <w:t xml:space="preserve">g/kg/dose every 8hours if </w:t>
      </w:r>
      <w:r>
        <w:rPr>
          <w:rFonts w:ascii="Arial" w:hAnsi="Arial" w:cs="Arial"/>
        </w:rPr>
        <w:t xml:space="preserve">≥ </w:t>
      </w:r>
      <w:r w:rsidRPr="00483502">
        <w:rPr>
          <w:rFonts w:ascii="Arial" w:hAnsi="Arial" w:cs="Arial"/>
        </w:rPr>
        <w:t>2</w:t>
      </w:r>
      <w:r w:rsidR="00FB1706">
        <w:rPr>
          <w:rFonts w:ascii="Arial" w:hAnsi="Arial" w:cs="Arial"/>
        </w:rPr>
        <w:t>1</w:t>
      </w:r>
      <w:r w:rsidRPr="00483502">
        <w:rPr>
          <w:rFonts w:ascii="Arial" w:hAnsi="Arial" w:cs="Arial"/>
        </w:rPr>
        <w:t>days</w:t>
      </w:r>
    </w:p>
    <w:p w:rsidR="00B068B3" w:rsidRPr="00483502" w:rsidRDefault="00B068B3" w:rsidP="00B068B3">
      <w:pPr>
        <w:jc w:val="both"/>
        <w:rPr>
          <w:rFonts w:ascii="Arial" w:hAnsi="Arial" w:cs="Arial"/>
        </w:rPr>
      </w:pPr>
    </w:p>
    <w:p w:rsidR="00B068B3" w:rsidRPr="00483502" w:rsidRDefault="00B068B3" w:rsidP="00B068B3">
      <w:pPr>
        <w:ind w:left="2880" w:hanging="2880"/>
        <w:jc w:val="both"/>
        <w:rPr>
          <w:rFonts w:ascii="Arial" w:hAnsi="Arial" w:cs="Arial"/>
        </w:rPr>
      </w:pPr>
      <w:r w:rsidRPr="00483502">
        <w:rPr>
          <w:rFonts w:ascii="Arial" w:hAnsi="Arial" w:cs="Arial"/>
          <w:b/>
        </w:rPr>
        <w:t>Diluent</w:t>
      </w:r>
      <w:r w:rsidRPr="00483502">
        <w:rPr>
          <w:rFonts w:ascii="Arial" w:hAnsi="Arial" w:cs="Arial"/>
          <w:b/>
        </w:rPr>
        <w:tab/>
      </w:r>
      <w:r w:rsidRPr="00483502">
        <w:rPr>
          <w:rFonts w:ascii="Arial" w:hAnsi="Arial" w:cs="Arial"/>
        </w:rPr>
        <w:t>Dilute in sodium chloride 0.9%</w:t>
      </w:r>
      <w:r w:rsidR="00855D8D">
        <w:rPr>
          <w:rFonts w:ascii="Arial" w:hAnsi="Arial" w:cs="Arial"/>
        </w:rPr>
        <w:t xml:space="preserve"> or glucose 5%</w:t>
      </w:r>
      <w:r w:rsidR="00CA1CD1">
        <w:rPr>
          <w:rFonts w:ascii="Arial" w:hAnsi="Arial" w:cs="Arial"/>
        </w:rPr>
        <w:t xml:space="preserve"> </w:t>
      </w:r>
      <w:r w:rsidR="00CA1CD1" w:rsidRPr="00483502">
        <w:rPr>
          <w:rFonts w:ascii="Arial" w:hAnsi="Arial" w:cs="Arial"/>
          <w:u w:val="single"/>
        </w:rPr>
        <w:t>only</w:t>
      </w:r>
      <w:r w:rsidR="00CA1CD1" w:rsidRPr="00483502">
        <w:rPr>
          <w:rFonts w:ascii="Arial" w:hAnsi="Arial" w:cs="Arial"/>
        </w:rPr>
        <w:t xml:space="preserve"> if </w:t>
      </w:r>
      <w:r w:rsidR="00415405">
        <w:rPr>
          <w:rFonts w:ascii="Arial" w:hAnsi="Arial" w:cs="Arial"/>
        </w:rPr>
        <w:t xml:space="preserve">ceftazidime is to be </w:t>
      </w:r>
      <w:r w:rsidR="00CA1CD1" w:rsidRPr="00483502">
        <w:rPr>
          <w:rFonts w:ascii="Arial" w:hAnsi="Arial" w:cs="Arial"/>
        </w:rPr>
        <w:t>given by intravenous infusion.</w:t>
      </w:r>
      <w:r w:rsidRPr="00483502">
        <w:rPr>
          <w:rFonts w:ascii="Arial" w:hAnsi="Arial" w:cs="Arial"/>
        </w:rPr>
        <w:t xml:space="preserve"> </w:t>
      </w:r>
    </w:p>
    <w:p w:rsidR="00B068B3" w:rsidRPr="00483502" w:rsidRDefault="00B068B3" w:rsidP="00B068B3">
      <w:pPr>
        <w:ind w:left="2880" w:hanging="2880"/>
        <w:jc w:val="both"/>
        <w:rPr>
          <w:rFonts w:ascii="Arial" w:hAnsi="Arial" w:cs="Arial"/>
          <w:b/>
        </w:rPr>
      </w:pPr>
    </w:p>
    <w:p w:rsidR="00B068B3" w:rsidRPr="00483502" w:rsidRDefault="00B068B3" w:rsidP="00B068B3">
      <w:pPr>
        <w:ind w:left="2880" w:hanging="2880"/>
        <w:rPr>
          <w:rFonts w:ascii="Arial" w:hAnsi="Arial" w:cs="Arial"/>
        </w:rPr>
      </w:pPr>
      <w:r w:rsidRPr="00483502">
        <w:rPr>
          <w:rFonts w:ascii="Arial" w:hAnsi="Arial" w:cs="Arial"/>
          <w:b/>
        </w:rPr>
        <w:t xml:space="preserve">How to prescribe </w:t>
      </w:r>
      <w:r w:rsidRPr="00483502">
        <w:rPr>
          <w:rFonts w:ascii="Arial" w:hAnsi="Arial" w:cs="Arial"/>
          <w:b/>
        </w:rPr>
        <w:tab/>
      </w:r>
      <w:r w:rsidRPr="00483502">
        <w:rPr>
          <w:rFonts w:ascii="Arial" w:hAnsi="Arial" w:cs="Arial"/>
        </w:rPr>
        <w:t xml:space="preserve">Prescribe on a </w:t>
      </w:r>
      <w:r w:rsidR="002C1440">
        <w:rPr>
          <w:rFonts w:ascii="Arial" w:hAnsi="Arial" w:cs="Arial"/>
        </w:rPr>
        <w:t>WUTH Neonatal Intensive Care Unit Prescription Chart</w:t>
      </w:r>
      <w:r w:rsidRPr="00483502">
        <w:rPr>
          <w:rFonts w:ascii="Arial" w:hAnsi="Arial" w:cs="Arial"/>
        </w:rPr>
        <w:t xml:space="preserve">. Document the dose of </w:t>
      </w:r>
      <w:r w:rsidR="00DE565A">
        <w:rPr>
          <w:rFonts w:ascii="Arial" w:hAnsi="Arial" w:cs="Arial"/>
        </w:rPr>
        <w:t>c</w:t>
      </w:r>
      <w:r w:rsidRPr="00483502">
        <w:rPr>
          <w:rFonts w:ascii="Arial" w:hAnsi="Arial" w:cs="Arial"/>
        </w:rPr>
        <w:t>eftazidime</w:t>
      </w:r>
      <w:r w:rsidR="00682CD8">
        <w:rPr>
          <w:rFonts w:ascii="Arial" w:hAnsi="Arial" w:cs="Arial"/>
        </w:rPr>
        <w:t>, rounded</w:t>
      </w:r>
      <w:r w:rsidR="00C644ED">
        <w:rPr>
          <w:rFonts w:ascii="Arial" w:hAnsi="Arial" w:cs="Arial"/>
        </w:rPr>
        <w:t xml:space="preserve"> up</w:t>
      </w:r>
      <w:r w:rsidR="00682CD8">
        <w:rPr>
          <w:rFonts w:ascii="Arial" w:hAnsi="Arial" w:cs="Arial"/>
        </w:rPr>
        <w:t xml:space="preserve"> </w:t>
      </w:r>
      <w:r w:rsidRPr="00483502">
        <w:rPr>
          <w:rFonts w:ascii="Arial" w:hAnsi="Arial" w:cs="Arial"/>
        </w:rPr>
        <w:t xml:space="preserve">to the nearest 10mg. Do not use a decimal point. Indicate the times of administration by </w:t>
      </w:r>
      <w:r w:rsidR="002C1440">
        <w:rPr>
          <w:rFonts w:ascii="Arial" w:hAnsi="Arial" w:cs="Arial"/>
        </w:rPr>
        <w:t>circling</w:t>
      </w:r>
      <w:r w:rsidRPr="00483502">
        <w:rPr>
          <w:rFonts w:ascii="Arial" w:hAnsi="Arial" w:cs="Arial"/>
        </w:rPr>
        <w:t xml:space="preserve"> the appropriate times on the prescription </w:t>
      </w:r>
      <w:r w:rsidR="00415405">
        <w:rPr>
          <w:rFonts w:ascii="Arial" w:hAnsi="Arial" w:cs="Arial"/>
        </w:rPr>
        <w:t>c</w:t>
      </w:r>
      <w:r w:rsidR="005B2E97">
        <w:rPr>
          <w:rFonts w:ascii="Arial" w:hAnsi="Arial" w:cs="Arial"/>
        </w:rPr>
        <w:t>hart</w:t>
      </w:r>
      <w:r w:rsidRPr="00483502">
        <w:rPr>
          <w:rFonts w:ascii="Arial" w:hAnsi="Arial" w:cs="Arial"/>
        </w:rPr>
        <w:t xml:space="preserve">.  </w:t>
      </w:r>
    </w:p>
    <w:p w:rsidR="00B068B3" w:rsidRPr="00483502" w:rsidRDefault="00B068B3" w:rsidP="00B068B3">
      <w:pPr>
        <w:ind w:left="2880" w:hanging="2880"/>
        <w:jc w:val="both"/>
        <w:rPr>
          <w:rFonts w:ascii="Arial" w:hAnsi="Arial" w:cs="Arial"/>
          <w:b/>
        </w:rPr>
      </w:pPr>
    </w:p>
    <w:p w:rsidR="00B068B3" w:rsidRPr="00483502" w:rsidRDefault="00B068B3" w:rsidP="00B068B3">
      <w:pPr>
        <w:ind w:left="2880" w:hanging="2880"/>
        <w:jc w:val="both"/>
        <w:rPr>
          <w:rFonts w:ascii="Arial" w:hAnsi="Arial" w:cs="Arial"/>
        </w:rPr>
      </w:pPr>
      <w:r w:rsidRPr="00483502">
        <w:rPr>
          <w:rFonts w:ascii="Arial" w:hAnsi="Arial" w:cs="Arial"/>
          <w:b/>
        </w:rPr>
        <w:t xml:space="preserve">Route of Administration </w:t>
      </w:r>
      <w:r w:rsidRPr="00483502">
        <w:rPr>
          <w:rFonts w:ascii="Arial" w:hAnsi="Arial" w:cs="Arial"/>
          <w:b/>
        </w:rPr>
        <w:tab/>
      </w:r>
      <w:r w:rsidRPr="00483502">
        <w:rPr>
          <w:rFonts w:ascii="Arial" w:hAnsi="Arial" w:cs="Arial"/>
        </w:rPr>
        <w:t>Can be administered via a peripheral vein by intravenous bolus injection over 3-5 minutes or intermittent intravenous infusion over 30 minutes.</w:t>
      </w:r>
    </w:p>
    <w:p w:rsidR="00B068B3" w:rsidRPr="00483502" w:rsidRDefault="00B068B3" w:rsidP="00B068B3">
      <w:pPr>
        <w:ind w:left="2880" w:hanging="2880"/>
        <w:jc w:val="both"/>
        <w:rPr>
          <w:rFonts w:ascii="Arial" w:hAnsi="Arial" w:cs="Arial"/>
          <w:b/>
        </w:rPr>
      </w:pPr>
    </w:p>
    <w:p w:rsidR="00B819D9" w:rsidRDefault="00B068B3" w:rsidP="00B068B3">
      <w:pPr>
        <w:jc w:val="both"/>
        <w:rPr>
          <w:rFonts w:ascii="Arial" w:hAnsi="Arial" w:cs="Arial"/>
        </w:rPr>
      </w:pPr>
      <w:r w:rsidRPr="00483502">
        <w:rPr>
          <w:rFonts w:ascii="Arial" w:hAnsi="Arial" w:cs="Arial"/>
          <w:b/>
        </w:rPr>
        <w:t xml:space="preserve">Note </w:t>
      </w:r>
      <w:r w:rsidR="00B819D9">
        <w:rPr>
          <w:rFonts w:ascii="Arial" w:hAnsi="Arial" w:cs="Arial"/>
          <w:b/>
        </w:rPr>
        <w:tab/>
      </w:r>
      <w:r w:rsidR="00B819D9">
        <w:rPr>
          <w:rFonts w:ascii="Arial" w:hAnsi="Arial" w:cs="Arial"/>
          <w:b/>
        </w:rPr>
        <w:tab/>
      </w:r>
      <w:r w:rsidR="00B819D9">
        <w:rPr>
          <w:rFonts w:ascii="Arial" w:hAnsi="Arial" w:cs="Arial"/>
          <w:b/>
        </w:rPr>
        <w:tab/>
      </w:r>
      <w:r w:rsidR="00B819D9">
        <w:rPr>
          <w:rFonts w:ascii="Arial" w:hAnsi="Arial" w:cs="Arial"/>
          <w:b/>
        </w:rPr>
        <w:tab/>
      </w:r>
      <w:r w:rsidRPr="00483502">
        <w:rPr>
          <w:rFonts w:ascii="Arial" w:hAnsi="Arial" w:cs="Arial"/>
        </w:rPr>
        <w:t xml:space="preserve">Ready to use syringes are available on request from Pharmacy </w:t>
      </w:r>
    </w:p>
    <w:p w:rsidR="00B068B3" w:rsidRPr="00483502" w:rsidRDefault="00B819D9" w:rsidP="00B068B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B068B3" w:rsidRPr="00483502">
        <w:rPr>
          <w:rFonts w:ascii="Arial" w:hAnsi="Arial" w:cs="Arial"/>
        </w:rPr>
        <w:t>Aseptic Unit (ext 2832)</w:t>
      </w:r>
    </w:p>
    <w:p w:rsidR="00B068B3" w:rsidRPr="00483502" w:rsidRDefault="00B068B3" w:rsidP="00B068B3">
      <w:pPr>
        <w:ind w:left="2880" w:hanging="2880"/>
        <w:jc w:val="both"/>
        <w:rPr>
          <w:rFonts w:ascii="Arial" w:hAnsi="Arial" w:cs="Arial"/>
          <w:b/>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Caution/side effects</w:t>
      </w:r>
      <w:r w:rsidRPr="00950EAE">
        <w:rPr>
          <w:rFonts w:ascii="Arial" w:hAnsi="Arial" w:cs="Arial"/>
        </w:rPr>
        <w:t xml:space="preserve">  </w:t>
      </w:r>
      <w:r w:rsidR="00B819D9">
        <w:rPr>
          <w:rFonts w:ascii="Arial" w:hAnsi="Arial" w:cs="Arial"/>
        </w:rPr>
        <w:tab/>
      </w:r>
      <w:r w:rsidR="00855D8D">
        <w:rPr>
          <w:rFonts w:ascii="Arial" w:hAnsi="Arial" w:cs="Arial"/>
        </w:rPr>
        <w:t>See BNF for Children.</w:t>
      </w:r>
    </w:p>
    <w:p w:rsidR="005D7550" w:rsidRPr="004C3933" w:rsidRDefault="005D7550" w:rsidP="005D7550">
      <w:pPr>
        <w:ind w:left="2835" w:hanging="2835"/>
        <w:rPr>
          <w:rFonts w:ascii="Arial" w:hAnsi="Arial" w:cs="Arial"/>
          <w:b/>
          <w:bCs/>
        </w:rPr>
      </w:pPr>
    </w:p>
    <w:p w:rsidR="00B819D9" w:rsidRDefault="005D7550" w:rsidP="005D7550">
      <w:pPr>
        <w:autoSpaceDE w:val="0"/>
        <w:autoSpaceDN w:val="0"/>
        <w:adjustRightInd w:val="0"/>
        <w:rPr>
          <w:rFonts w:ascii="Arial" w:hAnsi="Arial" w:cs="Arial"/>
          <w:bCs/>
          <w:color w:val="000000"/>
          <w:lang w:eastAsia="en-GB"/>
        </w:rPr>
      </w:pPr>
      <w:r>
        <w:rPr>
          <w:rFonts w:ascii="Arial" w:hAnsi="Arial" w:cs="Arial"/>
          <w:b/>
          <w:bCs/>
          <w:color w:val="000000"/>
          <w:lang w:eastAsia="en-GB"/>
        </w:rPr>
        <w:t>Incompatibilities</w:t>
      </w:r>
      <w:r w:rsidR="003058C3">
        <w:rPr>
          <w:rFonts w:ascii="Arial" w:hAnsi="Arial" w:cs="Arial"/>
          <w:b/>
          <w:bCs/>
          <w:color w:val="000000"/>
          <w:lang w:eastAsia="en-GB"/>
        </w:rPr>
        <w:t xml:space="preserve"> </w:t>
      </w:r>
      <w:r w:rsidR="003058C3">
        <w:rPr>
          <w:rFonts w:ascii="Arial" w:hAnsi="Arial" w:cs="Arial"/>
          <w:b/>
          <w:bCs/>
          <w:color w:val="000000"/>
          <w:lang w:eastAsia="en-GB"/>
        </w:rPr>
        <w:tab/>
      </w:r>
      <w:r w:rsidR="00B819D9">
        <w:rPr>
          <w:rFonts w:ascii="Arial" w:hAnsi="Arial" w:cs="Arial"/>
          <w:b/>
          <w:bCs/>
          <w:color w:val="000000"/>
          <w:lang w:eastAsia="en-GB"/>
        </w:rPr>
        <w:tab/>
      </w:r>
      <w:r w:rsidR="003058C3" w:rsidRPr="003058C3">
        <w:rPr>
          <w:rFonts w:ascii="Arial" w:hAnsi="Arial" w:cs="Arial"/>
          <w:bCs/>
          <w:color w:val="000000"/>
          <w:lang w:eastAsia="en-GB"/>
        </w:rPr>
        <w:t>Clarithromycin, erythromycin,</w:t>
      </w:r>
      <w:r w:rsidR="00B47513">
        <w:rPr>
          <w:rFonts w:ascii="Arial" w:hAnsi="Arial" w:cs="Arial"/>
          <w:bCs/>
          <w:color w:val="000000"/>
          <w:lang w:eastAsia="en-GB"/>
        </w:rPr>
        <w:t xml:space="preserve"> fluconazole, </w:t>
      </w:r>
      <w:r w:rsidR="003058C3" w:rsidRPr="003058C3">
        <w:rPr>
          <w:rFonts w:ascii="Arial" w:hAnsi="Arial" w:cs="Arial"/>
          <w:bCs/>
          <w:color w:val="000000"/>
          <w:lang w:eastAsia="en-GB"/>
        </w:rPr>
        <w:t>gentamicin</w:t>
      </w:r>
      <w:r w:rsidR="003058C3">
        <w:rPr>
          <w:rFonts w:ascii="Arial" w:hAnsi="Arial" w:cs="Arial"/>
          <w:bCs/>
          <w:color w:val="000000"/>
          <w:lang w:eastAsia="en-GB"/>
        </w:rPr>
        <w:t xml:space="preserve">, </w:t>
      </w:r>
      <w:r w:rsidR="00B47513">
        <w:rPr>
          <w:rFonts w:ascii="Arial" w:hAnsi="Arial" w:cs="Arial"/>
          <w:bCs/>
          <w:color w:val="000000"/>
          <w:lang w:eastAsia="en-GB"/>
        </w:rPr>
        <w:t xml:space="preserve">midazolam </w:t>
      </w:r>
    </w:p>
    <w:p w:rsidR="005D7550" w:rsidRPr="00950EAE" w:rsidRDefault="00B819D9" w:rsidP="005D7550">
      <w:pPr>
        <w:autoSpaceDE w:val="0"/>
        <w:autoSpaceDN w:val="0"/>
        <w:adjustRightInd w:val="0"/>
        <w:rPr>
          <w:rFonts w:ascii="Arial" w:hAnsi="Arial" w:cs="Arial"/>
        </w:rPr>
      </w:pPr>
      <w:r>
        <w:rPr>
          <w:rFonts w:ascii="Arial" w:hAnsi="Arial" w:cs="Arial"/>
          <w:bCs/>
          <w:color w:val="000000"/>
          <w:lang w:eastAsia="en-GB"/>
        </w:rPr>
        <w:tab/>
      </w:r>
      <w:r>
        <w:rPr>
          <w:rFonts w:ascii="Arial" w:hAnsi="Arial" w:cs="Arial"/>
          <w:bCs/>
          <w:color w:val="000000"/>
          <w:lang w:eastAsia="en-GB"/>
        </w:rPr>
        <w:tab/>
      </w:r>
      <w:r>
        <w:rPr>
          <w:rFonts w:ascii="Arial" w:hAnsi="Arial" w:cs="Arial"/>
          <w:bCs/>
          <w:color w:val="000000"/>
          <w:lang w:eastAsia="en-GB"/>
        </w:rPr>
        <w:tab/>
      </w:r>
      <w:r>
        <w:rPr>
          <w:rFonts w:ascii="Arial" w:hAnsi="Arial" w:cs="Arial"/>
          <w:bCs/>
          <w:color w:val="000000"/>
          <w:lang w:eastAsia="en-GB"/>
        </w:rPr>
        <w:tab/>
      </w:r>
      <w:r w:rsidR="00B47513">
        <w:rPr>
          <w:rFonts w:ascii="Arial" w:hAnsi="Arial" w:cs="Arial"/>
          <w:bCs/>
          <w:color w:val="000000"/>
          <w:lang w:eastAsia="en-GB"/>
        </w:rPr>
        <w:t>hydrochloride, phenytoin sodium and vancomycin hydrochloride.</w:t>
      </w:r>
    </w:p>
    <w:p w:rsidR="00B068B3" w:rsidRDefault="00B068B3" w:rsidP="00B068B3">
      <w:pPr>
        <w:rPr>
          <w:rFonts w:ascii="Arial" w:hAnsi="Arial" w:cs="Arial"/>
        </w:rPr>
      </w:pPr>
    </w:p>
    <w:p w:rsidR="00B068B3" w:rsidRPr="0088346F" w:rsidRDefault="0088346F" w:rsidP="00B068B3">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4525B1" w:rsidRDefault="0088346F" w:rsidP="00B068B3">
      <w:pPr>
        <w:rPr>
          <w:rFonts w:ascii="Arial" w:hAnsi="Arial" w:cs="Arial"/>
        </w:rPr>
      </w:pPr>
      <w:r>
        <w:rPr>
          <w:rFonts w:ascii="Arial" w:hAnsi="Arial" w:cs="Arial"/>
        </w:rPr>
        <w:fldChar w:fldCharType="end"/>
      </w:r>
    </w:p>
    <w:p w:rsidR="00C04155" w:rsidRDefault="00C04155" w:rsidP="00C04155">
      <w:pPr>
        <w:rPr>
          <w:rFonts w:ascii="Arial" w:hAnsi="Arial" w:cs="Arial"/>
        </w:rPr>
      </w:pPr>
      <w:r>
        <w:rPr>
          <w:rFonts w:ascii="Arial" w:hAnsi="Arial" w:cs="Arial"/>
        </w:rPr>
        <w:br w:type="page"/>
      </w:r>
    </w:p>
    <w:p w:rsidR="004525B1" w:rsidRDefault="004525B1" w:rsidP="004525B1">
      <w:pPr>
        <w:pStyle w:val="Heading1"/>
        <w:rPr>
          <w:rFonts w:ascii="Arial" w:hAnsi="Arial" w:cs="Arial"/>
          <w:sz w:val="28"/>
          <w:szCs w:val="28"/>
        </w:rPr>
      </w:pPr>
      <w:bookmarkStart w:id="28" w:name="_Toc475101042"/>
      <w:r>
        <w:rPr>
          <w:rFonts w:ascii="Arial" w:hAnsi="Arial" w:cs="Arial"/>
          <w:sz w:val="28"/>
          <w:szCs w:val="28"/>
        </w:rPr>
        <w:lastRenderedPageBreak/>
        <w:t>Ciprofloxacin</w:t>
      </w:r>
      <w:bookmarkEnd w:id="28"/>
    </w:p>
    <w:p w:rsidR="004525B1" w:rsidRDefault="004525B1" w:rsidP="004525B1">
      <w:pPr>
        <w:jc w:val="both"/>
        <w:rPr>
          <w:rFonts w:ascii="Arial" w:hAnsi="Arial" w:cs="Arial"/>
          <w:b/>
        </w:rPr>
      </w:pPr>
    </w:p>
    <w:p w:rsidR="004525B1" w:rsidRDefault="004525B1" w:rsidP="004525B1">
      <w:pPr>
        <w:ind w:left="2160" w:hanging="2160"/>
        <w:jc w:val="both"/>
        <w:rPr>
          <w:rFonts w:ascii="Arial" w:hAnsi="Arial" w:cs="Arial"/>
        </w:rPr>
      </w:pPr>
      <w:r>
        <w:rPr>
          <w:rFonts w:ascii="Arial" w:hAnsi="Arial" w:cs="Arial"/>
          <w:b/>
        </w:rPr>
        <w:t xml:space="preserve">Form </w:t>
      </w:r>
      <w:r>
        <w:rPr>
          <w:rFonts w:ascii="Arial" w:hAnsi="Arial" w:cs="Arial"/>
          <w:b/>
        </w:rPr>
        <w:tab/>
      </w:r>
      <w:r>
        <w:rPr>
          <w:rFonts w:ascii="Arial" w:hAnsi="Arial" w:cs="Arial"/>
        </w:rPr>
        <w:t>100mg/50mL or 200mg/100mL equivalent to 2mg/mL ciprofloxacin.</w:t>
      </w:r>
    </w:p>
    <w:p w:rsidR="004525B1" w:rsidRDefault="004525B1" w:rsidP="004525B1">
      <w:pPr>
        <w:jc w:val="both"/>
        <w:rPr>
          <w:rFonts w:ascii="Arial" w:hAnsi="Arial" w:cs="Arial"/>
        </w:rPr>
      </w:pPr>
    </w:p>
    <w:p w:rsidR="004525B1" w:rsidRDefault="004525B1" w:rsidP="004525B1">
      <w:pPr>
        <w:jc w:val="both"/>
        <w:rPr>
          <w:rFonts w:ascii="Arial" w:hAnsi="Arial" w:cs="Arial"/>
        </w:rPr>
      </w:pPr>
      <w:r>
        <w:rPr>
          <w:rFonts w:ascii="Arial" w:hAnsi="Arial" w:cs="Arial"/>
          <w:b/>
        </w:rPr>
        <w:t>Reconstitution</w:t>
      </w:r>
      <w:r>
        <w:rPr>
          <w:rFonts w:ascii="Arial" w:hAnsi="Arial" w:cs="Arial"/>
        </w:rPr>
        <w:t xml:space="preserve"> </w:t>
      </w:r>
      <w:r>
        <w:rPr>
          <w:rFonts w:ascii="Arial" w:hAnsi="Arial" w:cs="Arial"/>
        </w:rPr>
        <w:tab/>
        <w:t>Already in solution. No need for further dilution.</w:t>
      </w:r>
    </w:p>
    <w:p w:rsidR="004525B1" w:rsidRDefault="004525B1" w:rsidP="004525B1">
      <w:pPr>
        <w:jc w:val="both"/>
        <w:rPr>
          <w:rFonts w:ascii="Arial" w:hAnsi="Arial" w:cs="Arial"/>
        </w:rPr>
      </w:pPr>
    </w:p>
    <w:p w:rsidR="004525B1" w:rsidRDefault="004525B1" w:rsidP="004525B1">
      <w:pPr>
        <w:jc w:val="both"/>
        <w:rPr>
          <w:rFonts w:ascii="Arial" w:hAnsi="Arial" w:cs="Arial"/>
          <w:b/>
        </w:rPr>
      </w:pPr>
      <w:r>
        <w:rPr>
          <w:rFonts w:ascii="Arial" w:hAnsi="Arial" w:cs="Arial"/>
          <w:b/>
        </w:rPr>
        <w:t>Use</w:t>
      </w:r>
      <w:r>
        <w:rPr>
          <w:rFonts w:ascii="Arial" w:hAnsi="Arial" w:cs="Arial"/>
          <w:b/>
        </w:rPr>
        <w:tab/>
      </w:r>
      <w:r>
        <w:rPr>
          <w:rFonts w:ascii="Arial" w:hAnsi="Arial" w:cs="Arial"/>
          <w:b/>
        </w:rPr>
        <w:tab/>
      </w:r>
      <w:r>
        <w:rPr>
          <w:rFonts w:ascii="Arial" w:hAnsi="Arial" w:cs="Arial"/>
          <w:b/>
        </w:rPr>
        <w:tab/>
      </w:r>
      <w:r>
        <w:rPr>
          <w:rFonts w:ascii="Arial" w:hAnsi="Arial" w:cs="Arial"/>
        </w:rPr>
        <w:t xml:space="preserve">Quinolone antibiotic used for </w:t>
      </w:r>
      <w:r w:rsidRPr="006E7353">
        <w:rPr>
          <w:rFonts w:ascii="Arial" w:hAnsi="Arial" w:cs="Arial"/>
          <w:i/>
        </w:rPr>
        <w:t>Pseudomonas</w:t>
      </w:r>
      <w:r>
        <w:rPr>
          <w:rFonts w:ascii="Arial" w:hAnsi="Arial" w:cs="Arial"/>
        </w:rPr>
        <w:t xml:space="preserve"> infection.</w:t>
      </w:r>
    </w:p>
    <w:p w:rsidR="004525B1" w:rsidRDefault="004525B1" w:rsidP="004525B1">
      <w:pPr>
        <w:jc w:val="both"/>
        <w:rPr>
          <w:rFonts w:ascii="Arial" w:hAnsi="Arial" w:cs="Arial"/>
          <w:b/>
        </w:rPr>
      </w:pPr>
    </w:p>
    <w:p w:rsidR="004525B1" w:rsidRDefault="004525B1" w:rsidP="004525B1">
      <w:pPr>
        <w:ind w:left="2160" w:hanging="2160"/>
        <w:jc w:val="both"/>
        <w:rPr>
          <w:rFonts w:ascii="Arial" w:hAnsi="Arial" w:cs="Arial"/>
        </w:rPr>
      </w:pPr>
      <w:r>
        <w:rPr>
          <w:rFonts w:ascii="Arial" w:hAnsi="Arial" w:cs="Arial"/>
          <w:b/>
        </w:rPr>
        <w:t>Dose</w:t>
      </w:r>
      <w:r>
        <w:rPr>
          <w:rFonts w:ascii="Arial" w:hAnsi="Arial" w:cs="Arial"/>
          <w:b/>
        </w:rPr>
        <w:tab/>
      </w:r>
      <w:r>
        <w:rPr>
          <w:rFonts w:ascii="Arial" w:hAnsi="Arial" w:cs="Arial"/>
        </w:rPr>
        <w:t xml:space="preserve">10mg/kg every 12 hours by intermittent intravenous infusion over 60 minutes. </w:t>
      </w:r>
    </w:p>
    <w:p w:rsidR="004525B1" w:rsidRDefault="004525B1" w:rsidP="004525B1">
      <w:pPr>
        <w:ind w:left="2160" w:hanging="33"/>
        <w:jc w:val="both"/>
        <w:rPr>
          <w:rFonts w:ascii="Arial" w:hAnsi="Arial" w:cs="Arial"/>
        </w:rPr>
      </w:pPr>
      <w:r>
        <w:rPr>
          <w:rFonts w:ascii="Arial" w:hAnsi="Arial" w:cs="Arial"/>
        </w:rPr>
        <w:t>If necessary the dose may be infused over 30 minutes.</w:t>
      </w:r>
    </w:p>
    <w:p w:rsidR="004525B1" w:rsidRDefault="004525B1" w:rsidP="004525B1">
      <w:pPr>
        <w:jc w:val="both"/>
        <w:rPr>
          <w:rFonts w:ascii="Arial" w:hAnsi="Arial" w:cs="Arial"/>
        </w:rPr>
      </w:pPr>
    </w:p>
    <w:p w:rsidR="004525B1" w:rsidRDefault="004525B1" w:rsidP="004525B1">
      <w:pPr>
        <w:ind w:left="2127" w:hanging="2127"/>
        <w:rPr>
          <w:rFonts w:ascii="Arial" w:hAnsi="Arial" w:cs="Arial"/>
        </w:rPr>
      </w:pPr>
      <w:r>
        <w:rPr>
          <w:rFonts w:ascii="Arial" w:hAnsi="Arial" w:cs="Arial"/>
          <w:b/>
        </w:rPr>
        <w:t>How to prescribe</w:t>
      </w:r>
      <w:r>
        <w:rPr>
          <w:rFonts w:ascii="Arial" w:hAnsi="Arial" w:cs="Arial"/>
          <w:b/>
        </w:rPr>
        <w:tab/>
      </w:r>
      <w:r>
        <w:rPr>
          <w:rFonts w:ascii="Arial" w:hAnsi="Arial" w:cs="Arial"/>
        </w:rPr>
        <w:t xml:space="preserve">Prescribe on a </w:t>
      </w:r>
      <w:r w:rsidR="002C1440">
        <w:rPr>
          <w:rFonts w:ascii="Arial" w:hAnsi="Arial" w:cs="Arial"/>
        </w:rPr>
        <w:t>WUTH Neonatal Intensive Care Unit Prescription Chart</w:t>
      </w:r>
      <w:r>
        <w:rPr>
          <w:rFonts w:ascii="Arial" w:hAnsi="Arial" w:cs="Arial"/>
        </w:rPr>
        <w:t xml:space="preserve">. </w:t>
      </w:r>
    </w:p>
    <w:p w:rsidR="004525B1" w:rsidRDefault="004525B1" w:rsidP="004525B1">
      <w:pPr>
        <w:ind w:left="2127"/>
        <w:rPr>
          <w:rFonts w:ascii="Arial" w:hAnsi="Arial" w:cs="Arial"/>
        </w:rPr>
      </w:pPr>
      <w:r>
        <w:rPr>
          <w:rFonts w:ascii="Arial" w:hAnsi="Arial" w:cs="Arial"/>
        </w:rPr>
        <w:t xml:space="preserve">Document the dose of ciprofloxacin, rounded </w:t>
      </w:r>
      <w:r w:rsidR="00C644ED">
        <w:rPr>
          <w:rFonts w:ascii="Arial" w:hAnsi="Arial" w:cs="Arial"/>
        </w:rPr>
        <w:t xml:space="preserve">up </w:t>
      </w:r>
      <w:r>
        <w:rPr>
          <w:rFonts w:ascii="Arial" w:hAnsi="Arial" w:cs="Arial"/>
        </w:rPr>
        <w:t xml:space="preserve">to the nearest 1mg. </w:t>
      </w:r>
    </w:p>
    <w:p w:rsidR="004525B1" w:rsidRDefault="004525B1" w:rsidP="004525B1">
      <w:pPr>
        <w:ind w:left="2127"/>
        <w:rPr>
          <w:rFonts w:ascii="Arial" w:hAnsi="Arial" w:cs="Arial"/>
        </w:rPr>
      </w:pPr>
      <w:r>
        <w:rPr>
          <w:rFonts w:ascii="Arial" w:hAnsi="Arial" w:cs="Arial"/>
        </w:rPr>
        <w:t xml:space="preserve">Indicate the times of administration by </w:t>
      </w:r>
      <w:r w:rsidR="002C1440">
        <w:rPr>
          <w:rFonts w:ascii="Arial" w:hAnsi="Arial" w:cs="Arial"/>
        </w:rPr>
        <w:t>circling</w:t>
      </w:r>
      <w:r>
        <w:rPr>
          <w:rFonts w:ascii="Arial" w:hAnsi="Arial" w:cs="Arial"/>
        </w:rPr>
        <w:t xml:space="preserve"> the appropriate times on the prescription chart.  </w:t>
      </w:r>
    </w:p>
    <w:p w:rsidR="00900CA9" w:rsidRPr="004C3933" w:rsidRDefault="00900CA9" w:rsidP="00900CA9">
      <w:pPr>
        <w:ind w:left="1407" w:firstLine="720"/>
        <w:rPr>
          <w:rFonts w:ascii="Tahoma" w:hAnsi="Tahoma" w:cs="Tahoma"/>
        </w:rPr>
      </w:pPr>
      <w:r w:rsidRPr="004C3933">
        <w:rPr>
          <w:rFonts w:ascii="Tahoma" w:hAnsi="Tahoma" w:cs="Tahoma"/>
        </w:rPr>
        <w:t xml:space="preserve">ALWAYS prescribe to be given at 1100 and 2300. </w:t>
      </w:r>
    </w:p>
    <w:p w:rsidR="00900CA9" w:rsidRPr="004C3933" w:rsidRDefault="00900CA9" w:rsidP="00900CA9">
      <w:pPr>
        <w:ind w:left="288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00CA9" w:rsidRPr="004C3933" w:rsidTr="00786539">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b/>
              </w:rPr>
            </w:pPr>
            <w:r w:rsidRPr="004C3933">
              <w:rPr>
                <w:rFonts w:ascii="Arial" w:hAnsi="Arial" w:cs="Arial"/>
                <w:b/>
              </w:rPr>
              <w:t>First dose of antibiotic given</w:t>
            </w:r>
          </w:p>
        </w:tc>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b/>
              </w:rPr>
            </w:pPr>
            <w:r w:rsidRPr="004C3933">
              <w:rPr>
                <w:rFonts w:ascii="Arial" w:hAnsi="Arial" w:cs="Arial"/>
                <w:b/>
              </w:rPr>
              <w:t>Next dose to be given</w:t>
            </w:r>
          </w:p>
        </w:tc>
      </w:tr>
      <w:tr w:rsidR="00900CA9" w:rsidRPr="004C3933" w:rsidTr="00786539">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rPr>
            </w:pPr>
            <w:r w:rsidRPr="004C3933">
              <w:rPr>
                <w:rFonts w:ascii="Arial" w:hAnsi="Arial" w:cs="Arial"/>
              </w:rPr>
              <w:t>Between 0500 and 1700</w:t>
            </w:r>
          </w:p>
        </w:tc>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rPr>
            </w:pPr>
            <w:r w:rsidRPr="004C3933">
              <w:rPr>
                <w:rFonts w:ascii="Arial" w:hAnsi="Arial" w:cs="Arial"/>
              </w:rPr>
              <w:t>2300 then 12hourly</w:t>
            </w:r>
          </w:p>
        </w:tc>
      </w:tr>
      <w:tr w:rsidR="00900CA9" w:rsidRPr="004C3933" w:rsidTr="00786539">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rPr>
            </w:pPr>
            <w:r w:rsidRPr="004C3933">
              <w:rPr>
                <w:rFonts w:ascii="Arial" w:hAnsi="Arial" w:cs="Arial"/>
              </w:rPr>
              <w:t>Between 1700 and 0500</w:t>
            </w:r>
          </w:p>
        </w:tc>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rPr>
            </w:pPr>
            <w:r w:rsidRPr="004C3933">
              <w:rPr>
                <w:rFonts w:ascii="Arial" w:hAnsi="Arial" w:cs="Arial"/>
              </w:rPr>
              <w:t>1100 then 12hourly</w:t>
            </w:r>
          </w:p>
        </w:tc>
      </w:tr>
    </w:tbl>
    <w:p w:rsidR="00900CA9" w:rsidRPr="004C3933" w:rsidRDefault="00900CA9" w:rsidP="00900CA9">
      <w:pPr>
        <w:rPr>
          <w:rFonts w:ascii="Tahoma" w:hAnsi="Tahoma" w:cs="Tahoma"/>
        </w:rPr>
      </w:pPr>
    </w:p>
    <w:p w:rsidR="00900CA9" w:rsidRPr="004C3933" w:rsidRDefault="00900CA9" w:rsidP="00900CA9">
      <w:pPr>
        <w:rPr>
          <w:rFonts w:ascii="Tahoma" w:hAnsi="Tahoma" w:cs="Tahoma"/>
        </w:rPr>
      </w:pPr>
      <w:r w:rsidRPr="004C3933">
        <w:rPr>
          <w:rFonts w:ascii="Tahoma" w:hAnsi="Tahoma" w:cs="Tahoma"/>
        </w:rPr>
        <w:t xml:space="preserve">Follow this regime so there is a fixed time to “give” babies their antibiotics. </w:t>
      </w:r>
    </w:p>
    <w:p w:rsidR="00900CA9" w:rsidRDefault="00900CA9" w:rsidP="004525B1">
      <w:pPr>
        <w:ind w:left="2127"/>
        <w:rPr>
          <w:rFonts w:ascii="Arial" w:hAnsi="Arial" w:cs="Arial"/>
        </w:rPr>
      </w:pPr>
    </w:p>
    <w:p w:rsidR="004525B1" w:rsidRDefault="004525B1" w:rsidP="004525B1">
      <w:pPr>
        <w:jc w:val="both"/>
        <w:rPr>
          <w:rFonts w:ascii="Arial" w:hAnsi="Arial" w:cs="Arial"/>
        </w:rPr>
      </w:pPr>
      <w:r>
        <w:rPr>
          <w:rFonts w:ascii="Arial" w:hAnsi="Arial" w:cs="Arial"/>
          <w:b/>
        </w:rPr>
        <w:t xml:space="preserve">Route of </w:t>
      </w:r>
    </w:p>
    <w:p w:rsidR="004525B1" w:rsidRDefault="004525B1" w:rsidP="004525B1">
      <w:pPr>
        <w:jc w:val="both"/>
        <w:rPr>
          <w:rFonts w:ascii="Arial" w:hAnsi="Arial" w:cs="Arial"/>
          <w:b/>
        </w:rPr>
      </w:pPr>
      <w:r>
        <w:rPr>
          <w:rFonts w:ascii="Arial" w:hAnsi="Arial" w:cs="Arial"/>
          <w:b/>
        </w:rPr>
        <w:t>Administration</w:t>
      </w:r>
      <w:r>
        <w:rPr>
          <w:rFonts w:ascii="Arial" w:hAnsi="Arial" w:cs="Arial"/>
          <w:b/>
        </w:rPr>
        <w:tab/>
      </w:r>
      <w:r>
        <w:rPr>
          <w:rFonts w:ascii="Arial" w:hAnsi="Arial" w:cs="Arial"/>
        </w:rPr>
        <w:t>Can be administered via a peripheral or central line.</w:t>
      </w:r>
    </w:p>
    <w:p w:rsidR="004525B1" w:rsidRDefault="004525B1" w:rsidP="004525B1">
      <w:pPr>
        <w:jc w:val="both"/>
        <w:rPr>
          <w:rFonts w:ascii="Arial" w:hAnsi="Arial" w:cs="Arial"/>
        </w:rPr>
      </w:pPr>
    </w:p>
    <w:p w:rsidR="004525B1" w:rsidRDefault="004525B1" w:rsidP="004525B1">
      <w:pPr>
        <w:jc w:val="both"/>
        <w:rPr>
          <w:rFonts w:ascii="Arial" w:hAnsi="Arial" w:cs="Arial"/>
          <w:b/>
        </w:rPr>
      </w:pPr>
      <w:r>
        <w:rPr>
          <w:rFonts w:ascii="Arial" w:hAnsi="Arial" w:cs="Arial"/>
          <w:b/>
        </w:rPr>
        <w:t xml:space="preserve">Note  </w:t>
      </w:r>
    </w:p>
    <w:p w:rsidR="004525B1" w:rsidRDefault="004525B1" w:rsidP="004525B1">
      <w:pPr>
        <w:jc w:val="both"/>
        <w:rPr>
          <w:rFonts w:ascii="Arial" w:hAnsi="Arial" w:cs="Arial"/>
        </w:rPr>
      </w:pPr>
      <w:r w:rsidRPr="006E7353">
        <w:rPr>
          <w:rFonts w:ascii="Arial" w:hAnsi="Arial" w:cs="Arial"/>
        </w:rPr>
        <w:t>A 10mg/kg dose contains 0.76mmol/kg of sodium</w:t>
      </w:r>
      <w:r>
        <w:rPr>
          <w:rFonts w:ascii="Arial" w:hAnsi="Arial" w:cs="Arial"/>
        </w:rPr>
        <w:t xml:space="preserve">. </w:t>
      </w:r>
    </w:p>
    <w:p w:rsidR="004525B1" w:rsidRDefault="004525B1" w:rsidP="004525B1">
      <w:pPr>
        <w:jc w:val="both"/>
        <w:rPr>
          <w:rFonts w:ascii="Arial" w:hAnsi="Arial" w:cs="Arial"/>
        </w:rPr>
      </w:pPr>
      <w:r>
        <w:rPr>
          <w:rFonts w:ascii="Arial" w:hAnsi="Arial" w:cs="Arial"/>
        </w:rPr>
        <w:t>Bottles must be discarded promptly after they have been opened.</w:t>
      </w:r>
    </w:p>
    <w:p w:rsidR="004525B1" w:rsidRDefault="005D7550" w:rsidP="004525B1">
      <w:pPr>
        <w:jc w:val="both"/>
        <w:rPr>
          <w:rFonts w:ascii="Arial" w:hAnsi="Arial" w:cs="Arial"/>
        </w:rPr>
      </w:pPr>
      <w:r w:rsidRPr="006E7353">
        <w:rPr>
          <w:rFonts w:ascii="Arial" w:hAnsi="Arial" w:cs="Arial"/>
        </w:rPr>
        <w:t>Ciproflo</w:t>
      </w:r>
      <w:r>
        <w:rPr>
          <w:rFonts w:ascii="Arial" w:hAnsi="Arial" w:cs="Arial"/>
        </w:rPr>
        <w:t>xa</w:t>
      </w:r>
      <w:r w:rsidRPr="006E7353">
        <w:rPr>
          <w:rFonts w:ascii="Arial" w:hAnsi="Arial" w:cs="Arial"/>
        </w:rPr>
        <w:t>cin may increase the half-life of caffeine.</w:t>
      </w:r>
    </w:p>
    <w:p w:rsidR="005D7550" w:rsidRDefault="005D7550" w:rsidP="004525B1">
      <w:pPr>
        <w:jc w:val="both"/>
        <w:rPr>
          <w:rFonts w:ascii="Arial" w:hAnsi="Arial" w:cs="Arial"/>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w:t>
      </w:r>
      <w:r w:rsidR="00940DC4">
        <w:rPr>
          <w:rFonts w:ascii="Arial" w:hAnsi="Arial" w:cs="Arial"/>
          <w:b/>
          <w:bCs/>
          <w:color w:val="000000"/>
          <w:lang w:eastAsia="en-GB"/>
        </w:rPr>
        <w:t>/</w:t>
      </w:r>
      <w:r w:rsidR="00B819D9">
        <w:rPr>
          <w:rFonts w:ascii="Arial" w:hAnsi="Arial" w:cs="Arial"/>
          <w:b/>
          <w:bCs/>
          <w:color w:val="000000"/>
          <w:lang w:eastAsia="en-GB"/>
        </w:rPr>
        <w:tab/>
      </w:r>
      <w:r w:rsidR="00B819D9">
        <w:rPr>
          <w:rFonts w:ascii="Arial" w:hAnsi="Arial" w:cs="Arial"/>
          <w:b/>
          <w:bCs/>
          <w:color w:val="000000"/>
          <w:lang w:eastAsia="en-GB"/>
        </w:rPr>
        <w:tab/>
      </w:r>
      <w:r w:rsidR="00BF6C02">
        <w:rPr>
          <w:rFonts w:ascii="Arial" w:hAnsi="Arial" w:cs="Arial"/>
        </w:rPr>
        <w:t xml:space="preserve">Can cause seizures. </w:t>
      </w:r>
    </w:p>
    <w:p w:rsidR="005D7550" w:rsidRDefault="00B819D9" w:rsidP="005D7550">
      <w:pPr>
        <w:ind w:left="2835" w:hanging="2835"/>
        <w:rPr>
          <w:rFonts w:ascii="Arial" w:hAnsi="Arial" w:cs="Arial"/>
          <w:b/>
          <w:bCs/>
        </w:rPr>
      </w:pPr>
      <w:r>
        <w:rPr>
          <w:rFonts w:ascii="Arial" w:hAnsi="Arial" w:cs="Arial"/>
          <w:b/>
          <w:bCs/>
        </w:rPr>
        <w:t>Side effects</w:t>
      </w:r>
    </w:p>
    <w:p w:rsidR="00B819D9" w:rsidRPr="004C3933" w:rsidRDefault="00B819D9" w:rsidP="005D7550">
      <w:pPr>
        <w:ind w:left="2835" w:hanging="2835"/>
        <w:rPr>
          <w:rFonts w:ascii="Arial" w:hAnsi="Arial" w:cs="Arial"/>
          <w:b/>
          <w:bCs/>
        </w:rPr>
      </w:pPr>
    </w:p>
    <w:p w:rsidR="00B819D9" w:rsidRDefault="005D7550" w:rsidP="005D7550">
      <w:pPr>
        <w:autoSpaceDE w:val="0"/>
        <w:autoSpaceDN w:val="0"/>
        <w:adjustRightInd w:val="0"/>
        <w:rPr>
          <w:rFonts w:ascii="Arial" w:hAnsi="Arial" w:cs="Arial"/>
          <w:bCs/>
          <w:color w:val="000000"/>
          <w:lang w:eastAsia="en-GB"/>
        </w:rPr>
      </w:pPr>
      <w:r>
        <w:rPr>
          <w:rFonts w:ascii="Arial" w:hAnsi="Arial" w:cs="Arial"/>
          <w:b/>
          <w:bCs/>
          <w:color w:val="000000"/>
          <w:lang w:eastAsia="en-GB"/>
        </w:rPr>
        <w:t>Incompatibilities</w:t>
      </w:r>
      <w:r w:rsidR="00C95B11">
        <w:rPr>
          <w:rFonts w:ascii="Arial" w:hAnsi="Arial" w:cs="Arial"/>
          <w:b/>
          <w:bCs/>
          <w:color w:val="000000"/>
          <w:lang w:eastAsia="en-GB"/>
        </w:rPr>
        <w:tab/>
      </w:r>
      <w:r w:rsidR="00C95B11">
        <w:rPr>
          <w:rFonts w:ascii="Arial" w:hAnsi="Arial" w:cs="Arial"/>
          <w:bCs/>
          <w:color w:val="000000"/>
          <w:lang w:eastAsia="en-GB"/>
        </w:rPr>
        <w:t>Amoxicillin, amphotericin, c</w:t>
      </w:r>
      <w:r w:rsidR="00B47513">
        <w:rPr>
          <w:rFonts w:ascii="Arial" w:hAnsi="Arial" w:cs="Arial"/>
          <w:bCs/>
          <w:color w:val="000000"/>
          <w:lang w:eastAsia="en-GB"/>
        </w:rPr>
        <w:t>o</w:t>
      </w:r>
      <w:r w:rsidR="00C95B11">
        <w:rPr>
          <w:rFonts w:ascii="Arial" w:hAnsi="Arial" w:cs="Arial"/>
          <w:bCs/>
          <w:color w:val="000000"/>
          <w:lang w:eastAsia="en-GB"/>
        </w:rPr>
        <w:t xml:space="preserve">-amoxiclav, ceftazidime, furosemide, heparin </w:t>
      </w:r>
    </w:p>
    <w:p w:rsidR="00B819D9" w:rsidRDefault="00B819D9" w:rsidP="005D7550">
      <w:pPr>
        <w:autoSpaceDE w:val="0"/>
        <w:autoSpaceDN w:val="0"/>
        <w:adjustRightInd w:val="0"/>
        <w:rPr>
          <w:rFonts w:ascii="Arial" w:hAnsi="Arial" w:cs="Arial"/>
          <w:bCs/>
          <w:color w:val="000000"/>
          <w:lang w:eastAsia="en-GB"/>
        </w:rPr>
      </w:pPr>
      <w:r>
        <w:rPr>
          <w:rFonts w:ascii="Arial" w:hAnsi="Arial" w:cs="Arial"/>
          <w:bCs/>
          <w:color w:val="000000"/>
          <w:lang w:eastAsia="en-GB"/>
        </w:rPr>
        <w:tab/>
      </w:r>
      <w:r>
        <w:rPr>
          <w:rFonts w:ascii="Arial" w:hAnsi="Arial" w:cs="Arial"/>
          <w:bCs/>
          <w:color w:val="000000"/>
          <w:lang w:eastAsia="en-GB"/>
        </w:rPr>
        <w:tab/>
      </w:r>
      <w:r>
        <w:rPr>
          <w:rFonts w:ascii="Arial" w:hAnsi="Arial" w:cs="Arial"/>
          <w:bCs/>
          <w:color w:val="000000"/>
          <w:lang w:eastAsia="en-GB"/>
        </w:rPr>
        <w:tab/>
      </w:r>
      <w:r w:rsidR="00C95B11">
        <w:rPr>
          <w:rFonts w:ascii="Arial" w:hAnsi="Arial" w:cs="Arial"/>
          <w:bCs/>
          <w:color w:val="000000"/>
          <w:lang w:eastAsia="en-GB"/>
        </w:rPr>
        <w:t xml:space="preserve">sodium, </w:t>
      </w:r>
      <w:r w:rsidR="00B47513">
        <w:rPr>
          <w:rFonts w:ascii="Arial" w:hAnsi="Arial" w:cs="Arial"/>
          <w:bCs/>
          <w:color w:val="000000"/>
          <w:lang w:eastAsia="en-GB"/>
        </w:rPr>
        <w:t xml:space="preserve">hydrocortisone sodium succinate, magnesium sulphate, </w:t>
      </w:r>
    </w:p>
    <w:p w:rsidR="005D7550" w:rsidRPr="00C95B11" w:rsidRDefault="00B819D9" w:rsidP="005D7550">
      <w:pPr>
        <w:autoSpaceDE w:val="0"/>
        <w:autoSpaceDN w:val="0"/>
        <w:adjustRightInd w:val="0"/>
        <w:rPr>
          <w:rFonts w:ascii="Arial" w:hAnsi="Arial" w:cs="Arial"/>
        </w:rPr>
      </w:pPr>
      <w:r>
        <w:rPr>
          <w:rFonts w:ascii="Arial" w:hAnsi="Arial" w:cs="Arial"/>
          <w:bCs/>
          <w:color w:val="000000"/>
          <w:lang w:eastAsia="en-GB"/>
        </w:rPr>
        <w:tab/>
      </w:r>
      <w:r>
        <w:rPr>
          <w:rFonts w:ascii="Arial" w:hAnsi="Arial" w:cs="Arial"/>
          <w:bCs/>
          <w:color w:val="000000"/>
          <w:lang w:eastAsia="en-GB"/>
        </w:rPr>
        <w:tab/>
      </w:r>
      <w:r>
        <w:rPr>
          <w:rFonts w:ascii="Arial" w:hAnsi="Arial" w:cs="Arial"/>
          <w:bCs/>
          <w:color w:val="000000"/>
          <w:lang w:eastAsia="en-GB"/>
        </w:rPr>
        <w:tab/>
      </w:r>
      <w:r w:rsidR="00B47513">
        <w:rPr>
          <w:rFonts w:ascii="Arial" w:hAnsi="Arial" w:cs="Arial"/>
          <w:bCs/>
          <w:color w:val="000000"/>
          <w:lang w:eastAsia="en-GB"/>
        </w:rPr>
        <w:t xml:space="preserve">phenytoin sodium, </w:t>
      </w:r>
      <w:r w:rsidR="00C95B11">
        <w:rPr>
          <w:rFonts w:ascii="Arial" w:hAnsi="Arial" w:cs="Arial"/>
          <w:bCs/>
          <w:color w:val="000000"/>
          <w:lang w:eastAsia="en-GB"/>
        </w:rPr>
        <w:t>phosphate</w:t>
      </w:r>
      <w:r w:rsidR="00B47513">
        <w:rPr>
          <w:rFonts w:ascii="Arial" w:hAnsi="Arial" w:cs="Arial"/>
          <w:bCs/>
          <w:color w:val="000000"/>
          <w:lang w:eastAsia="en-GB"/>
        </w:rPr>
        <w:t xml:space="preserve"> and</w:t>
      </w:r>
      <w:r w:rsidR="00C95B11">
        <w:rPr>
          <w:rFonts w:ascii="Arial" w:hAnsi="Arial" w:cs="Arial"/>
          <w:bCs/>
          <w:color w:val="000000"/>
          <w:lang w:eastAsia="en-GB"/>
        </w:rPr>
        <w:t xml:space="preserve"> sodium bicarbonate.</w:t>
      </w:r>
    </w:p>
    <w:p w:rsidR="005E4ADE" w:rsidRDefault="005E4ADE" w:rsidP="004525B1">
      <w:pPr>
        <w:rPr>
          <w:rFonts w:ascii="Arial" w:hAnsi="Arial" w:cs="Arial"/>
          <w:b/>
        </w:rPr>
      </w:pPr>
    </w:p>
    <w:p w:rsidR="004525B1" w:rsidRPr="0088346F" w:rsidRDefault="004525B1" w:rsidP="004525B1">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4525B1" w:rsidRDefault="004525B1" w:rsidP="004525B1">
      <w:pPr>
        <w:rPr>
          <w:rFonts w:ascii="Arial" w:hAnsi="Arial" w:cs="Arial"/>
        </w:rPr>
      </w:pPr>
      <w:r>
        <w:rPr>
          <w:rFonts w:ascii="Arial" w:hAnsi="Arial" w:cs="Arial"/>
        </w:rPr>
        <w:fldChar w:fldCharType="end"/>
      </w:r>
    </w:p>
    <w:p w:rsidR="004F4C98" w:rsidRDefault="004F4C98" w:rsidP="004525B1">
      <w:pPr>
        <w:rPr>
          <w:rFonts w:ascii="Arial" w:hAnsi="Arial" w:cs="Arial"/>
        </w:rPr>
      </w:pPr>
      <w:r>
        <w:rPr>
          <w:rFonts w:ascii="Arial" w:hAnsi="Arial" w:cs="Arial"/>
        </w:rPr>
        <w:br w:type="page"/>
      </w:r>
    </w:p>
    <w:p w:rsidR="004F4C98" w:rsidRPr="00AD6B6C" w:rsidRDefault="004F4C98" w:rsidP="00AD6B6C">
      <w:pPr>
        <w:pStyle w:val="Heading1"/>
        <w:rPr>
          <w:rFonts w:ascii="Arial" w:hAnsi="Arial" w:cs="Arial"/>
          <w:sz w:val="28"/>
          <w:szCs w:val="28"/>
        </w:rPr>
      </w:pPr>
      <w:bookmarkStart w:id="29" w:name="_Toc475101043"/>
      <w:r w:rsidRPr="00AD6B6C">
        <w:rPr>
          <w:rFonts w:ascii="Arial" w:hAnsi="Arial" w:cs="Arial"/>
          <w:sz w:val="28"/>
          <w:szCs w:val="28"/>
        </w:rPr>
        <w:lastRenderedPageBreak/>
        <w:t>Clarithromycin</w:t>
      </w:r>
      <w:bookmarkEnd w:id="29"/>
      <w:r w:rsidRPr="00AD6B6C">
        <w:rPr>
          <w:rFonts w:ascii="Arial" w:hAnsi="Arial" w:cs="Arial"/>
          <w:sz w:val="28"/>
          <w:szCs w:val="28"/>
        </w:rPr>
        <w:t xml:space="preserve"> </w:t>
      </w:r>
    </w:p>
    <w:p w:rsidR="004F4C98" w:rsidRPr="004F4C98" w:rsidRDefault="004F4C98" w:rsidP="004F4C98">
      <w:pPr>
        <w:rPr>
          <w:lang w:eastAsia="en-GB"/>
        </w:rPr>
      </w:pPr>
    </w:p>
    <w:p w:rsidR="004F4C98" w:rsidRPr="004F4C98" w:rsidRDefault="004F4C98" w:rsidP="004F4C98">
      <w:pPr>
        <w:ind w:left="2160" w:hanging="2160"/>
        <w:jc w:val="both"/>
        <w:rPr>
          <w:rFonts w:ascii="Arial" w:hAnsi="Arial" w:cs="Arial"/>
        </w:rPr>
      </w:pPr>
      <w:r w:rsidRPr="004F4C98">
        <w:rPr>
          <w:rFonts w:ascii="Arial" w:hAnsi="Arial" w:cs="Arial"/>
          <w:b/>
        </w:rPr>
        <w:t xml:space="preserve">Form </w:t>
      </w:r>
      <w:r w:rsidRPr="004F4C98">
        <w:rPr>
          <w:rFonts w:ascii="Arial" w:hAnsi="Arial" w:cs="Arial"/>
          <w:b/>
        </w:rPr>
        <w:tab/>
      </w:r>
      <w:r w:rsidRPr="004F4C98">
        <w:rPr>
          <w:rFonts w:ascii="Arial" w:hAnsi="Arial" w:cs="Arial"/>
        </w:rPr>
        <w:t>Vials containing 500mg of clarithromycin.</w:t>
      </w:r>
    </w:p>
    <w:p w:rsidR="004F4C98" w:rsidRPr="004F4C98" w:rsidRDefault="004F4C98" w:rsidP="004F4C98">
      <w:pPr>
        <w:jc w:val="both"/>
        <w:rPr>
          <w:rFonts w:ascii="Arial" w:hAnsi="Arial" w:cs="Arial"/>
        </w:rPr>
      </w:pPr>
    </w:p>
    <w:p w:rsidR="004F4C98" w:rsidRPr="004F4C98" w:rsidRDefault="004F4C98" w:rsidP="004F4C98">
      <w:pPr>
        <w:jc w:val="both"/>
        <w:rPr>
          <w:rFonts w:ascii="Arial" w:hAnsi="Arial" w:cs="Arial"/>
        </w:rPr>
      </w:pPr>
      <w:r w:rsidRPr="004F4C98">
        <w:rPr>
          <w:rFonts w:ascii="Arial" w:hAnsi="Arial" w:cs="Arial"/>
          <w:b/>
        </w:rPr>
        <w:t>Reconstitution</w:t>
      </w:r>
      <w:r w:rsidRPr="004F4C98">
        <w:rPr>
          <w:rFonts w:ascii="Arial" w:hAnsi="Arial" w:cs="Arial"/>
        </w:rPr>
        <w:t xml:space="preserve"> </w:t>
      </w:r>
      <w:r w:rsidRPr="004F4C98">
        <w:rPr>
          <w:rFonts w:ascii="Arial" w:hAnsi="Arial" w:cs="Arial"/>
        </w:rPr>
        <w:tab/>
        <w:t>Reconstitute and dilute further before use.</w:t>
      </w:r>
    </w:p>
    <w:p w:rsidR="004F4C98" w:rsidRPr="004F4C98" w:rsidRDefault="004F4C98" w:rsidP="004F4C98">
      <w:pPr>
        <w:jc w:val="both"/>
        <w:rPr>
          <w:rFonts w:ascii="Arial" w:hAnsi="Arial" w:cs="Arial"/>
        </w:rPr>
      </w:pPr>
    </w:p>
    <w:p w:rsidR="004F4C98" w:rsidRPr="004F4C98" w:rsidRDefault="004F4C98" w:rsidP="004F4C98">
      <w:pPr>
        <w:ind w:left="2160" w:hanging="2160"/>
        <w:jc w:val="both"/>
        <w:rPr>
          <w:rFonts w:ascii="Arial" w:hAnsi="Arial" w:cs="Arial"/>
        </w:rPr>
      </w:pPr>
      <w:r w:rsidRPr="004F4C98">
        <w:rPr>
          <w:rFonts w:ascii="Arial" w:hAnsi="Arial" w:cs="Arial"/>
          <w:b/>
        </w:rPr>
        <w:t>Use</w:t>
      </w:r>
      <w:r w:rsidRPr="004F4C98">
        <w:rPr>
          <w:rFonts w:ascii="Arial" w:hAnsi="Arial" w:cs="Arial"/>
          <w:b/>
        </w:rPr>
        <w:tab/>
      </w:r>
      <w:r w:rsidRPr="004F4C98">
        <w:rPr>
          <w:rFonts w:ascii="Arial" w:hAnsi="Arial" w:cs="Arial"/>
        </w:rPr>
        <w:t xml:space="preserve">Used usually following discussion with the clinical microbiologist. </w:t>
      </w:r>
    </w:p>
    <w:p w:rsidR="004F4C98" w:rsidRPr="004F4C98" w:rsidRDefault="004F4C98" w:rsidP="004F4C98">
      <w:pPr>
        <w:ind w:left="2160" w:hanging="2160"/>
        <w:jc w:val="both"/>
        <w:rPr>
          <w:rFonts w:ascii="Arial" w:hAnsi="Arial" w:cs="Arial"/>
        </w:rPr>
      </w:pPr>
    </w:p>
    <w:p w:rsidR="004F4C98" w:rsidRPr="004F4C98" w:rsidRDefault="004F4C98" w:rsidP="004F4C98">
      <w:pPr>
        <w:ind w:left="2160" w:hanging="2160"/>
        <w:jc w:val="both"/>
        <w:rPr>
          <w:rFonts w:ascii="Arial" w:hAnsi="Arial" w:cs="Arial"/>
        </w:rPr>
      </w:pPr>
      <w:r w:rsidRPr="004F4C98">
        <w:rPr>
          <w:rFonts w:ascii="Arial" w:hAnsi="Arial" w:cs="Arial"/>
          <w:b/>
        </w:rPr>
        <w:t>Dose</w:t>
      </w:r>
      <w:r w:rsidRPr="004F4C98">
        <w:rPr>
          <w:rFonts w:ascii="Arial" w:hAnsi="Arial" w:cs="Arial"/>
          <w:b/>
        </w:rPr>
        <w:tab/>
      </w:r>
      <w:r w:rsidRPr="004F4C98">
        <w:rPr>
          <w:rFonts w:ascii="Arial" w:hAnsi="Arial" w:cs="Arial"/>
        </w:rPr>
        <w:t>7.5mg/kg twice daily.</w:t>
      </w:r>
    </w:p>
    <w:p w:rsidR="004F4C98" w:rsidRPr="004F4C98" w:rsidRDefault="004F4C98" w:rsidP="004F4C98">
      <w:pPr>
        <w:jc w:val="both"/>
        <w:rPr>
          <w:rFonts w:ascii="Arial" w:hAnsi="Arial" w:cs="Arial"/>
        </w:rPr>
      </w:pPr>
    </w:p>
    <w:p w:rsidR="004F4C98" w:rsidRPr="004F4C98" w:rsidRDefault="004F4C98" w:rsidP="004F4C98">
      <w:pPr>
        <w:ind w:left="2160" w:hanging="2160"/>
        <w:rPr>
          <w:rFonts w:ascii="Arial" w:hAnsi="Arial" w:cs="Arial"/>
        </w:rPr>
      </w:pPr>
      <w:r w:rsidRPr="004F4C98">
        <w:rPr>
          <w:rFonts w:ascii="Arial" w:hAnsi="Arial" w:cs="Arial"/>
          <w:b/>
        </w:rPr>
        <w:t>Method</w:t>
      </w:r>
      <w:r w:rsidRPr="004F4C98">
        <w:rPr>
          <w:rFonts w:ascii="Arial" w:hAnsi="Arial" w:cs="Arial"/>
          <w:b/>
        </w:rPr>
        <w:tab/>
      </w:r>
      <w:r w:rsidRPr="004F4C98">
        <w:rPr>
          <w:rFonts w:ascii="Arial" w:hAnsi="Arial" w:cs="Arial"/>
        </w:rPr>
        <w:t>Add 9.6mL of water for injection, to 500mg vial to get solution containing 50mg/mL. Take 1mL (50mg) of this solution, and dilute to 25mL with sodium chloride 0.9% to obtain a solution containing 2mg/mL.</w:t>
      </w:r>
    </w:p>
    <w:p w:rsidR="004F4C98" w:rsidRPr="004F4C98" w:rsidRDefault="004F4C98" w:rsidP="004F4C98">
      <w:pPr>
        <w:rPr>
          <w:rFonts w:ascii="Arial" w:hAnsi="Arial" w:cs="Arial"/>
        </w:rPr>
      </w:pPr>
    </w:p>
    <w:p w:rsidR="004F4C98" w:rsidRPr="004F4C98" w:rsidRDefault="004F4C98" w:rsidP="004F4C98">
      <w:pPr>
        <w:ind w:left="2127" w:hanging="2127"/>
        <w:rPr>
          <w:rFonts w:ascii="Arial" w:hAnsi="Arial" w:cs="Arial"/>
        </w:rPr>
      </w:pPr>
      <w:r w:rsidRPr="004F4C98">
        <w:rPr>
          <w:rFonts w:ascii="Arial" w:hAnsi="Arial" w:cs="Arial"/>
          <w:b/>
        </w:rPr>
        <w:t>How to prescribe</w:t>
      </w:r>
      <w:r w:rsidRPr="004F4C98">
        <w:rPr>
          <w:rFonts w:ascii="Arial" w:hAnsi="Arial" w:cs="Arial"/>
          <w:b/>
        </w:rPr>
        <w:tab/>
      </w:r>
      <w:r w:rsidRPr="004F4C98">
        <w:rPr>
          <w:rFonts w:ascii="Arial" w:hAnsi="Arial" w:cs="Arial"/>
        </w:rPr>
        <w:t xml:space="preserve">Prescribe on a WUTH Neonatal Intensive Care Unit Prescription Chart. </w:t>
      </w:r>
    </w:p>
    <w:p w:rsidR="004F4C98" w:rsidRPr="004F4C98" w:rsidRDefault="004F4C98" w:rsidP="004F4C98">
      <w:pPr>
        <w:ind w:left="2127" w:hanging="687"/>
        <w:rPr>
          <w:rFonts w:ascii="Arial" w:hAnsi="Arial" w:cs="Arial"/>
        </w:rPr>
      </w:pPr>
      <w:r w:rsidRPr="004F4C98">
        <w:rPr>
          <w:rFonts w:ascii="Arial" w:hAnsi="Arial" w:cs="Arial"/>
        </w:rPr>
        <w:tab/>
        <w:t xml:space="preserve">Document the dose of clarithromycin in sodium chloride 0.9% solution, rounded </w:t>
      </w:r>
      <w:r w:rsidR="00C644ED">
        <w:rPr>
          <w:rFonts w:ascii="Arial" w:hAnsi="Arial" w:cs="Arial"/>
        </w:rPr>
        <w:t xml:space="preserve">up </w:t>
      </w:r>
      <w:r w:rsidRPr="004F4C98">
        <w:rPr>
          <w:rFonts w:ascii="Arial" w:hAnsi="Arial" w:cs="Arial"/>
        </w:rPr>
        <w:t xml:space="preserve">to the nearest 0.2mg. </w:t>
      </w:r>
    </w:p>
    <w:p w:rsidR="00900CA9" w:rsidRPr="004C3933" w:rsidRDefault="00900CA9" w:rsidP="00900CA9">
      <w:pPr>
        <w:ind w:left="1407" w:firstLine="720"/>
        <w:rPr>
          <w:rFonts w:ascii="Tahoma" w:hAnsi="Tahoma" w:cs="Tahoma"/>
        </w:rPr>
      </w:pPr>
      <w:r w:rsidRPr="004C3933">
        <w:rPr>
          <w:rFonts w:ascii="Tahoma" w:hAnsi="Tahoma" w:cs="Tahoma"/>
        </w:rPr>
        <w:t xml:space="preserve">ALWAYS prescribe to be given at 1100 and 2300. </w:t>
      </w:r>
    </w:p>
    <w:p w:rsidR="00900CA9" w:rsidRPr="004C3933" w:rsidRDefault="00900CA9" w:rsidP="00900CA9">
      <w:pPr>
        <w:ind w:left="288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00CA9" w:rsidRPr="004C3933" w:rsidTr="00786539">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b/>
              </w:rPr>
            </w:pPr>
            <w:r w:rsidRPr="004C3933">
              <w:rPr>
                <w:rFonts w:ascii="Arial" w:hAnsi="Arial" w:cs="Arial"/>
                <w:b/>
              </w:rPr>
              <w:t>First dose of antibiotic given</w:t>
            </w:r>
          </w:p>
        </w:tc>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b/>
              </w:rPr>
            </w:pPr>
            <w:r w:rsidRPr="004C3933">
              <w:rPr>
                <w:rFonts w:ascii="Arial" w:hAnsi="Arial" w:cs="Arial"/>
                <w:b/>
              </w:rPr>
              <w:t>Next dose to be given</w:t>
            </w:r>
          </w:p>
        </w:tc>
      </w:tr>
      <w:tr w:rsidR="00900CA9" w:rsidRPr="004C3933" w:rsidTr="00786539">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rPr>
            </w:pPr>
            <w:r w:rsidRPr="004C3933">
              <w:rPr>
                <w:rFonts w:ascii="Arial" w:hAnsi="Arial" w:cs="Arial"/>
              </w:rPr>
              <w:t>Between 0500 and 1700</w:t>
            </w:r>
          </w:p>
        </w:tc>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rPr>
            </w:pPr>
            <w:r w:rsidRPr="004C3933">
              <w:rPr>
                <w:rFonts w:ascii="Arial" w:hAnsi="Arial" w:cs="Arial"/>
              </w:rPr>
              <w:t>2300 then 12hourly</w:t>
            </w:r>
          </w:p>
        </w:tc>
      </w:tr>
      <w:tr w:rsidR="00900CA9" w:rsidRPr="004C3933" w:rsidTr="00786539">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rPr>
            </w:pPr>
            <w:r w:rsidRPr="004C3933">
              <w:rPr>
                <w:rFonts w:ascii="Arial" w:hAnsi="Arial" w:cs="Arial"/>
              </w:rPr>
              <w:t>Between 1700 and 0500</w:t>
            </w:r>
          </w:p>
        </w:tc>
        <w:tc>
          <w:tcPr>
            <w:tcW w:w="4261" w:type="dxa"/>
            <w:tcBorders>
              <w:top w:val="single" w:sz="4" w:space="0" w:color="auto"/>
              <w:left w:val="single" w:sz="4" w:space="0" w:color="auto"/>
              <w:bottom w:val="single" w:sz="4" w:space="0" w:color="auto"/>
              <w:right w:val="single" w:sz="4" w:space="0" w:color="auto"/>
            </w:tcBorders>
          </w:tcPr>
          <w:p w:rsidR="00900CA9" w:rsidRPr="004C3933" w:rsidRDefault="00900CA9" w:rsidP="00786539">
            <w:pPr>
              <w:rPr>
                <w:rFonts w:ascii="Arial" w:hAnsi="Arial" w:cs="Arial"/>
              </w:rPr>
            </w:pPr>
            <w:r w:rsidRPr="004C3933">
              <w:rPr>
                <w:rFonts w:ascii="Arial" w:hAnsi="Arial" w:cs="Arial"/>
              </w:rPr>
              <w:t>1100 then 12hourly</w:t>
            </w:r>
          </w:p>
        </w:tc>
      </w:tr>
    </w:tbl>
    <w:p w:rsidR="00900CA9" w:rsidRPr="004C3933" w:rsidRDefault="00900CA9" w:rsidP="00900CA9">
      <w:pPr>
        <w:rPr>
          <w:rFonts w:ascii="Tahoma" w:hAnsi="Tahoma" w:cs="Tahoma"/>
        </w:rPr>
      </w:pPr>
    </w:p>
    <w:p w:rsidR="00900CA9" w:rsidRPr="004C3933" w:rsidRDefault="00900CA9" w:rsidP="00900CA9">
      <w:pPr>
        <w:rPr>
          <w:rFonts w:ascii="Tahoma" w:hAnsi="Tahoma" w:cs="Tahoma"/>
        </w:rPr>
      </w:pPr>
      <w:r w:rsidRPr="004C3933">
        <w:rPr>
          <w:rFonts w:ascii="Tahoma" w:hAnsi="Tahoma" w:cs="Tahoma"/>
        </w:rPr>
        <w:t xml:space="preserve">Follow this regime so there is a fixed time to “give” babies their antibiotics. </w:t>
      </w:r>
    </w:p>
    <w:p w:rsidR="004F4C98" w:rsidRDefault="004F4C98" w:rsidP="004F4C98">
      <w:pPr>
        <w:jc w:val="both"/>
        <w:rPr>
          <w:rFonts w:ascii="Arial" w:hAnsi="Arial" w:cs="Arial"/>
          <w:b/>
        </w:rPr>
      </w:pPr>
    </w:p>
    <w:p w:rsidR="004F4C98" w:rsidRPr="004F4C98" w:rsidRDefault="004F4C98" w:rsidP="004F4C98">
      <w:pPr>
        <w:jc w:val="both"/>
        <w:rPr>
          <w:rFonts w:ascii="Arial" w:hAnsi="Arial" w:cs="Arial"/>
        </w:rPr>
      </w:pPr>
      <w:r w:rsidRPr="004F4C98">
        <w:rPr>
          <w:rFonts w:ascii="Arial" w:hAnsi="Arial" w:cs="Arial"/>
          <w:b/>
        </w:rPr>
        <w:t xml:space="preserve">Route of </w:t>
      </w:r>
    </w:p>
    <w:p w:rsidR="004F4C98" w:rsidRPr="004F4C98" w:rsidRDefault="004F4C98" w:rsidP="004F4C98">
      <w:pPr>
        <w:ind w:left="2160" w:hanging="2160"/>
        <w:jc w:val="both"/>
        <w:rPr>
          <w:rFonts w:ascii="Arial" w:hAnsi="Arial" w:cs="Arial"/>
        </w:rPr>
      </w:pPr>
      <w:r w:rsidRPr="004F4C98">
        <w:rPr>
          <w:rFonts w:ascii="Arial" w:hAnsi="Arial" w:cs="Arial"/>
          <w:b/>
        </w:rPr>
        <w:t>Administration</w:t>
      </w:r>
      <w:r w:rsidRPr="004F4C98">
        <w:rPr>
          <w:rFonts w:ascii="Arial" w:hAnsi="Arial" w:cs="Arial"/>
          <w:b/>
        </w:rPr>
        <w:tab/>
      </w:r>
      <w:r w:rsidRPr="004F4C98">
        <w:rPr>
          <w:rFonts w:ascii="Arial" w:hAnsi="Arial" w:cs="Arial"/>
        </w:rPr>
        <w:t>Administer as an intravenous infusion over 60minutes via the largest vein possible. Flush slowly after administration.</w:t>
      </w:r>
    </w:p>
    <w:p w:rsidR="004F4C98" w:rsidRPr="004F4C98" w:rsidRDefault="004F4C98" w:rsidP="004F4C98">
      <w:pPr>
        <w:autoSpaceDE w:val="0"/>
        <w:autoSpaceDN w:val="0"/>
        <w:adjustRightInd w:val="0"/>
        <w:rPr>
          <w:rFonts w:ascii="Arial" w:hAnsi="Arial" w:cs="Arial"/>
          <w:color w:val="000000"/>
          <w:lang w:eastAsia="en-GB"/>
        </w:rPr>
      </w:pPr>
    </w:p>
    <w:p w:rsidR="004F4C98" w:rsidRPr="00A945E6" w:rsidRDefault="00A945E6" w:rsidP="004F4C98">
      <w:pPr>
        <w:ind w:left="2160" w:hanging="2160"/>
        <w:jc w:val="both"/>
        <w:rPr>
          <w:rFonts w:ascii="Arial" w:hAnsi="Arial" w:cs="Arial"/>
          <w:b/>
        </w:rPr>
      </w:pPr>
      <w:r>
        <w:rPr>
          <w:rFonts w:ascii="Arial" w:hAnsi="Arial" w:cs="Arial"/>
          <w:b/>
        </w:rPr>
        <w:t>Note</w:t>
      </w:r>
    </w:p>
    <w:p w:rsidR="004F4C98" w:rsidRPr="004F4C98" w:rsidRDefault="004F4C98" w:rsidP="004F4C98">
      <w:pPr>
        <w:jc w:val="both"/>
        <w:rPr>
          <w:rFonts w:ascii="Arial" w:hAnsi="Arial" w:cs="Arial"/>
        </w:rPr>
      </w:pPr>
    </w:p>
    <w:p w:rsidR="00B819D9" w:rsidRDefault="004F4C98" w:rsidP="00046EF7">
      <w:pPr>
        <w:rPr>
          <w:rFonts w:ascii="Arial" w:hAnsi="Arial" w:cs="Arial"/>
        </w:rPr>
      </w:pPr>
      <w:r w:rsidRPr="004F4C98">
        <w:rPr>
          <w:rFonts w:ascii="Arial" w:hAnsi="Arial" w:cs="Arial"/>
          <w:b/>
          <w:bCs/>
        </w:rPr>
        <w:t>Caution</w:t>
      </w:r>
      <w:r w:rsidR="00940DC4">
        <w:rPr>
          <w:rFonts w:ascii="Arial" w:hAnsi="Arial" w:cs="Arial"/>
          <w:b/>
          <w:bCs/>
        </w:rPr>
        <w:t>/</w:t>
      </w:r>
      <w:r w:rsidRPr="004F4C98">
        <w:rPr>
          <w:rFonts w:ascii="Arial" w:hAnsi="Arial" w:cs="Arial"/>
          <w:b/>
          <w:bCs/>
        </w:rPr>
        <w:t>side effects</w:t>
      </w:r>
      <w:r w:rsidRPr="004F4C98">
        <w:rPr>
          <w:rFonts w:ascii="Arial" w:hAnsi="Arial" w:cs="Arial"/>
          <w:b/>
          <w:bCs/>
        </w:rPr>
        <w:tab/>
      </w:r>
      <w:r w:rsidRPr="004F4C98">
        <w:rPr>
          <w:rFonts w:ascii="Arial" w:hAnsi="Arial" w:cs="Arial"/>
        </w:rPr>
        <w:t xml:space="preserve">Use with caution in neonates with predisposition to QT interval </w:t>
      </w:r>
    </w:p>
    <w:p w:rsidR="00B819D9" w:rsidRDefault="00B819D9" w:rsidP="00046EF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F4C98" w:rsidRPr="004F4C98">
        <w:rPr>
          <w:rFonts w:ascii="Arial" w:hAnsi="Arial" w:cs="Arial"/>
        </w:rPr>
        <w:t xml:space="preserve">prolongation (including electrolyte disturbance and concomitant use </w:t>
      </w:r>
    </w:p>
    <w:p w:rsidR="004F4C98" w:rsidRPr="004F4C98" w:rsidRDefault="00B819D9" w:rsidP="00046EF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F4C98" w:rsidRPr="004F4C98">
        <w:rPr>
          <w:rFonts w:ascii="Arial" w:hAnsi="Arial" w:cs="Arial"/>
        </w:rPr>
        <w:t>of drugs that prolong QT interval).</w:t>
      </w:r>
      <w:r w:rsidR="00B33D72">
        <w:rPr>
          <w:rFonts w:ascii="Arial" w:hAnsi="Arial" w:cs="Arial"/>
        </w:rPr>
        <w:t xml:space="preserve"> </w:t>
      </w:r>
      <w:r w:rsidR="004F4C98" w:rsidRPr="004F4C98">
        <w:rPr>
          <w:rFonts w:ascii="Arial" w:hAnsi="Arial" w:cs="Arial"/>
        </w:rPr>
        <w:t xml:space="preserve"> May cause gastrointestinal </w:t>
      </w:r>
      <w:r>
        <w:rPr>
          <w:rFonts w:ascii="Arial" w:hAnsi="Arial" w:cs="Arial"/>
        </w:rPr>
        <w:tab/>
      </w:r>
      <w:r>
        <w:rPr>
          <w:rFonts w:ascii="Arial" w:hAnsi="Arial" w:cs="Arial"/>
        </w:rPr>
        <w:tab/>
      </w:r>
      <w:r>
        <w:rPr>
          <w:rFonts w:ascii="Arial" w:hAnsi="Arial" w:cs="Arial"/>
        </w:rPr>
        <w:tab/>
      </w:r>
      <w:r>
        <w:rPr>
          <w:rFonts w:ascii="Arial" w:hAnsi="Arial" w:cs="Arial"/>
        </w:rPr>
        <w:tab/>
      </w:r>
      <w:r w:rsidR="004F4C98" w:rsidRPr="004F4C98">
        <w:rPr>
          <w:rFonts w:ascii="Arial" w:hAnsi="Arial" w:cs="Arial"/>
        </w:rPr>
        <w:t xml:space="preserve">disturbance and hepatotoxicity. </w:t>
      </w:r>
    </w:p>
    <w:p w:rsidR="004F4C98" w:rsidRPr="004F4C98" w:rsidRDefault="004F4C98" w:rsidP="004F4C98">
      <w:pPr>
        <w:ind w:left="2835" w:hanging="2835"/>
        <w:rPr>
          <w:rFonts w:ascii="Arial" w:hAnsi="Arial" w:cs="Arial"/>
          <w:b/>
          <w:bCs/>
        </w:rPr>
      </w:pPr>
    </w:p>
    <w:p w:rsidR="00B819D9" w:rsidRDefault="004F4C98" w:rsidP="004F4C98">
      <w:pPr>
        <w:autoSpaceDE w:val="0"/>
        <w:autoSpaceDN w:val="0"/>
        <w:adjustRightInd w:val="0"/>
        <w:rPr>
          <w:rFonts w:ascii="Arial" w:hAnsi="Arial" w:cs="Arial"/>
          <w:color w:val="000000"/>
          <w:lang w:eastAsia="en-GB"/>
        </w:rPr>
      </w:pPr>
      <w:r w:rsidRPr="004F4C98">
        <w:rPr>
          <w:rFonts w:ascii="Arial" w:hAnsi="Arial" w:cs="Arial"/>
          <w:b/>
          <w:bCs/>
          <w:color w:val="000000"/>
          <w:lang w:eastAsia="en-GB"/>
        </w:rPr>
        <w:t>Incompatibilities</w:t>
      </w:r>
      <w:r w:rsidR="0037323A">
        <w:rPr>
          <w:rFonts w:ascii="Arial" w:hAnsi="Arial" w:cs="Arial"/>
          <w:b/>
          <w:bCs/>
          <w:color w:val="000000"/>
          <w:lang w:eastAsia="en-GB"/>
        </w:rPr>
        <w:t>:</w:t>
      </w:r>
      <w:r w:rsidRPr="004F4C98">
        <w:rPr>
          <w:rFonts w:ascii="Arial" w:hAnsi="Arial" w:cs="Arial"/>
          <w:b/>
          <w:bCs/>
          <w:color w:val="000000"/>
          <w:lang w:eastAsia="en-GB"/>
        </w:rPr>
        <w:tab/>
      </w:r>
      <w:r w:rsidR="00B819D9">
        <w:rPr>
          <w:rFonts w:ascii="Arial" w:hAnsi="Arial" w:cs="Arial"/>
          <w:b/>
          <w:bCs/>
          <w:color w:val="000000"/>
          <w:lang w:eastAsia="en-GB"/>
        </w:rPr>
        <w:tab/>
      </w:r>
      <w:r w:rsidR="00C95B11">
        <w:rPr>
          <w:rFonts w:ascii="Arial" w:hAnsi="Arial" w:cs="Arial"/>
          <w:color w:val="000000"/>
          <w:lang w:eastAsia="en-GB"/>
        </w:rPr>
        <w:t>F</w:t>
      </w:r>
      <w:r w:rsidRPr="004F4C98">
        <w:rPr>
          <w:rFonts w:ascii="Arial" w:hAnsi="Arial" w:cs="Arial"/>
          <w:color w:val="000000"/>
          <w:lang w:eastAsia="en-GB"/>
        </w:rPr>
        <w:t>urosemide, heparin</w:t>
      </w:r>
      <w:r w:rsidR="00C95B11">
        <w:rPr>
          <w:rFonts w:ascii="Arial" w:hAnsi="Arial" w:cs="Arial"/>
          <w:color w:val="000000"/>
          <w:lang w:eastAsia="en-GB"/>
        </w:rPr>
        <w:t xml:space="preserve"> sodium</w:t>
      </w:r>
      <w:r w:rsidRPr="004F4C98">
        <w:rPr>
          <w:rFonts w:ascii="Arial" w:hAnsi="Arial" w:cs="Arial"/>
          <w:color w:val="000000"/>
          <w:lang w:eastAsia="en-GB"/>
        </w:rPr>
        <w:t>, parenteral nutrition and phenytoin</w:t>
      </w:r>
      <w:r w:rsidR="00B47513">
        <w:rPr>
          <w:rFonts w:ascii="Arial" w:hAnsi="Arial" w:cs="Arial"/>
          <w:color w:val="000000"/>
          <w:lang w:eastAsia="en-GB"/>
        </w:rPr>
        <w:t xml:space="preserve"> </w:t>
      </w:r>
    </w:p>
    <w:p w:rsidR="00B819D9" w:rsidRDefault="00B819D9" w:rsidP="004F4C98">
      <w:pPr>
        <w:autoSpaceDE w:val="0"/>
        <w:autoSpaceDN w:val="0"/>
        <w:adjustRightInd w:val="0"/>
        <w:rPr>
          <w:rFonts w:ascii="Arial" w:hAnsi="Arial" w:cs="Arial"/>
          <w:color w:val="000000"/>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00B47513">
        <w:rPr>
          <w:rFonts w:ascii="Arial" w:hAnsi="Arial" w:cs="Arial"/>
          <w:color w:val="000000"/>
          <w:lang w:eastAsia="en-GB"/>
        </w:rPr>
        <w:t>sodium</w:t>
      </w:r>
      <w:r w:rsidR="004F4C98" w:rsidRPr="004F4C98">
        <w:rPr>
          <w:rFonts w:ascii="Arial" w:hAnsi="Arial" w:cs="Arial"/>
          <w:color w:val="000000"/>
          <w:lang w:eastAsia="en-GB"/>
        </w:rPr>
        <w:t xml:space="preserve">. If there is no specific information for specific drugs, do not </w:t>
      </w:r>
    </w:p>
    <w:p w:rsidR="00B819D9" w:rsidRDefault="00B819D9" w:rsidP="004F4C98">
      <w:pPr>
        <w:autoSpaceDE w:val="0"/>
        <w:autoSpaceDN w:val="0"/>
        <w:adjustRightInd w:val="0"/>
        <w:rPr>
          <w:rFonts w:ascii="Arial" w:hAnsi="Arial" w:cs="Arial"/>
          <w:color w:val="000000"/>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004F4C98" w:rsidRPr="004F4C98">
        <w:rPr>
          <w:rFonts w:ascii="Arial" w:hAnsi="Arial" w:cs="Arial"/>
          <w:color w:val="000000"/>
          <w:lang w:eastAsia="en-GB"/>
        </w:rPr>
        <w:t xml:space="preserve">assume compatibility. For incompatible drugs or those with no </w:t>
      </w:r>
    </w:p>
    <w:p w:rsidR="00B819D9" w:rsidRDefault="00B819D9" w:rsidP="004F4C98">
      <w:pPr>
        <w:autoSpaceDE w:val="0"/>
        <w:autoSpaceDN w:val="0"/>
        <w:adjustRightInd w:val="0"/>
        <w:rPr>
          <w:rFonts w:ascii="Arial" w:hAnsi="Arial" w:cs="Arial"/>
          <w:color w:val="000000"/>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004F4C98" w:rsidRPr="004F4C98">
        <w:rPr>
          <w:rFonts w:ascii="Arial" w:hAnsi="Arial" w:cs="Arial"/>
          <w:color w:val="000000"/>
          <w:lang w:eastAsia="en-GB"/>
        </w:rPr>
        <w:t>compatibility information use a separate line or, for short infusions</w:t>
      </w:r>
      <w:r w:rsidR="00B47513">
        <w:rPr>
          <w:rFonts w:ascii="Arial" w:hAnsi="Arial" w:cs="Arial"/>
          <w:color w:val="000000"/>
          <w:lang w:eastAsia="en-GB"/>
        </w:rPr>
        <w:t xml:space="preserve">, </w:t>
      </w:r>
    </w:p>
    <w:p w:rsidR="004F4C98" w:rsidRPr="004F4C98" w:rsidRDefault="00B819D9" w:rsidP="004F4C98">
      <w:pPr>
        <w:autoSpaceDE w:val="0"/>
        <w:autoSpaceDN w:val="0"/>
        <w:adjustRightInd w:val="0"/>
        <w:rPr>
          <w:rFonts w:ascii="Arial" w:hAnsi="Arial" w:cs="Arial"/>
          <w:color w:val="000000"/>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00B47513">
        <w:rPr>
          <w:rFonts w:ascii="Arial" w:hAnsi="Arial" w:cs="Arial"/>
          <w:color w:val="000000"/>
          <w:lang w:eastAsia="en-GB"/>
        </w:rPr>
        <w:t>f</w:t>
      </w:r>
      <w:r w:rsidR="004F4C98" w:rsidRPr="004F4C98">
        <w:rPr>
          <w:rFonts w:ascii="Arial" w:hAnsi="Arial" w:cs="Arial"/>
          <w:color w:val="000000"/>
          <w:lang w:eastAsia="en-GB"/>
        </w:rPr>
        <w:t xml:space="preserve">lush well between drugs. </w:t>
      </w:r>
    </w:p>
    <w:p w:rsidR="004F4C98" w:rsidRPr="004F4C98" w:rsidRDefault="004F4C98" w:rsidP="004F4C98">
      <w:pPr>
        <w:autoSpaceDE w:val="0"/>
        <w:autoSpaceDN w:val="0"/>
        <w:adjustRightInd w:val="0"/>
        <w:rPr>
          <w:rFonts w:ascii="Arial" w:hAnsi="Arial" w:cs="Arial"/>
          <w:color w:val="000000"/>
          <w:lang w:eastAsia="en-GB"/>
        </w:rPr>
      </w:pPr>
    </w:p>
    <w:p w:rsidR="004F4C98" w:rsidRPr="0088346F" w:rsidRDefault="004F4C98" w:rsidP="004F4C98">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4F4C98" w:rsidRDefault="004F4C98" w:rsidP="004525B1">
      <w:pPr>
        <w:rPr>
          <w:rFonts w:ascii="Arial" w:hAnsi="Arial" w:cs="Arial"/>
        </w:rPr>
      </w:pPr>
      <w:r>
        <w:rPr>
          <w:rFonts w:ascii="Arial" w:hAnsi="Arial" w:cs="Arial"/>
        </w:rPr>
        <w:fldChar w:fldCharType="end"/>
      </w:r>
    </w:p>
    <w:p w:rsidR="00B068B3" w:rsidRPr="00483502" w:rsidRDefault="00B068B3" w:rsidP="00B33D72">
      <w:pPr>
        <w:rPr>
          <w:rFonts w:ascii="Arial" w:hAnsi="Arial" w:cs="Arial"/>
        </w:rPr>
      </w:pPr>
      <w:r>
        <w:br w:type="page"/>
      </w:r>
    </w:p>
    <w:p w:rsidR="009A6A99" w:rsidRPr="009A6A99" w:rsidRDefault="009A6A99" w:rsidP="009A6A99">
      <w:pPr>
        <w:pStyle w:val="Heading1"/>
        <w:rPr>
          <w:rFonts w:ascii="Arial" w:hAnsi="Arial" w:cs="Arial"/>
          <w:sz w:val="28"/>
          <w:szCs w:val="28"/>
        </w:rPr>
      </w:pPr>
      <w:bookmarkStart w:id="30" w:name="_Toc475101044"/>
      <w:r w:rsidRPr="009A6A99">
        <w:rPr>
          <w:rFonts w:ascii="Arial" w:hAnsi="Arial" w:cs="Arial"/>
          <w:sz w:val="28"/>
          <w:szCs w:val="28"/>
        </w:rPr>
        <w:lastRenderedPageBreak/>
        <w:t>Co-Amoxiclav</w:t>
      </w:r>
      <w:bookmarkEnd w:id="30"/>
    </w:p>
    <w:p w:rsidR="009A6A99" w:rsidRPr="009A6A99" w:rsidRDefault="009A6A99" w:rsidP="009A6A99">
      <w:pPr>
        <w:jc w:val="center"/>
        <w:rPr>
          <w:rFonts w:ascii="Arial" w:hAnsi="Arial" w:cs="Arial"/>
          <w:b/>
        </w:rPr>
      </w:pPr>
    </w:p>
    <w:p w:rsidR="009A6A99" w:rsidRPr="009A6A99" w:rsidRDefault="009A6A99" w:rsidP="009A6A99">
      <w:pPr>
        <w:ind w:left="2880" w:hanging="2880"/>
        <w:jc w:val="both"/>
        <w:rPr>
          <w:rFonts w:ascii="Arial" w:hAnsi="Arial" w:cs="Arial"/>
        </w:rPr>
      </w:pPr>
      <w:r w:rsidRPr="009A6A99">
        <w:rPr>
          <w:rFonts w:ascii="Arial" w:hAnsi="Arial" w:cs="Arial"/>
          <w:b/>
        </w:rPr>
        <w:t>Form</w:t>
      </w:r>
      <w:r w:rsidRPr="009A6A99">
        <w:rPr>
          <w:rFonts w:ascii="Arial" w:hAnsi="Arial" w:cs="Arial"/>
          <w:b/>
        </w:rPr>
        <w:tab/>
      </w:r>
      <w:r w:rsidRPr="009A6A99">
        <w:rPr>
          <w:rFonts w:ascii="Arial" w:hAnsi="Arial" w:cs="Arial"/>
        </w:rPr>
        <w:t>Vial containing 600mg co-amoxiclav, consisting of 500mg amoxicillin and 100mg clavulanic acid.</w:t>
      </w:r>
    </w:p>
    <w:p w:rsidR="009A6A99" w:rsidRPr="009A6A99" w:rsidRDefault="009A6A99" w:rsidP="009A6A99">
      <w:pPr>
        <w:ind w:left="2880" w:hanging="2880"/>
        <w:jc w:val="both"/>
        <w:rPr>
          <w:rFonts w:ascii="Arial" w:hAnsi="Arial" w:cs="Arial"/>
        </w:rPr>
      </w:pPr>
      <w:r w:rsidRPr="009A6A99">
        <w:rPr>
          <w:rFonts w:ascii="Arial" w:hAnsi="Arial" w:cs="Arial"/>
          <w:b/>
        </w:rPr>
        <w:tab/>
      </w:r>
      <w:r w:rsidRPr="009A6A99">
        <w:rPr>
          <w:rFonts w:ascii="Arial" w:hAnsi="Arial" w:cs="Arial"/>
        </w:rPr>
        <w:t xml:space="preserve">Vial containing 1.2g co-amoxiclav, consisting of 1g amoxicillin and 200mg clavulanic acid.  </w:t>
      </w:r>
    </w:p>
    <w:p w:rsidR="009A6A99" w:rsidRPr="009A6A99" w:rsidRDefault="009A6A99" w:rsidP="009A6A99">
      <w:pPr>
        <w:ind w:left="2880" w:hanging="2880"/>
        <w:jc w:val="both"/>
        <w:rPr>
          <w:rFonts w:ascii="Arial" w:hAnsi="Arial" w:cs="Arial"/>
          <w:b/>
        </w:rPr>
      </w:pPr>
    </w:p>
    <w:p w:rsidR="009A6A99" w:rsidRPr="009A6A99" w:rsidRDefault="009A6A99" w:rsidP="009A6A99">
      <w:pPr>
        <w:ind w:left="2880" w:hanging="2880"/>
        <w:jc w:val="both"/>
        <w:rPr>
          <w:rFonts w:ascii="Arial" w:hAnsi="Arial" w:cs="Arial"/>
        </w:rPr>
      </w:pPr>
      <w:r w:rsidRPr="009A6A99">
        <w:rPr>
          <w:rFonts w:ascii="Arial" w:hAnsi="Arial" w:cs="Arial"/>
          <w:b/>
        </w:rPr>
        <w:t xml:space="preserve">Reconstitution </w:t>
      </w:r>
      <w:r w:rsidRPr="009A6A99">
        <w:rPr>
          <w:rFonts w:ascii="Arial" w:hAnsi="Arial" w:cs="Arial"/>
          <w:b/>
        </w:rPr>
        <w:tab/>
      </w:r>
      <w:r w:rsidRPr="009A6A99">
        <w:rPr>
          <w:rFonts w:ascii="Arial" w:hAnsi="Arial" w:cs="Arial"/>
        </w:rPr>
        <w:t xml:space="preserve">Dissolve the 600mg powder in 9.5mL water for injection to give a stock solution containing 60mg/mL.  </w:t>
      </w:r>
    </w:p>
    <w:p w:rsidR="009A6A99" w:rsidRPr="009A6A99" w:rsidRDefault="009A6A99" w:rsidP="009A6A99">
      <w:pPr>
        <w:ind w:left="2880"/>
        <w:jc w:val="both"/>
        <w:rPr>
          <w:rFonts w:ascii="Arial" w:hAnsi="Arial" w:cs="Arial"/>
        </w:rPr>
      </w:pPr>
    </w:p>
    <w:p w:rsidR="009A6A99" w:rsidRPr="009A6A99" w:rsidRDefault="009A6A99" w:rsidP="009A6A99">
      <w:pPr>
        <w:ind w:left="2880"/>
        <w:jc w:val="both"/>
        <w:rPr>
          <w:rFonts w:ascii="Arial" w:hAnsi="Arial" w:cs="Arial"/>
        </w:rPr>
      </w:pPr>
      <w:r w:rsidRPr="009A6A99">
        <w:rPr>
          <w:rFonts w:ascii="Arial" w:hAnsi="Arial" w:cs="Arial"/>
        </w:rPr>
        <w:t>Dissolve the 1.2g powder in 19mL water for injection to give a stock solution containing 60mg/mL.</w:t>
      </w:r>
    </w:p>
    <w:p w:rsidR="009A6A99" w:rsidRPr="009A6A99" w:rsidRDefault="009A6A99" w:rsidP="009A6A99">
      <w:pPr>
        <w:jc w:val="both"/>
        <w:rPr>
          <w:rFonts w:ascii="Arial" w:hAnsi="Arial" w:cs="Arial"/>
        </w:rPr>
      </w:pPr>
    </w:p>
    <w:p w:rsidR="009A6A99" w:rsidRPr="009A6A99" w:rsidRDefault="009A6A99" w:rsidP="009A6A99">
      <w:pPr>
        <w:ind w:left="2880" w:hanging="2880"/>
        <w:jc w:val="both"/>
        <w:rPr>
          <w:rFonts w:ascii="Arial" w:hAnsi="Arial" w:cs="Arial"/>
        </w:rPr>
      </w:pPr>
      <w:r w:rsidRPr="009A6A99">
        <w:rPr>
          <w:rFonts w:ascii="Arial" w:hAnsi="Arial" w:cs="Arial"/>
          <w:b/>
        </w:rPr>
        <w:t>Use</w:t>
      </w:r>
      <w:r w:rsidRPr="009A6A99">
        <w:rPr>
          <w:rFonts w:ascii="Arial" w:hAnsi="Arial" w:cs="Arial"/>
          <w:b/>
        </w:rPr>
        <w:tab/>
      </w:r>
      <w:r w:rsidRPr="009A6A99">
        <w:rPr>
          <w:rFonts w:ascii="Arial" w:hAnsi="Arial" w:cs="Arial"/>
        </w:rPr>
        <w:t>Amoxicillin is a broad-spectrum penicillin. Clavulanic acid has no significant antibacterial activity, but inhibits penicillinase and extends antibacterial spectrum.</w:t>
      </w:r>
    </w:p>
    <w:p w:rsidR="009A6A99" w:rsidRPr="009A6A99" w:rsidRDefault="009A6A99" w:rsidP="009A6A99">
      <w:pPr>
        <w:jc w:val="both"/>
        <w:rPr>
          <w:rFonts w:ascii="Arial" w:hAnsi="Arial" w:cs="Arial"/>
        </w:rPr>
      </w:pPr>
    </w:p>
    <w:p w:rsidR="009A6A99" w:rsidRPr="009A6A99" w:rsidRDefault="009A6A99" w:rsidP="009A6A99">
      <w:pPr>
        <w:ind w:left="2880" w:hanging="2880"/>
        <w:jc w:val="both"/>
        <w:rPr>
          <w:rFonts w:ascii="Arial" w:hAnsi="Arial" w:cs="Arial"/>
        </w:rPr>
      </w:pPr>
      <w:r w:rsidRPr="009A6A99">
        <w:rPr>
          <w:rFonts w:ascii="Arial" w:hAnsi="Arial" w:cs="Arial"/>
          <w:b/>
        </w:rPr>
        <w:t>Dose</w:t>
      </w:r>
      <w:r w:rsidRPr="009A6A99">
        <w:rPr>
          <w:rFonts w:ascii="Arial" w:hAnsi="Arial" w:cs="Arial"/>
          <w:b/>
        </w:rPr>
        <w:tab/>
      </w:r>
      <w:r w:rsidRPr="009A6A99">
        <w:rPr>
          <w:rFonts w:ascii="Arial" w:hAnsi="Arial" w:cs="Arial"/>
        </w:rPr>
        <w:t>30mg/kg/dose every 12 hours if child &lt; 3months</w:t>
      </w:r>
    </w:p>
    <w:p w:rsidR="009A6A99" w:rsidRPr="009A6A99" w:rsidRDefault="009A6A99" w:rsidP="009A6A99">
      <w:pPr>
        <w:jc w:val="both"/>
        <w:rPr>
          <w:rFonts w:ascii="Arial" w:hAnsi="Arial" w:cs="Arial"/>
        </w:rPr>
      </w:pPr>
    </w:p>
    <w:p w:rsidR="009A6A99" w:rsidRPr="009A6A99" w:rsidRDefault="009A6A99" w:rsidP="009A6A99">
      <w:pPr>
        <w:ind w:left="2880" w:hanging="2880"/>
        <w:jc w:val="both"/>
        <w:rPr>
          <w:rFonts w:ascii="Arial" w:hAnsi="Arial" w:cs="Arial"/>
        </w:rPr>
      </w:pPr>
      <w:r w:rsidRPr="009A6A99">
        <w:rPr>
          <w:rFonts w:ascii="Arial" w:hAnsi="Arial" w:cs="Arial"/>
          <w:b/>
        </w:rPr>
        <w:t>Diluent</w:t>
      </w:r>
      <w:r w:rsidRPr="009A6A99">
        <w:rPr>
          <w:rFonts w:ascii="Arial" w:hAnsi="Arial" w:cs="Arial"/>
          <w:b/>
        </w:rPr>
        <w:tab/>
      </w:r>
      <w:r w:rsidRPr="009A6A99">
        <w:rPr>
          <w:rFonts w:ascii="Arial" w:hAnsi="Arial" w:cs="Arial"/>
        </w:rPr>
        <w:t xml:space="preserve">Dilute to 5 times the volume if necessary in sodium chloride 0.9% </w:t>
      </w:r>
      <w:r w:rsidRPr="009A6A99">
        <w:rPr>
          <w:rFonts w:ascii="Arial" w:hAnsi="Arial" w:cs="Arial"/>
          <w:u w:val="single"/>
        </w:rPr>
        <w:t>only</w:t>
      </w:r>
      <w:r w:rsidRPr="009A6A99">
        <w:rPr>
          <w:rFonts w:ascii="Arial" w:hAnsi="Arial" w:cs="Arial"/>
        </w:rPr>
        <w:t xml:space="preserve"> if co-amoxiclav is to be given by intravenous infusion.</w:t>
      </w:r>
    </w:p>
    <w:p w:rsidR="009A6A99" w:rsidRPr="009A6A99" w:rsidRDefault="009A6A99" w:rsidP="009A6A99">
      <w:pPr>
        <w:jc w:val="both"/>
        <w:rPr>
          <w:rFonts w:ascii="Arial" w:hAnsi="Arial" w:cs="Arial"/>
        </w:rPr>
      </w:pPr>
    </w:p>
    <w:p w:rsidR="009A6A99" w:rsidRPr="009A6A99" w:rsidRDefault="009A6A99" w:rsidP="009A6A99">
      <w:pPr>
        <w:ind w:left="2880" w:hanging="2880"/>
        <w:jc w:val="both"/>
        <w:rPr>
          <w:rFonts w:ascii="Arial" w:hAnsi="Arial" w:cs="Arial"/>
        </w:rPr>
      </w:pPr>
      <w:r w:rsidRPr="009A6A99">
        <w:rPr>
          <w:rFonts w:ascii="Arial" w:hAnsi="Arial" w:cs="Arial"/>
          <w:b/>
        </w:rPr>
        <w:t xml:space="preserve">Route of Administration </w:t>
      </w:r>
      <w:r w:rsidRPr="009A6A99">
        <w:rPr>
          <w:rFonts w:ascii="Arial" w:hAnsi="Arial" w:cs="Arial"/>
          <w:b/>
        </w:rPr>
        <w:tab/>
      </w:r>
      <w:r w:rsidRPr="009A6A99">
        <w:rPr>
          <w:rFonts w:ascii="Arial" w:hAnsi="Arial" w:cs="Arial"/>
        </w:rPr>
        <w:t xml:space="preserve">Administer via peripheral vein by intravenous bolus injection over 3-4 minutes or intermittent intravenous infusion over 30 minutes. Use only freshly prepared solution.  </w:t>
      </w:r>
    </w:p>
    <w:p w:rsidR="009A6A99" w:rsidRPr="009A6A99" w:rsidRDefault="009A6A99" w:rsidP="009A6A99">
      <w:pPr>
        <w:ind w:left="2880" w:hanging="2880"/>
        <w:jc w:val="both"/>
        <w:rPr>
          <w:rFonts w:ascii="Arial" w:hAnsi="Arial" w:cs="Arial"/>
        </w:rPr>
      </w:pPr>
    </w:p>
    <w:p w:rsidR="009A6A99" w:rsidRPr="009A6A99" w:rsidRDefault="009A6A99" w:rsidP="009A6A99">
      <w:pPr>
        <w:ind w:left="2880" w:hanging="2880"/>
        <w:rPr>
          <w:rFonts w:ascii="Arial" w:hAnsi="Arial" w:cs="Arial"/>
        </w:rPr>
      </w:pPr>
      <w:r w:rsidRPr="009A6A99">
        <w:rPr>
          <w:rFonts w:ascii="Arial" w:hAnsi="Arial" w:cs="Arial"/>
          <w:b/>
        </w:rPr>
        <w:t xml:space="preserve">How to prescribe </w:t>
      </w:r>
      <w:r w:rsidRPr="009A6A99">
        <w:rPr>
          <w:rFonts w:ascii="Arial" w:hAnsi="Arial" w:cs="Arial"/>
          <w:b/>
        </w:rPr>
        <w:tab/>
      </w:r>
      <w:r w:rsidRPr="009A6A99">
        <w:rPr>
          <w:rFonts w:ascii="Arial" w:hAnsi="Arial" w:cs="Arial"/>
        </w:rPr>
        <w:t xml:space="preserve">Prescribe on a WUTH Neonatal Intensive Care Unit Prescription Chart. Document the dose of co-amoxiclav. Round the dose </w:t>
      </w:r>
      <w:r w:rsidR="00C644ED">
        <w:rPr>
          <w:rFonts w:ascii="Arial" w:hAnsi="Arial" w:cs="Arial"/>
        </w:rPr>
        <w:t xml:space="preserve">up </w:t>
      </w:r>
      <w:r w:rsidRPr="009A6A99">
        <w:rPr>
          <w:rFonts w:ascii="Arial" w:hAnsi="Arial" w:cs="Arial"/>
        </w:rPr>
        <w:t xml:space="preserve">to the nearest 6mg. Do not use a decimal point. Indicate the times of administration by circling the appropriate times on the prescription chart.  </w:t>
      </w:r>
    </w:p>
    <w:p w:rsidR="009A6A99" w:rsidRPr="009A6A99" w:rsidRDefault="009A6A99" w:rsidP="009A6A99">
      <w:pPr>
        <w:ind w:left="2880"/>
        <w:rPr>
          <w:rFonts w:ascii="Tahoma" w:hAnsi="Tahoma" w:cs="Tahoma"/>
        </w:rPr>
      </w:pPr>
      <w:r w:rsidRPr="009A6A99">
        <w:rPr>
          <w:rFonts w:ascii="Tahoma" w:hAnsi="Tahoma" w:cs="Tahoma"/>
        </w:rPr>
        <w:t xml:space="preserve">ALWAYS prescribe to be given at 1100 and 2300. </w:t>
      </w:r>
    </w:p>
    <w:p w:rsidR="009A6A99" w:rsidRPr="009A6A99" w:rsidRDefault="009A6A99" w:rsidP="009A6A99">
      <w:pPr>
        <w:ind w:left="288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9A6A99" w:rsidRPr="009A6A99" w:rsidTr="009A6A99">
        <w:tc>
          <w:tcPr>
            <w:tcW w:w="4261" w:type="dxa"/>
            <w:tcBorders>
              <w:top w:val="single" w:sz="4" w:space="0" w:color="auto"/>
              <w:left w:val="single" w:sz="4" w:space="0" w:color="auto"/>
              <w:bottom w:val="single" w:sz="4" w:space="0" w:color="auto"/>
              <w:right w:val="single" w:sz="4" w:space="0" w:color="auto"/>
            </w:tcBorders>
          </w:tcPr>
          <w:p w:rsidR="009A6A99" w:rsidRPr="009A6A99" w:rsidRDefault="009A6A99" w:rsidP="009A6A99">
            <w:pPr>
              <w:rPr>
                <w:rFonts w:ascii="Arial" w:hAnsi="Arial" w:cs="Arial"/>
                <w:b/>
              </w:rPr>
            </w:pPr>
            <w:r w:rsidRPr="009A6A99">
              <w:rPr>
                <w:rFonts w:ascii="Arial" w:hAnsi="Arial" w:cs="Arial"/>
                <w:b/>
              </w:rPr>
              <w:t>First dose of antibiotic given</w:t>
            </w:r>
          </w:p>
        </w:tc>
        <w:tc>
          <w:tcPr>
            <w:tcW w:w="4261" w:type="dxa"/>
            <w:tcBorders>
              <w:top w:val="single" w:sz="4" w:space="0" w:color="auto"/>
              <w:left w:val="single" w:sz="4" w:space="0" w:color="auto"/>
              <w:bottom w:val="single" w:sz="4" w:space="0" w:color="auto"/>
              <w:right w:val="single" w:sz="4" w:space="0" w:color="auto"/>
            </w:tcBorders>
          </w:tcPr>
          <w:p w:rsidR="009A6A99" w:rsidRPr="009A6A99" w:rsidRDefault="009A6A99" w:rsidP="009A6A99">
            <w:pPr>
              <w:rPr>
                <w:rFonts w:ascii="Arial" w:hAnsi="Arial" w:cs="Arial"/>
                <w:b/>
              </w:rPr>
            </w:pPr>
            <w:r w:rsidRPr="009A6A99">
              <w:rPr>
                <w:rFonts w:ascii="Arial" w:hAnsi="Arial" w:cs="Arial"/>
                <w:b/>
              </w:rPr>
              <w:t>Next dose to be given</w:t>
            </w:r>
          </w:p>
        </w:tc>
      </w:tr>
      <w:tr w:rsidR="009A6A99" w:rsidRPr="009A6A99" w:rsidTr="009A6A99">
        <w:tc>
          <w:tcPr>
            <w:tcW w:w="4261" w:type="dxa"/>
            <w:tcBorders>
              <w:top w:val="single" w:sz="4" w:space="0" w:color="auto"/>
              <w:left w:val="single" w:sz="4" w:space="0" w:color="auto"/>
              <w:bottom w:val="single" w:sz="4" w:space="0" w:color="auto"/>
              <w:right w:val="single" w:sz="4" w:space="0" w:color="auto"/>
            </w:tcBorders>
          </w:tcPr>
          <w:p w:rsidR="009A6A99" w:rsidRPr="009A6A99" w:rsidRDefault="009A6A99" w:rsidP="009A6A99">
            <w:pPr>
              <w:rPr>
                <w:rFonts w:ascii="Arial" w:hAnsi="Arial" w:cs="Arial"/>
              </w:rPr>
            </w:pPr>
            <w:r w:rsidRPr="009A6A99">
              <w:rPr>
                <w:rFonts w:ascii="Arial" w:hAnsi="Arial" w:cs="Arial"/>
              </w:rPr>
              <w:t>Between 0500 and 1700</w:t>
            </w:r>
          </w:p>
        </w:tc>
        <w:tc>
          <w:tcPr>
            <w:tcW w:w="4261" w:type="dxa"/>
            <w:tcBorders>
              <w:top w:val="single" w:sz="4" w:space="0" w:color="auto"/>
              <w:left w:val="single" w:sz="4" w:space="0" w:color="auto"/>
              <w:bottom w:val="single" w:sz="4" w:space="0" w:color="auto"/>
              <w:right w:val="single" w:sz="4" w:space="0" w:color="auto"/>
            </w:tcBorders>
          </w:tcPr>
          <w:p w:rsidR="009A6A99" w:rsidRPr="009A6A99" w:rsidRDefault="009A6A99" w:rsidP="009A6A99">
            <w:pPr>
              <w:rPr>
                <w:rFonts w:ascii="Arial" w:hAnsi="Arial" w:cs="Arial"/>
              </w:rPr>
            </w:pPr>
            <w:r w:rsidRPr="009A6A99">
              <w:rPr>
                <w:rFonts w:ascii="Arial" w:hAnsi="Arial" w:cs="Arial"/>
              </w:rPr>
              <w:t>2300 then 12hourly</w:t>
            </w:r>
          </w:p>
        </w:tc>
      </w:tr>
      <w:tr w:rsidR="009A6A99" w:rsidRPr="009A6A99" w:rsidTr="009A6A99">
        <w:tc>
          <w:tcPr>
            <w:tcW w:w="4261" w:type="dxa"/>
            <w:tcBorders>
              <w:top w:val="single" w:sz="4" w:space="0" w:color="auto"/>
              <w:left w:val="single" w:sz="4" w:space="0" w:color="auto"/>
              <w:bottom w:val="single" w:sz="4" w:space="0" w:color="auto"/>
              <w:right w:val="single" w:sz="4" w:space="0" w:color="auto"/>
            </w:tcBorders>
          </w:tcPr>
          <w:p w:rsidR="009A6A99" w:rsidRPr="009A6A99" w:rsidRDefault="009A6A99" w:rsidP="009A6A99">
            <w:pPr>
              <w:rPr>
                <w:rFonts w:ascii="Arial" w:hAnsi="Arial" w:cs="Arial"/>
              </w:rPr>
            </w:pPr>
            <w:r w:rsidRPr="009A6A99">
              <w:rPr>
                <w:rFonts w:ascii="Arial" w:hAnsi="Arial" w:cs="Arial"/>
              </w:rPr>
              <w:t>Between 1700 and 0500</w:t>
            </w:r>
          </w:p>
        </w:tc>
        <w:tc>
          <w:tcPr>
            <w:tcW w:w="4261" w:type="dxa"/>
            <w:tcBorders>
              <w:top w:val="single" w:sz="4" w:space="0" w:color="auto"/>
              <w:left w:val="single" w:sz="4" w:space="0" w:color="auto"/>
              <w:bottom w:val="single" w:sz="4" w:space="0" w:color="auto"/>
              <w:right w:val="single" w:sz="4" w:space="0" w:color="auto"/>
            </w:tcBorders>
          </w:tcPr>
          <w:p w:rsidR="009A6A99" w:rsidRPr="009A6A99" w:rsidRDefault="009A6A99" w:rsidP="009A6A99">
            <w:pPr>
              <w:rPr>
                <w:rFonts w:ascii="Arial" w:hAnsi="Arial" w:cs="Arial"/>
              </w:rPr>
            </w:pPr>
            <w:r w:rsidRPr="009A6A99">
              <w:rPr>
                <w:rFonts w:ascii="Arial" w:hAnsi="Arial" w:cs="Arial"/>
              </w:rPr>
              <w:t>1100 then 12hourly</w:t>
            </w:r>
          </w:p>
        </w:tc>
      </w:tr>
    </w:tbl>
    <w:p w:rsidR="009A6A99" w:rsidRPr="009A6A99" w:rsidRDefault="009A6A99" w:rsidP="009A6A99">
      <w:pPr>
        <w:rPr>
          <w:rFonts w:ascii="Tahoma" w:hAnsi="Tahoma" w:cs="Tahoma"/>
        </w:rPr>
      </w:pPr>
    </w:p>
    <w:p w:rsidR="009A6A99" w:rsidRPr="009A6A99" w:rsidRDefault="009A6A99" w:rsidP="009A6A99">
      <w:pPr>
        <w:rPr>
          <w:rFonts w:ascii="Tahoma" w:hAnsi="Tahoma" w:cs="Tahoma"/>
        </w:rPr>
      </w:pPr>
      <w:r w:rsidRPr="009A6A99">
        <w:rPr>
          <w:rFonts w:ascii="Tahoma" w:hAnsi="Tahoma" w:cs="Tahoma"/>
        </w:rPr>
        <w:t xml:space="preserve">Follow this regime so there is a fixed time to “give” babies their antibiotics. </w:t>
      </w:r>
    </w:p>
    <w:p w:rsidR="009A6A99" w:rsidRPr="009A6A99" w:rsidRDefault="009A6A99" w:rsidP="009A6A99">
      <w:pPr>
        <w:ind w:left="2880" w:hanging="2880"/>
        <w:rPr>
          <w:rFonts w:ascii="Arial" w:hAnsi="Arial" w:cs="Arial"/>
          <w:b/>
        </w:rPr>
      </w:pPr>
    </w:p>
    <w:p w:rsidR="009A6A99" w:rsidRPr="009A6A99" w:rsidRDefault="009A6A99" w:rsidP="009A6A99">
      <w:pPr>
        <w:ind w:left="2880" w:hanging="2880"/>
        <w:jc w:val="both"/>
        <w:rPr>
          <w:rFonts w:ascii="Arial" w:hAnsi="Arial" w:cs="Arial"/>
        </w:rPr>
      </w:pPr>
      <w:r w:rsidRPr="009A6A99">
        <w:rPr>
          <w:rFonts w:ascii="Arial" w:hAnsi="Arial" w:cs="Arial"/>
          <w:b/>
        </w:rPr>
        <w:t xml:space="preserve">Note </w:t>
      </w:r>
      <w:r w:rsidR="00B819D9">
        <w:rPr>
          <w:rFonts w:ascii="Arial" w:hAnsi="Arial" w:cs="Arial"/>
          <w:b/>
        </w:rPr>
        <w:tab/>
      </w:r>
      <w:r w:rsidRPr="009A6A99">
        <w:rPr>
          <w:rFonts w:ascii="Arial" w:hAnsi="Arial" w:cs="Arial"/>
        </w:rPr>
        <w:t xml:space="preserve">Ensure line is adequately flushed with 0.9% sodium chloride between doses. </w:t>
      </w:r>
    </w:p>
    <w:p w:rsidR="009A6A99" w:rsidRPr="009A6A99" w:rsidRDefault="009A6A99" w:rsidP="009A6A99">
      <w:pPr>
        <w:ind w:left="2880" w:hanging="2880"/>
        <w:jc w:val="both"/>
        <w:rPr>
          <w:rFonts w:ascii="Arial" w:hAnsi="Arial" w:cs="Arial"/>
        </w:rPr>
      </w:pPr>
    </w:p>
    <w:p w:rsidR="00B819D9" w:rsidRDefault="009A6A99" w:rsidP="009A6A99">
      <w:pPr>
        <w:rPr>
          <w:rFonts w:ascii="Arial" w:hAnsi="Arial" w:cs="Arial"/>
        </w:rPr>
      </w:pPr>
      <w:r w:rsidRPr="009A6A99">
        <w:rPr>
          <w:rFonts w:ascii="Arial" w:hAnsi="Arial" w:cs="Arial"/>
          <w:b/>
          <w:bCs/>
          <w:color w:val="000000"/>
          <w:lang w:eastAsia="en-GB"/>
        </w:rPr>
        <w:t>Caution/side effects</w:t>
      </w:r>
      <w:r w:rsidRPr="009A6A99">
        <w:rPr>
          <w:rFonts w:ascii="Arial" w:hAnsi="Arial" w:cs="Arial"/>
        </w:rPr>
        <w:t xml:space="preserve"> </w:t>
      </w:r>
      <w:r w:rsidR="00B819D9">
        <w:rPr>
          <w:rFonts w:ascii="Arial" w:hAnsi="Arial" w:cs="Arial"/>
        </w:rPr>
        <w:tab/>
      </w:r>
      <w:r w:rsidRPr="009A6A99">
        <w:rPr>
          <w:rFonts w:ascii="Arial" w:hAnsi="Arial" w:cs="Arial"/>
        </w:rPr>
        <w:t xml:space="preserve">Cholestatic jaundice. May cause convulsions, particularly with high </w:t>
      </w:r>
    </w:p>
    <w:p w:rsidR="009A6A99" w:rsidRPr="009A6A99" w:rsidRDefault="00B819D9" w:rsidP="009A6A99">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sidR="009A6A99" w:rsidRPr="009A6A99">
        <w:rPr>
          <w:rFonts w:ascii="Arial" w:hAnsi="Arial" w:cs="Arial"/>
        </w:rPr>
        <w:t xml:space="preserve">dose or in renal impairment. </w:t>
      </w:r>
    </w:p>
    <w:p w:rsidR="009A6A99" w:rsidRPr="009A6A99" w:rsidRDefault="009A6A99" w:rsidP="009A6A99">
      <w:pPr>
        <w:ind w:left="2835" w:hanging="2835"/>
        <w:rPr>
          <w:rFonts w:ascii="Arial" w:hAnsi="Arial" w:cs="Arial"/>
          <w:b/>
          <w:bCs/>
        </w:rPr>
      </w:pPr>
    </w:p>
    <w:p w:rsidR="00B819D9" w:rsidRDefault="009A6A99" w:rsidP="009A6A99">
      <w:pPr>
        <w:jc w:val="both"/>
        <w:rPr>
          <w:rFonts w:ascii="Arial" w:hAnsi="Arial" w:cs="Arial"/>
        </w:rPr>
      </w:pPr>
      <w:r w:rsidRPr="009A6A99">
        <w:rPr>
          <w:rFonts w:ascii="Arial" w:hAnsi="Arial" w:cs="Arial"/>
          <w:b/>
          <w:bCs/>
          <w:color w:val="000000"/>
          <w:lang w:eastAsia="en-GB"/>
        </w:rPr>
        <w:t>Incompatibilities</w:t>
      </w:r>
      <w:r w:rsidRPr="009A6A99">
        <w:rPr>
          <w:rFonts w:ascii="Arial" w:hAnsi="Arial" w:cs="Arial"/>
          <w:b/>
          <w:bCs/>
          <w:color w:val="000000"/>
          <w:lang w:eastAsia="en-GB"/>
        </w:rPr>
        <w:tab/>
      </w:r>
      <w:r w:rsidR="00B819D9">
        <w:rPr>
          <w:rFonts w:ascii="Arial" w:hAnsi="Arial" w:cs="Arial"/>
          <w:b/>
          <w:bCs/>
          <w:color w:val="000000"/>
          <w:lang w:eastAsia="en-GB"/>
        </w:rPr>
        <w:tab/>
      </w:r>
      <w:r w:rsidRPr="009A6A99">
        <w:rPr>
          <w:rFonts w:ascii="Arial" w:hAnsi="Arial" w:cs="Arial"/>
        </w:rPr>
        <w:t xml:space="preserve">Do not mix co-amoxiclav with gentamicin in same syringe or giving </w:t>
      </w:r>
    </w:p>
    <w:p w:rsidR="00B819D9" w:rsidRDefault="00B819D9" w:rsidP="009A6A9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A6A99" w:rsidRPr="009A6A99">
        <w:rPr>
          <w:rFonts w:ascii="Arial" w:hAnsi="Arial" w:cs="Arial"/>
        </w:rPr>
        <w:t xml:space="preserve">set because gentamicin may become less activce. Midazolam </w:t>
      </w:r>
    </w:p>
    <w:p w:rsidR="009A6A99" w:rsidRPr="009A6A99" w:rsidRDefault="00B819D9" w:rsidP="009A6A99">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A6A99" w:rsidRPr="009A6A99">
        <w:rPr>
          <w:rFonts w:ascii="Arial" w:hAnsi="Arial" w:cs="Arial"/>
        </w:rPr>
        <w:t xml:space="preserve">hydrochloride. </w:t>
      </w:r>
    </w:p>
    <w:p w:rsidR="009A6A99" w:rsidRPr="009A6A99" w:rsidRDefault="009A6A99" w:rsidP="009A6A99">
      <w:pPr>
        <w:autoSpaceDE w:val="0"/>
        <w:autoSpaceDN w:val="0"/>
        <w:adjustRightInd w:val="0"/>
        <w:rPr>
          <w:rFonts w:ascii="Arial" w:hAnsi="Arial" w:cs="Arial"/>
        </w:rPr>
      </w:pPr>
    </w:p>
    <w:p w:rsidR="009A6A99" w:rsidRPr="009A6A99" w:rsidRDefault="009A6A99" w:rsidP="009A6A99">
      <w:pPr>
        <w:rPr>
          <w:rFonts w:ascii="Arial" w:hAnsi="Arial" w:cs="Arial"/>
        </w:rPr>
      </w:pPr>
      <w:r w:rsidRPr="009A6A99">
        <w:rPr>
          <w:rFonts w:ascii="Arial" w:hAnsi="Arial" w:cs="Arial"/>
          <w:b/>
        </w:rPr>
        <w:t>Further information</w:t>
      </w:r>
      <w:r w:rsidRPr="009A6A99">
        <w:rPr>
          <w:rFonts w:ascii="Arial" w:hAnsi="Arial" w:cs="Arial"/>
        </w:rPr>
        <w:t xml:space="preserve">: </w:t>
      </w:r>
      <w:r w:rsidR="00B819D9">
        <w:rPr>
          <w:rFonts w:ascii="Arial" w:hAnsi="Arial" w:cs="Arial"/>
        </w:rPr>
        <w:tab/>
      </w:r>
      <w:r w:rsidRPr="009A6A99">
        <w:rPr>
          <w:rFonts w:ascii="Arial" w:hAnsi="Arial" w:cs="Arial"/>
        </w:rPr>
        <w:t xml:space="preserve">see </w:t>
      </w:r>
      <w:hyperlink r:id="rId21" w:history="1">
        <w:r w:rsidRPr="009A6A99">
          <w:rPr>
            <w:rFonts w:ascii="Arial" w:hAnsi="Arial" w:cs="Arial"/>
            <w:color w:val="0000FF"/>
            <w:u w:val="single"/>
          </w:rPr>
          <w:t>sepsis in neonates</w:t>
        </w:r>
      </w:hyperlink>
      <w:r w:rsidRPr="009A6A99">
        <w:rPr>
          <w:rFonts w:ascii="Arial" w:hAnsi="Arial" w:cs="Arial"/>
        </w:rPr>
        <w:t xml:space="preserve"> clinical guideline.</w:t>
      </w:r>
    </w:p>
    <w:p w:rsidR="00FD33C6" w:rsidRDefault="00FB1706" w:rsidP="009A6A99">
      <w:pPr>
        <w:jc w:val="both"/>
        <w:rPr>
          <w:rFonts w:ascii="Arial" w:hAnsi="Arial" w:cs="Arial"/>
        </w:rPr>
      </w:pPr>
      <w:hyperlink w:anchor="_Table_of_Contents" w:history="1">
        <w:r w:rsidR="00B068B3" w:rsidRPr="0088346F">
          <w:rPr>
            <w:rStyle w:val="Hyperlink"/>
            <w:rFonts w:ascii="Arial" w:hAnsi="Arial" w:cs="Arial"/>
          </w:rPr>
          <w:t>(back to top)</w:t>
        </w:r>
      </w:hyperlink>
    </w:p>
    <w:p w:rsidR="00FD33C6" w:rsidRDefault="00FD33C6" w:rsidP="00FD33C6">
      <w:pPr>
        <w:rPr>
          <w:rFonts w:ascii="Arial" w:hAnsi="Arial" w:cs="Arial"/>
        </w:rPr>
      </w:pPr>
      <w:r>
        <w:rPr>
          <w:rFonts w:ascii="Arial" w:hAnsi="Arial" w:cs="Arial"/>
        </w:rPr>
        <w:br w:type="page"/>
      </w:r>
    </w:p>
    <w:p w:rsidR="00FD33C6" w:rsidRPr="00641C22" w:rsidRDefault="00FD33C6" w:rsidP="00FD33C6">
      <w:pPr>
        <w:pStyle w:val="Heading1"/>
        <w:rPr>
          <w:rFonts w:ascii="Arial" w:hAnsi="Arial" w:cs="Arial"/>
          <w:sz w:val="28"/>
          <w:szCs w:val="28"/>
        </w:rPr>
      </w:pPr>
      <w:bookmarkStart w:id="31" w:name="_Toc475101045"/>
      <w:r>
        <w:rPr>
          <w:rFonts w:ascii="Arial" w:hAnsi="Arial" w:cs="Arial"/>
          <w:sz w:val="28"/>
          <w:szCs w:val="28"/>
        </w:rPr>
        <w:lastRenderedPageBreak/>
        <w:t>Colistin</w:t>
      </w:r>
      <w:bookmarkEnd w:id="31"/>
    </w:p>
    <w:p w:rsidR="00FD33C6" w:rsidRPr="00AB1681" w:rsidRDefault="00FD33C6" w:rsidP="00FD33C6">
      <w:pPr>
        <w:jc w:val="both"/>
        <w:rPr>
          <w:rFonts w:ascii="Arial" w:hAnsi="Arial" w:cs="Arial"/>
          <w:b/>
        </w:rPr>
      </w:pPr>
    </w:p>
    <w:p w:rsidR="00FD33C6" w:rsidRPr="00AB1681" w:rsidRDefault="00FD33C6" w:rsidP="00FD33C6">
      <w:pPr>
        <w:ind w:left="2880" w:hanging="2880"/>
        <w:jc w:val="both"/>
        <w:rPr>
          <w:rFonts w:ascii="Arial" w:hAnsi="Arial" w:cs="Arial"/>
        </w:rPr>
      </w:pPr>
      <w:r w:rsidRPr="00AB1681">
        <w:rPr>
          <w:rFonts w:ascii="Arial" w:hAnsi="Arial" w:cs="Arial"/>
          <w:b/>
        </w:rPr>
        <w:t>Form</w:t>
      </w:r>
      <w:r w:rsidRPr="00AB1681">
        <w:rPr>
          <w:rFonts w:ascii="Arial" w:hAnsi="Arial" w:cs="Arial"/>
          <w:b/>
        </w:rPr>
        <w:tab/>
      </w:r>
      <w:r w:rsidRPr="00AB1681">
        <w:rPr>
          <w:rFonts w:ascii="Arial" w:hAnsi="Arial" w:cs="Arial"/>
        </w:rPr>
        <w:t xml:space="preserve">Vials containing </w:t>
      </w:r>
      <w:r>
        <w:rPr>
          <w:rFonts w:ascii="Arial" w:hAnsi="Arial" w:cs="Arial"/>
        </w:rPr>
        <w:t>1million units of colistin.</w:t>
      </w:r>
    </w:p>
    <w:p w:rsidR="00FD33C6" w:rsidRPr="00291C8D" w:rsidRDefault="00FD33C6" w:rsidP="00FD33C6">
      <w:pPr>
        <w:jc w:val="both"/>
        <w:rPr>
          <w:rFonts w:ascii="Arial" w:hAnsi="Arial" w:cs="Arial"/>
          <w:sz w:val="16"/>
          <w:szCs w:val="16"/>
        </w:rPr>
      </w:pPr>
    </w:p>
    <w:p w:rsidR="00FD33C6" w:rsidRPr="00AB1681" w:rsidRDefault="00FD33C6" w:rsidP="00FD33C6">
      <w:pPr>
        <w:ind w:left="2880" w:hanging="2880"/>
        <w:jc w:val="both"/>
        <w:rPr>
          <w:rFonts w:ascii="Arial" w:hAnsi="Arial" w:cs="Arial"/>
        </w:rPr>
      </w:pPr>
      <w:r w:rsidRPr="00AB1681">
        <w:rPr>
          <w:rFonts w:ascii="Arial" w:hAnsi="Arial" w:cs="Arial"/>
          <w:b/>
        </w:rPr>
        <w:t xml:space="preserve">Reconstitution: </w:t>
      </w:r>
      <w:r w:rsidRPr="00AB1681">
        <w:rPr>
          <w:rFonts w:ascii="Arial" w:hAnsi="Arial" w:cs="Arial"/>
          <w:b/>
        </w:rPr>
        <w:tab/>
      </w:r>
      <w:r>
        <w:rPr>
          <w:rFonts w:ascii="Arial" w:hAnsi="Arial" w:cs="Arial"/>
        </w:rPr>
        <w:t>Dissolve the contents of a 1 million-unit vial</w:t>
      </w:r>
      <w:r w:rsidRPr="00AB1681">
        <w:rPr>
          <w:rFonts w:ascii="Arial" w:hAnsi="Arial" w:cs="Arial"/>
        </w:rPr>
        <w:t xml:space="preserve"> in </w:t>
      </w:r>
      <w:r>
        <w:rPr>
          <w:rFonts w:ascii="Arial" w:hAnsi="Arial" w:cs="Arial"/>
        </w:rPr>
        <w:t>5mL</w:t>
      </w:r>
      <w:r w:rsidRPr="00AB1681">
        <w:rPr>
          <w:rFonts w:ascii="Arial" w:hAnsi="Arial" w:cs="Arial"/>
        </w:rPr>
        <w:t xml:space="preserve"> water for injection to give a stock solution containing </w:t>
      </w:r>
      <w:r>
        <w:rPr>
          <w:rFonts w:ascii="Arial" w:hAnsi="Arial" w:cs="Arial"/>
        </w:rPr>
        <w:t>200,000units/mL</w:t>
      </w:r>
      <w:r w:rsidRPr="00AB1681">
        <w:rPr>
          <w:rFonts w:ascii="Arial" w:hAnsi="Arial" w:cs="Arial"/>
        </w:rPr>
        <w:t>.</w:t>
      </w:r>
      <w:r>
        <w:rPr>
          <w:rFonts w:ascii="Arial" w:hAnsi="Arial" w:cs="Arial"/>
        </w:rPr>
        <w:t xml:space="preserve"> Roll the vial gently between hands to dissolve the powder. Do not shake the vial as froth will occur. </w:t>
      </w:r>
    </w:p>
    <w:p w:rsidR="00FD33C6" w:rsidRPr="00291C8D" w:rsidRDefault="00FD33C6" w:rsidP="00FD33C6">
      <w:pPr>
        <w:ind w:left="2880"/>
        <w:jc w:val="both"/>
        <w:rPr>
          <w:rFonts w:ascii="Arial" w:hAnsi="Arial" w:cs="Arial"/>
          <w:sz w:val="16"/>
          <w:szCs w:val="16"/>
        </w:rPr>
      </w:pPr>
    </w:p>
    <w:p w:rsidR="00FD33C6" w:rsidRPr="00343696" w:rsidRDefault="007F0033" w:rsidP="00FD33C6">
      <w:pPr>
        <w:ind w:left="2880" w:hanging="2880"/>
        <w:jc w:val="both"/>
        <w:rPr>
          <w:rFonts w:ascii="Arial" w:hAnsi="Arial" w:cs="Arial"/>
        </w:rPr>
      </w:pPr>
      <w:r>
        <w:rPr>
          <w:rFonts w:ascii="Arial" w:hAnsi="Arial" w:cs="Arial"/>
          <w:b/>
        </w:rPr>
        <w:t>Use</w:t>
      </w:r>
      <w:r w:rsidR="00FD33C6" w:rsidRPr="00AB1681">
        <w:rPr>
          <w:rFonts w:ascii="Arial" w:hAnsi="Arial" w:cs="Arial"/>
          <w:b/>
        </w:rPr>
        <w:tab/>
      </w:r>
      <w:r w:rsidR="00FD33C6">
        <w:rPr>
          <w:rFonts w:ascii="Arial" w:hAnsi="Arial" w:cs="Arial"/>
        </w:rPr>
        <w:t xml:space="preserve">Colistin is a polymyxin antibiotic that is active against gram negative organisms. Use of colistin is </w:t>
      </w:r>
      <w:r w:rsidR="00FD33C6" w:rsidRPr="00343696">
        <w:rPr>
          <w:rFonts w:ascii="Arial" w:hAnsi="Arial" w:cs="Arial"/>
        </w:rPr>
        <w:t xml:space="preserve">restricted and must be approved by a consultant before use, usually following discussion with the clinical microbiologist. </w:t>
      </w:r>
    </w:p>
    <w:p w:rsidR="00FD33C6" w:rsidRPr="00291C8D" w:rsidRDefault="00FD33C6" w:rsidP="00FD33C6">
      <w:pPr>
        <w:jc w:val="both"/>
        <w:rPr>
          <w:rFonts w:ascii="Arial" w:hAnsi="Arial" w:cs="Arial"/>
          <w:sz w:val="16"/>
          <w:szCs w:val="16"/>
        </w:rPr>
      </w:pPr>
    </w:p>
    <w:p w:rsidR="00FD33C6" w:rsidRPr="00343696" w:rsidRDefault="007F0033" w:rsidP="00FD33C6">
      <w:pPr>
        <w:ind w:left="2880" w:hanging="2880"/>
        <w:jc w:val="both"/>
        <w:rPr>
          <w:rFonts w:ascii="Arial" w:hAnsi="Arial" w:cs="Arial"/>
        </w:rPr>
      </w:pPr>
      <w:r>
        <w:rPr>
          <w:rFonts w:ascii="Arial" w:hAnsi="Arial" w:cs="Arial"/>
          <w:b/>
        </w:rPr>
        <w:t>Dose</w:t>
      </w:r>
      <w:r w:rsidR="00FD33C6" w:rsidRPr="00AB1681">
        <w:rPr>
          <w:rFonts w:ascii="Arial" w:hAnsi="Arial" w:cs="Arial"/>
          <w:b/>
        </w:rPr>
        <w:tab/>
      </w:r>
      <w:r w:rsidR="00FD33C6">
        <w:rPr>
          <w:rFonts w:ascii="Arial" w:hAnsi="Arial" w:cs="Arial"/>
        </w:rPr>
        <w:t>25,000units/kg</w:t>
      </w:r>
      <w:r w:rsidR="00FD33C6" w:rsidRPr="00343696">
        <w:rPr>
          <w:rFonts w:ascii="Arial" w:hAnsi="Arial" w:cs="Arial"/>
        </w:rPr>
        <w:t xml:space="preserve"> every </w:t>
      </w:r>
      <w:r w:rsidR="00FD33C6">
        <w:rPr>
          <w:rFonts w:ascii="Arial" w:hAnsi="Arial" w:cs="Arial"/>
        </w:rPr>
        <w:t>8 hours</w:t>
      </w:r>
      <w:r w:rsidR="00FD33C6" w:rsidRPr="00343696">
        <w:rPr>
          <w:rFonts w:ascii="Arial" w:hAnsi="Arial" w:cs="Arial"/>
        </w:rPr>
        <w:t xml:space="preserve">. </w:t>
      </w:r>
    </w:p>
    <w:p w:rsidR="00FD33C6" w:rsidRDefault="00FD33C6" w:rsidP="00FD33C6">
      <w:pPr>
        <w:ind w:left="2880" w:hanging="2880"/>
        <w:jc w:val="both"/>
        <w:rPr>
          <w:rFonts w:ascii="Arial" w:hAnsi="Arial" w:cs="Arial"/>
          <w:b/>
        </w:rPr>
      </w:pPr>
    </w:p>
    <w:p w:rsidR="00FD33C6" w:rsidRPr="00AB1681" w:rsidRDefault="007F0033" w:rsidP="00FD33C6">
      <w:pPr>
        <w:ind w:left="2880" w:hanging="2880"/>
        <w:jc w:val="both"/>
        <w:rPr>
          <w:rFonts w:ascii="Arial" w:hAnsi="Arial" w:cs="Arial"/>
        </w:rPr>
      </w:pPr>
      <w:r>
        <w:rPr>
          <w:rFonts w:ascii="Arial" w:hAnsi="Arial" w:cs="Arial"/>
          <w:b/>
        </w:rPr>
        <w:t>Diluent</w:t>
      </w:r>
      <w:r w:rsidR="00FD33C6" w:rsidRPr="00AB1681">
        <w:rPr>
          <w:rFonts w:ascii="Arial" w:hAnsi="Arial" w:cs="Arial"/>
          <w:b/>
        </w:rPr>
        <w:tab/>
      </w:r>
      <w:r w:rsidR="00FD33C6" w:rsidRPr="00AB1681">
        <w:rPr>
          <w:rFonts w:ascii="Arial" w:hAnsi="Arial" w:cs="Arial"/>
        </w:rPr>
        <w:t xml:space="preserve">Dilute to a final concentration of </w:t>
      </w:r>
      <w:r w:rsidR="00FD33C6">
        <w:rPr>
          <w:rFonts w:ascii="Arial" w:hAnsi="Arial" w:cs="Arial"/>
        </w:rPr>
        <w:t>20,000units/mL</w:t>
      </w:r>
      <w:r w:rsidR="00FD33C6" w:rsidRPr="00AB1681">
        <w:rPr>
          <w:rFonts w:ascii="Arial" w:hAnsi="Arial" w:cs="Arial"/>
        </w:rPr>
        <w:t xml:space="preserve"> in sodium chloride 0.9%</w:t>
      </w:r>
      <w:r w:rsidR="00FD33C6">
        <w:rPr>
          <w:rFonts w:ascii="Arial" w:hAnsi="Arial" w:cs="Arial"/>
        </w:rPr>
        <w:t xml:space="preserve"> or glucose 5%</w:t>
      </w:r>
      <w:r w:rsidR="00FD33C6" w:rsidRPr="00AB1681">
        <w:rPr>
          <w:rFonts w:ascii="Arial" w:hAnsi="Arial" w:cs="Arial"/>
        </w:rPr>
        <w:t>.</w:t>
      </w:r>
      <w:r w:rsidR="00FD33C6">
        <w:rPr>
          <w:rFonts w:ascii="Arial" w:hAnsi="Arial" w:cs="Arial"/>
        </w:rPr>
        <w:t xml:space="preserve"> Take 1mL of stock solution containing 200,000units/mL of colistin and mix with a suitable diluent to a final volume of 10mL.</w:t>
      </w:r>
    </w:p>
    <w:p w:rsidR="00FD33C6" w:rsidRDefault="00FD33C6" w:rsidP="00FD33C6">
      <w:pPr>
        <w:ind w:left="2880" w:hanging="2880"/>
        <w:jc w:val="both"/>
        <w:rPr>
          <w:rFonts w:ascii="Arial" w:hAnsi="Arial" w:cs="Arial"/>
          <w:b/>
        </w:rPr>
      </w:pPr>
    </w:p>
    <w:p w:rsidR="00FD33C6" w:rsidRPr="00AB1681" w:rsidRDefault="007F0033" w:rsidP="00FD33C6">
      <w:pPr>
        <w:ind w:left="2880" w:hanging="2880"/>
        <w:jc w:val="both"/>
        <w:rPr>
          <w:rFonts w:ascii="Arial" w:hAnsi="Arial" w:cs="Arial"/>
        </w:rPr>
      </w:pPr>
      <w:r>
        <w:rPr>
          <w:rFonts w:ascii="Arial" w:hAnsi="Arial" w:cs="Arial"/>
          <w:b/>
        </w:rPr>
        <w:t>Route of Administration</w:t>
      </w:r>
      <w:r w:rsidR="00FD33C6" w:rsidRPr="00AB1681">
        <w:rPr>
          <w:rFonts w:ascii="Arial" w:hAnsi="Arial" w:cs="Arial"/>
          <w:b/>
        </w:rPr>
        <w:t xml:space="preserve"> </w:t>
      </w:r>
      <w:r w:rsidR="00FD33C6" w:rsidRPr="00AB1681">
        <w:rPr>
          <w:rFonts w:ascii="Arial" w:hAnsi="Arial" w:cs="Arial"/>
        </w:rPr>
        <w:t xml:space="preserve">Administer via a peripheral cannula </w:t>
      </w:r>
      <w:r w:rsidR="00FD33C6">
        <w:rPr>
          <w:rFonts w:ascii="Arial" w:hAnsi="Arial" w:cs="Arial"/>
        </w:rPr>
        <w:t>or cent</w:t>
      </w:r>
      <w:r w:rsidR="00FD33C6" w:rsidRPr="00AB1681">
        <w:rPr>
          <w:rFonts w:ascii="Arial" w:hAnsi="Arial" w:cs="Arial"/>
        </w:rPr>
        <w:t xml:space="preserve">ral line by intermittent intravenous infusion over 30 minutes. Use only freshly prepared solution.  </w:t>
      </w:r>
    </w:p>
    <w:p w:rsidR="00FD33C6" w:rsidRPr="00524A44" w:rsidRDefault="00FD33C6" w:rsidP="00FD33C6">
      <w:pPr>
        <w:ind w:left="2880" w:hanging="2880"/>
        <w:jc w:val="both"/>
        <w:rPr>
          <w:rFonts w:ascii="Arial" w:hAnsi="Arial" w:cs="Arial"/>
          <w:sz w:val="16"/>
          <w:szCs w:val="16"/>
        </w:rPr>
      </w:pPr>
    </w:p>
    <w:p w:rsidR="00FD33C6" w:rsidRPr="00524A44" w:rsidRDefault="00FD33C6" w:rsidP="00FD33C6">
      <w:pPr>
        <w:jc w:val="both"/>
        <w:rPr>
          <w:rFonts w:ascii="Arial" w:hAnsi="Arial" w:cs="Arial"/>
          <w:sz w:val="16"/>
          <w:szCs w:val="16"/>
        </w:rPr>
      </w:pPr>
    </w:p>
    <w:p w:rsidR="00FD33C6" w:rsidRPr="00AB1681" w:rsidRDefault="00FD33C6" w:rsidP="00FD33C6">
      <w:pPr>
        <w:ind w:left="2880" w:hanging="2880"/>
        <w:rPr>
          <w:rFonts w:ascii="Arial" w:hAnsi="Arial" w:cs="Arial"/>
        </w:rPr>
      </w:pPr>
      <w:r w:rsidRPr="00AB1681">
        <w:rPr>
          <w:rFonts w:ascii="Arial" w:hAnsi="Arial" w:cs="Arial"/>
          <w:b/>
        </w:rPr>
        <w:t xml:space="preserve">How to prescribe </w:t>
      </w:r>
      <w:r w:rsidRPr="00AB1681">
        <w:rPr>
          <w:rFonts w:ascii="Arial" w:hAnsi="Arial" w:cs="Arial"/>
          <w:b/>
        </w:rPr>
        <w:tab/>
      </w:r>
      <w:r w:rsidRPr="00AB1681">
        <w:rPr>
          <w:rFonts w:ascii="Arial" w:hAnsi="Arial" w:cs="Arial"/>
        </w:rPr>
        <w:t xml:space="preserve">Prescribe on a </w:t>
      </w:r>
      <w:r>
        <w:rPr>
          <w:rFonts w:ascii="Arial" w:hAnsi="Arial" w:cs="Arial"/>
        </w:rPr>
        <w:t>WUTH Neonatal Intensive Care Unit Prescription Chart</w:t>
      </w:r>
      <w:r w:rsidRPr="00AB1681">
        <w:rPr>
          <w:rFonts w:ascii="Arial" w:hAnsi="Arial" w:cs="Arial"/>
        </w:rPr>
        <w:t xml:space="preserve">. Document the dose of </w:t>
      </w:r>
      <w:r>
        <w:rPr>
          <w:rFonts w:ascii="Arial" w:hAnsi="Arial" w:cs="Arial"/>
        </w:rPr>
        <w:t>colistin r</w:t>
      </w:r>
      <w:r w:rsidRPr="00AB1681">
        <w:rPr>
          <w:rFonts w:ascii="Arial" w:hAnsi="Arial" w:cs="Arial"/>
        </w:rPr>
        <w:t>ound</w:t>
      </w:r>
      <w:r>
        <w:rPr>
          <w:rFonts w:ascii="Arial" w:hAnsi="Arial" w:cs="Arial"/>
        </w:rPr>
        <w:t>ed</w:t>
      </w:r>
      <w:r w:rsidRPr="00AB1681">
        <w:rPr>
          <w:rFonts w:ascii="Arial" w:hAnsi="Arial" w:cs="Arial"/>
        </w:rPr>
        <w:t xml:space="preserve"> to the nearest </w:t>
      </w:r>
      <w:r>
        <w:rPr>
          <w:rFonts w:ascii="Arial" w:hAnsi="Arial" w:cs="Arial"/>
        </w:rPr>
        <w:t>2,000units</w:t>
      </w:r>
      <w:r w:rsidRPr="00AB1681">
        <w:rPr>
          <w:rFonts w:ascii="Arial" w:hAnsi="Arial" w:cs="Arial"/>
        </w:rPr>
        <w:t xml:space="preserve">. Indicate the times of administration by </w:t>
      </w:r>
      <w:r>
        <w:rPr>
          <w:rFonts w:ascii="Arial" w:hAnsi="Arial" w:cs="Arial"/>
        </w:rPr>
        <w:t>circling</w:t>
      </w:r>
      <w:r w:rsidRPr="00AB1681">
        <w:rPr>
          <w:rFonts w:ascii="Arial" w:hAnsi="Arial" w:cs="Arial"/>
        </w:rPr>
        <w:t xml:space="preserve"> the appropriate times on the prescription </w:t>
      </w:r>
      <w:r>
        <w:rPr>
          <w:rFonts w:ascii="Arial" w:hAnsi="Arial" w:cs="Arial"/>
        </w:rPr>
        <w:t>chart</w:t>
      </w:r>
      <w:r w:rsidRPr="00AB1681">
        <w:rPr>
          <w:rFonts w:ascii="Arial" w:hAnsi="Arial" w:cs="Arial"/>
        </w:rPr>
        <w:t xml:space="preserve">.  </w:t>
      </w:r>
    </w:p>
    <w:p w:rsidR="00FD33C6" w:rsidRPr="00524A44" w:rsidRDefault="00FD33C6" w:rsidP="00FD33C6">
      <w:pPr>
        <w:jc w:val="both"/>
        <w:rPr>
          <w:rFonts w:ascii="Arial" w:hAnsi="Arial" w:cs="Arial"/>
          <w:sz w:val="16"/>
          <w:szCs w:val="16"/>
        </w:rPr>
      </w:pPr>
    </w:p>
    <w:p w:rsidR="00FD33C6" w:rsidRDefault="00FD33C6" w:rsidP="00FD33C6">
      <w:pPr>
        <w:ind w:left="2880" w:hanging="2880"/>
        <w:jc w:val="both"/>
        <w:rPr>
          <w:rFonts w:ascii="Arial" w:hAnsi="Arial" w:cs="Arial"/>
        </w:rPr>
      </w:pPr>
      <w:r w:rsidRPr="00C86A0C">
        <w:rPr>
          <w:rFonts w:ascii="Arial" w:hAnsi="Arial" w:cs="Arial"/>
          <w:b/>
        </w:rPr>
        <w:t>Note</w:t>
      </w:r>
      <w:r w:rsidRPr="00C86A0C">
        <w:rPr>
          <w:rFonts w:ascii="Arial" w:hAnsi="Arial" w:cs="Arial"/>
        </w:rPr>
        <w:tab/>
      </w:r>
      <w:r w:rsidR="001767B5">
        <w:rPr>
          <w:rFonts w:ascii="Arial" w:hAnsi="Arial" w:cs="Arial"/>
        </w:rPr>
        <w:t>E</w:t>
      </w:r>
      <w:r w:rsidRPr="00C86A0C">
        <w:rPr>
          <w:rFonts w:ascii="Arial" w:hAnsi="Arial" w:cs="Arial"/>
        </w:rPr>
        <w:t xml:space="preserve">nsure line is adequately flushed with water for injection or 0.9% sodium chloride intravenous infusion between doses. </w:t>
      </w:r>
    </w:p>
    <w:p w:rsidR="00FD33C6" w:rsidRDefault="00FD33C6" w:rsidP="00FD33C6">
      <w:pPr>
        <w:ind w:left="2880" w:hanging="2880"/>
        <w:jc w:val="both"/>
        <w:rPr>
          <w:rFonts w:ascii="Arial" w:hAnsi="Arial" w:cs="Arial"/>
        </w:rPr>
      </w:pPr>
    </w:p>
    <w:p w:rsidR="00FD33C6" w:rsidRDefault="00FD33C6" w:rsidP="00FD33C6">
      <w:pPr>
        <w:ind w:left="2880" w:hanging="2880"/>
        <w:jc w:val="both"/>
        <w:rPr>
          <w:rFonts w:ascii="Arial" w:hAnsi="Arial" w:cs="Arial"/>
        </w:rPr>
      </w:pPr>
      <w:r>
        <w:rPr>
          <w:rFonts w:ascii="Arial" w:hAnsi="Arial" w:cs="Arial"/>
        </w:rPr>
        <w:tab/>
        <w:t>Colistin is also known as colistimethate sodium or colistin sulphomethate sodium or Colomycin®.</w:t>
      </w:r>
    </w:p>
    <w:p w:rsidR="00FD33C6" w:rsidRDefault="00FD33C6" w:rsidP="00FD33C6">
      <w:pPr>
        <w:ind w:left="2880" w:hanging="2880"/>
        <w:jc w:val="both"/>
        <w:rPr>
          <w:rFonts w:ascii="Arial" w:hAnsi="Arial" w:cs="Arial"/>
        </w:rPr>
      </w:pPr>
    </w:p>
    <w:p w:rsidR="00FD33C6" w:rsidRDefault="00FD33C6" w:rsidP="00FD33C6">
      <w:pPr>
        <w:ind w:left="2880" w:hanging="2880"/>
        <w:jc w:val="both"/>
        <w:rPr>
          <w:rFonts w:ascii="Arial" w:hAnsi="Arial" w:cs="Arial"/>
        </w:rPr>
      </w:pPr>
      <w:r>
        <w:rPr>
          <w:rFonts w:ascii="Arial" w:hAnsi="Arial" w:cs="Arial"/>
        </w:rPr>
        <w:tab/>
        <w:t>1mg of colistin is 12,500units.</w:t>
      </w:r>
    </w:p>
    <w:p w:rsidR="001767B5" w:rsidRDefault="001767B5" w:rsidP="005D7550">
      <w:pPr>
        <w:rPr>
          <w:rFonts w:ascii="Arial" w:hAnsi="Arial" w:cs="Arial"/>
          <w:b/>
          <w:bCs/>
          <w:color w:val="000000"/>
          <w:lang w:eastAsia="en-GB"/>
        </w:rPr>
      </w:pPr>
    </w:p>
    <w:p w:rsidR="00B33D72" w:rsidRDefault="005D7550" w:rsidP="00B33D72">
      <w:pPr>
        <w:rPr>
          <w:rFonts w:ascii="Arial" w:hAnsi="Arial" w:cs="Arial"/>
        </w:rPr>
      </w:pPr>
      <w:r>
        <w:rPr>
          <w:rFonts w:ascii="Arial" w:hAnsi="Arial" w:cs="Arial"/>
          <w:b/>
          <w:bCs/>
          <w:color w:val="000000"/>
          <w:lang w:eastAsia="en-GB"/>
        </w:rPr>
        <w:t>Caution</w:t>
      </w:r>
      <w:r w:rsidR="00940DC4">
        <w:rPr>
          <w:rFonts w:ascii="Arial" w:hAnsi="Arial" w:cs="Arial"/>
          <w:b/>
          <w:bCs/>
          <w:color w:val="000000"/>
          <w:lang w:eastAsia="en-GB"/>
        </w:rPr>
        <w:t>/</w:t>
      </w:r>
      <w:r>
        <w:rPr>
          <w:rFonts w:ascii="Arial" w:hAnsi="Arial" w:cs="Arial"/>
          <w:b/>
          <w:bCs/>
          <w:color w:val="000000"/>
          <w:lang w:eastAsia="en-GB"/>
        </w:rPr>
        <w:t>side effects</w:t>
      </w:r>
      <w:r w:rsidRPr="00950EAE">
        <w:rPr>
          <w:rFonts w:ascii="Arial" w:hAnsi="Arial" w:cs="Arial"/>
        </w:rPr>
        <w:t xml:space="preserve">  </w:t>
      </w:r>
      <w:r w:rsidR="00B33D72">
        <w:rPr>
          <w:rFonts w:ascii="Arial" w:hAnsi="Arial" w:cs="Arial"/>
        </w:rPr>
        <w:tab/>
      </w:r>
      <w:r w:rsidR="001767B5">
        <w:rPr>
          <w:rFonts w:ascii="Arial" w:hAnsi="Arial" w:cs="Arial"/>
        </w:rPr>
        <w:t xml:space="preserve">Monitor renal function. Neuro and nephrotoxicity possible. </w:t>
      </w:r>
    </w:p>
    <w:p w:rsidR="005D7550" w:rsidRPr="00950EAE" w:rsidRDefault="001767B5" w:rsidP="00B33D72">
      <w:pPr>
        <w:ind w:left="2160" w:firstLine="720"/>
        <w:rPr>
          <w:rFonts w:ascii="Arial" w:hAnsi="Arial" w:cs="Arial"/>
          <w:sz w:val="16"/>
          <w:szCs w:val="16"/>
        </w:rPr>
      </w:pPr>
      <w:r>
        <w:rPr>
          <w:rFonts w:ascii="Arial" w:hAnsi="Arial" w:cs="Arial"/>
        </w:rPr>
        <w:t>May cause rash.</w:t>
      </w:r>
    </w:p>
    <w:p w:rsidR="005D7550" w:rsidRPr="004C3933" w:rsidRDefault="005D7550" w:rsidP="005D7550">
      <w:pPr>
        <w:ind w:left="2835" w:hanging="2835"/>
        <w:rPr>
          <w:rFonts w:ascii="Arial" w:hAnsi="Arial" w:cs="Arial"/>
          <w:b/>
          <w:bCs/>
        </w:rPr>
      </w:pPr>
    </w:p>
    <w:p w:rsidR="005D7550" w:rsidRPr="00950EAE"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1767B5">
        <w:rPr>
          <w:rFonts w:ascii="Arial" w:hAnsi="Arial" w:cs="Arial"/>
          <w:b/>
          <w:bCs/>
          <w:color w:val="000000"/>
          <w:lang w:eastAsia="en-GB"/>
        </w:rPr>
        <w:tab/>
      </w:r>
      <w:r w:rsidR="00B819D9">
        <w:rPr>
          <w:rFonts w:ascii="Arial" w:hAnsi="Arial" w:cs="Arial"/>
          <w:b/>
          <w:bCs/>
          <w:color w:val="000000"/>
          <w:lang w:eastAsia="en-GB"/>
        </w:rPr>
        <w:tab/>
      </w:r>
      <w:r w:rsidR="001767B5" w:rsidRPr="001767B5">
        <w:rPr>
          <w:rFonts w:ascii="Arial" w:hAnsi="Arial" w:cs="Arial"/>
          <w:bCs/>
          <w:color w:val="000000"/>
          <w:lang w:eastAsia="en-GB"/>
        </w:rPr>
        <w:t>Erythromycin</w:t>
      </w:r>
      <w:r w:rsidR="00B47513">
        <w:rPr>
          <w:rFonts w:ascii="Arial" w:hAnsi="Arial" w:cs="Arial"/>
          <w:bCs/>
          <w:color w:val="000000"/>
          <w:lang w:eastAsia="en-GB"/>
        </w:rPr>
        <w:t xml:space="preserve"> and</w:t>
      </w:r>
      <w:r w:rsidR="001767B5" w:rsidRPr="001767B5">
        <w:rPr>
          <w:rFonts w:ascii="Arial" w:hAnsi="Arial" w:cs="Arial"/>
          <w:bCs/>
          <w:color w:val="000000"/>
          <w:lang w:eastAsia="en-GB"/>
        </w:rPr>
        <w:t xml:space="preserve"> hydrocortisone</w:t>
      </w:r>
      <w:r w:rsidR="00B47513">
        <w:rPr>
          <w:rFonts w:ascii="Arial" w:hAnsi="Arial" w:cs="Arial"/>
          <w:bCs/>
          <w:color w:val="000000"/>
          <w:lang w:eastAsia="en-GB"/>
        </w:rPr>
        <w:t xml:space="preserve"> sodium succinate</w:t>
      </w:r>
      <w:r w:rsidR="001767B5">
        <w:rPr>
          <w:rFonts w:ascii="Arial" w:hAnsi="Arial" w:cs="Arial"/>
          <w:bCs/>
          <w:color w:val="000000"/>
          <w:lang w:eastAsia="en-GB"/>
        </w:rPr>
        <w:t>.</w:t>
      </w:r>
    </w:p>
    <w:p w:rsidR="005D7550" w:rsidRDefault="005D7550" w:rsidP="00FD33C6">
      <w:pPr>
        <w:ind w:left="2880" w:hanging="2880"/>
        <w:jc w:val="both"/>
        <w:rPr>
          <w:rFonts w:ascii="Arial" w:hAnsi="Arial" w:cs="Arial"/>
        </w:rPr>
      </w:pPr>
    </w:p>
    <w:p w:rsidR="00FD33C6" w:rsidRDefault="00FD33C6" w:rsidP="00FD33C6">
      <w:pPr>
        <w:ind w:left="2880" w:hanging="2880"/>
        <w:jc w:val="both"/>
        <w:rPr>
          <w:rFonts w:ascii="Arial" w:hAnsi="Arial" w:cs="Arial"/>
        </w:rPr>
      </w:pPr>
    </w:p>
    <w:p w:rsidR="00FD33C6" w:rsidRDefault="00FD33C6" w:rsidP="00FD33C6">
      <w:pPr>
        <w:rPr>
          <w:rFonts w:ascii="Arial" w:hAnsi="Arial" w:cs="Arial"/>
        </w:rPr>
      </w:pPr>
    </w:p>
    <w:p w:rsidR="00FD33C6" w:rsidRPr="0088346F" w:rsidRDefault="00FD33C6" w:rsidP="00FD33C6">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FD33C6" w:rsidRDefault="00FD33C6" w:rsidP="00FD33C6">
      <w:pPr>
        <w:rPr>
          <w:rFonts w:ascii="Arial" w:hAnsi="Arial" w:cs="Arial"/>
        </w:rPr>
      </w:pPr>
      <w:r>
        <w:rPr>
          <w:rFonts w:ascii="Arial" w:hAnsi="Arial" w:cs="Arial"/>
        </w:rPr>
        <w:fldChar w:fldCharType="end"/>
      </w:r>
    </w:p>
    <w:p w:rsidR="00E90EEA" w:rsidRDefault="00B068B3" w:rsidP="00B068B3">
      <w:pPr>
        <w:rPr>
          <w:rFonts w:ascii="Arial" w:hAnsi="Arial" w:cs="Arial"/>
        </w:rPr>
      </w:pPr>
      <w:r>
        <w:rPr>
          <w:rFonts w:ascii="Arial" w:hAnsi="Arial" w:cs="Arial"/>
        </w:rPr>
        <w:br w:type="page"/>
      </w:r>
    </w:p>
    <w:p w:rsidR="00E90EEA" w:rsidRPr="00E90EEA" w:rsidRDefault="00E90EEA" w:rsidP="00E90EEA">
      <w:pPr>
        <w:pStyle w:val="Heading1"/>
        <w:rPr>
          <w:rFonts w:ascii="Arial" w:hAnsi="Arial" w:cs="Arial"/>
          <w:sz w:val="28"/>
          <w:szCs w:val="28"/>
        </w:rPr>
      </w:pPr>
      <w:bookmarkStart w:id="32" w:name="_Toc475101046"/>
      <w:r w:rsidRPr="00E90EEA">
        <w:rPr>
          <w:rFonts w:ascii="Arial" w:hAnsi="Arial" w:cs="Arial"/>
          <w:sz w:val="28"/>
          <w:szCs w:val="28"/>
        </w:rPr>
        <w:lastRenderedPageBreak/>
        <w:t>Dexamethasone</w:t>
      </w:r>
      <w:bookmarkEnd w:id="32"/>
      <w:r w:rsidRPr="00E90EEA">
        <w:rPr>
          <w:rFonts w:ascii="Arial" w:hAnsi="Arial" w:cs="Arial"/>
          <w:sz w:val="28"/>
          <w:szCs w:val="28"/>
        </w:rPr>
        <w:t xml:space="preserve"> </w:t>
      </w:r>
    </w:p>
    <w:p w:rsidR="00E90EEA" w:rsidRPr="00E90EEA" w:rsidRDefault="00E90EEA" w:rsidP="00E90EEA">
      <w:pPr>
        <w:rPr>
          <w:lang w:eastAsia="en-GB"/>
        </w:rPr>
      </w:pPr>
    </w:p>
    <w:p w:rsidR="00E90EEA" w:rsidRPr="00E90EEA" w:rsidRDefault="00E90EEA" w:rsidP="00E90EEA">
      <w:pPr>
        <w:ind w:left="2127" w:hanging="2127"/>
        <w:jc w:val="both"/>
        <w:rPr>
          <w:rFonts w:ascii="Arial" w:hAnsi="Arial" w:cs="Arial"/>
        </w:rPr>
      </w:pPr>
      <w:r w:rsidRPr="00E90EEA">
        <w:rPr>
          <w:rFonts w:ascii="Arial" w:hAnsi="Arial" w:cs="Arial"/>
          <w:b/>
        </w:rPr>
        <w:t xml:space="preserve">Form </w:t>
      </w:r>
      <w:r w:rsidRPr="00E90EEA">
        <w:rPr>
          <w:rFonts w:ascii="Arial" w:hAnsi="Arial" w:cs="Arial"/>
          <w:b/>
        </w:rPr>
        <w:tab/>
      </w:r>
      <w:r w:rsidRPr="00E90EEA">
        <w:rPr>
          <w:rFonts w:ascii="Arial" w:hAnsi="Arial" w:cs="Arial"/>
        </w:rPr>
        <w:t>Vials containing 3.3mg/mL dexamethasone (equivalent to 4mg/mL of dexamethasone phosphate).</w:t>
      </w:r>
    </w:p>
    <w:p w:rsidR="00E90EEA" w:rsidRPr="00E90EEA" w:rsidRDefault="00E90EEA" w:rsidP="00E90EEA">
      <w:pPr>
        <w:ind w:left="2160" w:hanging="2160"/>
        <w:jc w:val="both"/>
        <w:rPr>
          <w:rFonts w:ascii="Arial" w:hAnsi="Arial" w:cs="Arial"/>
        </w:rPr>
      </w:pPr>
      <w:r w:rsidRPr="00E90EEA">
        <w:rPr>
          <w:rFonts w:ascii="Arial" w:hAnsi="Arial" w:cs="Arial"/>
        </w:rPr>
        <w:t>.</w:t>
      </w:r>
    </w:p>
    <w:p w:rsidR="00E90EEA" w:rsidRPr="00E90EEA" w:rsidRDefault="00E90EEA" w:rsidP="00E90EEA">
      <w:pPr>
        <w:jc w:val="both"/>
        <w:rPr>
          <w:rFonts w:ascii="Arial" w:hAnsi="Arial" w:cs="Arial"/>
        </w:rPr>
      </w:pPr>
      <w:r w:rsidRPr="00E90EEA">
        <w:rPr>
          <w:rFonts w:ascii="Arial" w:hAnsi="Arial" w:cs="Arial"/>
          <w:b/>
        </w:rPr>
        <w:t>Reconstitution</w:t>
      </w:r>
      <w:r w:rsidRPr="00E90EEA">
        <w:rPr>
          <w:rFonts w:ascii="Arial" w:hAnsi="Arial" w:cs="Arial"/>
        </w:rPr>
        <w:t xml:space="preserve"> </w:t>
      </w:r>
      <w:r w:rsidRPr="00E90EEA">
        <w:rPr>
          <w:rFonts w:ascii="Arial" w:hAnsi="Arial" w:cs="Arial"/>
        </w:rPr>
        <w:tab/>
        <w:t>Already in solution. Dilute further before use.</w:t>
      </w:r>
    </w:p>
    <w:p w:rsidR="00E90EEA" w:rsidRPr="00E90EEA" w:rsidRDefault="00E90EEA" w:rsidP="00E90EEA">
      <w:pPr>
        <w:jc w:val="both"/>
        <w:rPr>
          <w:rFonts w:ascii="Arial" w:hAnsi="Arial" w:cs="Arial"/>
        </w:rPr>
      </w:pPr>
    </w:p>
    <w:p w:rsidR="00E90EEA" w:rsidRPr="00E90EEA" w:rsidRDefault="00E90EEA" w:rsidP="00E90EEA">
      <w:pPr>
        <w:autoSpaceDE w:val="0"/>
        <w:autoSpaceDN w:val="0"/>
        <w:adjustRightInd w:val="0"/>
        <w:rPr>
          <w:rFonts w:ascii="Arial" w:hAnsi="Arial" w:cs="Arial"/>
          <w:color w:val="000000"/>
          <w:lang w:eastAsia="en-GB"/>
        </w:rPr>
      </w:pPr>
      <w:r w:rsidRPr="00E90EEA">
        <w:rPr>
          <w:rFonts w:ascii="Arial" w:hAnsi="Arial" w:cs="Arial"/>
          <w:b/>
          <w:color w:val="000000"/>
          <w:lang w:eastAsia="en-GB"/>
        </w:rPr>
        <w:t>Use</w:t>
      </w:r>
      <w:r w:rsidRPr="00E90EEA">
        <w:rPr>
          <w:rFonts w:ascii="Arial" w:hAnsi="Arial" w:cs="Arial"/>
          <w:b/>
          <w:color w:val="000000"/>
          <w:lang w:eastAsia="en-GB"/>
        </w:rPr>
        <w:tab/>
      </w:r>
      <w:r w:rsidRPr="00E90EEA">
        <w:rPr>
          <w:rFonts w:ascii="Arial" w:hAnsi="Arial" w:cs="Arial"/>
          <w:b/>
          <w:color w:val="000000"/>
          <w:lang w:eastAsia="en-GB"/>
        </w:rPr>
        <w:tab/>
      </w:r>
      <w:r w:rsidRPr="00E90EEA">
        <w:rPr>
          <w:rFonts w:ascii="Arial" w:hAnsi="Arial" w:cs="Arial"/>
          <w:b/>
          <w:color w:val="000000"/>
          <w:lang w:eastAsia="en-GB"/>
        </w:rPr>
        <w:tab/>
      </w:r>
      <w:r w:rsidRPr="00E90EEA">
        <w:rPr>
          <w:rFonts w:ascii="Arial" w:hAnsi="Arial" w:cs="Arial"/>
          <w:color w:val="000000"/>
          <w:lang w:eastAsia="en-GB"/>
        </w:rPr>
        <w:t xml:space="preserve">Chronic lung disease. </w:t>
      </w:r>
    </w:p>
    <w:p w:rsidR="00E90EEA" w:rsidRPr="00E90EEA" w:rsidRDefault="00E90EEA" w:rsidP="00E90EEA">
      <w:pPr>
        <w:autoSpaceDE w:val="0"/>
        <w:autoSpaceDN w:val="0"/>
        <w:adjustRightInd w:val="0"/>
        <w:ind w:left="2127" w:firstLine="33"/>
        <w:rPr>
          <w:rFonts w:ascii="Arial" w:hAnsi="Arial" w:cs="Arial"/>
          <w:color w:val="000000"/>
          <w:lang w:eastAsia="en-GB"/>
        </w:rPr>
      </w:pPr>
      <w:r w:rsidRPr="00E90EEA">
        <w:rPr>
          <w:rFonts w:ascii="Arial" w:hAnsi="Arial" w:cs="Arial"/>
          <w:color w:val="000000"/>
          <w:lang w:eastAsia="en-GB"/>
        </w:rPr>
        <w:t xml:space="preserve">Treatment or prevention of </w:t>
      </w:r>
      <w:r w:rsidRPr="00E90EEA">
        <w:rPr>
          <w:rFonts w:ascii="Arial" w:hAnsi="Arial" w:cs="Arial"/>
          <w:bCs/>
          <w:color w:val="000000"/>
          <w:lang w:eastAsia="en-GB"/>
        </w:rPr>
        <w:t>post-extubation stridor.</w:t>
      </w:r>
    </w:p>
    <w:p w:rsidR="00E90EEA" w:rsidRPr="00E90EEA" w:rsidRDefault="00E90EEA" w:rsidP="00E90EEA">
      <w:pPr>
        <w:ind w:left="2160" w:hanging="2160"/>
        <w:jc w:val="both"/>
        <w:rPr>
          <w:rFonts w:ascii="Arial" w:hAnsi="Arial" w:cs="Arial"/>
        </w:rPr>
      </w:pPr>
    </w:p>
    <w:p w:rsidR="00900CA9" w:rsidRDefault="00E90EEA" w:rsidP="00E90EEA">
      <w:pPr>
        <w:ind w:left="2127" w:hanging="2127"/>
        <w:jc w:val="both"/>
        <w:rPr>
          <w:rFonts w:ascii="Arial" w:hAnsi="Arial" w:cs="Arial"/>
        </w:rPr>
      </w:pPr>
      <w:r w:rsidRPr="00E90EEA">
        <w:rPr>
          <w:rFonts w:ascii="Arial" w:hAnsi="Arial" w:cs="Arial"/>
          <w:b/>
        </w:rPr>
        <w:t>Dose</w:t>
      </w:r>
      <w:r w:rsidRPr="00E90EEA">
        <w:rPr>
          <w:rFonts w:ascii="Arial" w:hAnsi="Arial" w:cs="Arial"/>
          <w:b/>
        </w:rPr>
        <w:tab/>
      </w:r>
      <w:r w:rsidRPr="00E90EEA">
        <w:rPr>
          <w:rFonts w:ascii="Arial" w:hAnsi="Arial" w:cs="Arial"/>
          <w:u w:val="single"/>
        </w:rPr>
        <w:t>Chronic lung disease based on DART regime</w:t>
      </w:r>
      <w:r w:rsidR="00900CA9">
        <w:rPr>
          <w:rFonts w:ascii="Arial" w:hAnsi="Arial" w:cs="Arial"/>
          <w:u w:val="single"/>
        </w:rPr>
        <w:t>. Use 40microgram/mL solution.</w:t>
      </w:r>
      <w:r w:rsidR="00900CA9">
        <w:rPr>
          <w:rFonts w:ascii="Arial" w:hAnsi="Arial" w:cs="Arial"/>
        </w:rPr>
        <w:t xml:space="preserve"> </w:t>
      </w:r>
    </w:p>
    <w:p w:rsidR="00E90EEA" w:rsidRPr="00900CA9" w:rsidRDefault="00900CA9" w:rsidP="00900CA9">
      <w:pPr>
        <w:ind w:left="2127"/>
        <w:jc w:val="both"/>
        <w:rPr>
          <w:rFonts w:ascii="Arial" w:hAnsi="Arial" w:cs="Arial"/>
          <w:b/>
        </w:rPr>
      </w:pPr>
      <w:r>
        <w:rPr>
          <w:rFonts w:ascii="Arial" w:hAnsi="Arial" w:cs="Arial"/>
        </w:rPr>
        <w:t>Give this using a 40microgram/mL solution</w:t>
      </w:r>
    </w:p>
    <w:p w:rsidR="00E90EEA" w:rsidRPr="00E90EEA" w:rsidRDefault="00E90EEA" w:rsidP="00E90EEA">
      <w:pPr>
        <w:ind w:left="2127"/>
        <w:jc w:val="both"/>
        <w:rPr>
          <w:rFonts w:ascii="Arial" w:hAnsi="Arial" w:cs="Arial"/>
        </w:rPr>
      </w:pPr>
      <w:r w:rsidRPr="00E90EEA">
        <w:rPr>
          <w:rFonts w:ascii="Arial" w:hAnsi="Arial" w:cs="Arial"/>
        </w:rPr>
        <w:t>75 microgram/kg twice daily for 3 days; then</w:t>
      </w:r>
    </w:p>
    <w:p w:rsidR="00E90EEA" w:rsidRPr="00E90EEA" w:rsidRDefault="00E90EEA" w:rsidP="00E90EEA">
      <w:pPr>
        <w:ind w:left="2127" w:firstLine="33"/>
        <w:jc w:val="both"/>
        <w:rPr>
          <w:rFonts w:ascii="Arial" w:hAnsi="Arial" w:cs="Arial"/>
        </w:rPr>
      </w:pPr>
      <w:r w:rsidRPr="00E90EEA">
        <w:rPr>
          <w:rFonts w:ascii="Arial" w:hAnsi="Arial" w:cs="Arial"/>
        </w:rPr>
        <w:t>50 microgram/kg twice daily for 3 days; then</w:t>
      </w:r>
    </w:p>
    <w:p w:rsidR="00E90EEA" w:rsidRPr="00E90EEA" w:rsidRDefault="00E90EEA" w:rsidP="00E90EEA">
      <w:pPr>
        <w:ind w:left="2127" w:firstLine="33"/>
        <w:jc w:val="both"/>
        <w:rPr>
          <w:rFonts w:ascii="Arial" w:hAnsi="Arial" w:cs="Arial"/>
        </w:rPr>
      </w:pPr>
      <w:r w:rsidRPr="00E90EEA">
        <w:rPr>
          <w:rFonts w:ascii="Arial" w:hAnsi="Arial" w:cs="Arial"/>
        </w:rPr>
        <w:t>25 microgram/kg twice daily for 2 days; then</w:t>
      </w:r>
    </w:p>
    <w:p w:rsidR="00E90EEA" w:rsidRPr="00E90EEA" w:rsidRDefault="00E90EEA" w:rsidP="00E90EEA">
      <w:pPr>
        <w:ind w:left="2127"/>
        <w:jc w:val="both"/>
        <w:rPr>
          <w:rFonts w:ascii="Arial" w:hAnsi="Arial" w:cs="Arial"/>
        </w:rPr>
      </w:pPr>
      <w:r w:rsidRPr="00E90EEA">
        <w:rPr>
          <w:rFonts w:ascii="Arial" w:hAnsi="Arial" w:cs="Arial"/>
        </w:rPr>
        <w:t>10 microgram/kg twice daily for 2 days.</w:t>
      </w:r>
    </w:p>
    <w:p w:rsidR="00E90EEA" w:rsidRPr="00E90EEA" w:rsidRDefault="00E90EEA" w:rsidP="00E90EEA">
      <w:pPr>
        <w:ind w:left="2127"/>
        <w:jc w:val="both"/>
        <w:rPr>
          <w:rFonts w:ascii="Arial" w:hAnsi="Arial" w:cs="Arial"/>
        </w:rPr>
      </w:pPr>
    </w:p>
    <w:p w:rsidR="00E90EEA" w:rsidRPr="00E90EEA" w:rsidRDefault="00E90EEA" w:rsidP="00E90EEA">
      <w:pPr>
        <w:ind w:left="2127"/>
        <w:jc w:val="both"/>
        <w:rPr>
          <w:rFonts w:ascii="Arial" w:hAnsi="Arial" w:cs="Arial"/>
          <w:u w:val="single"/>
        </w:rPr>
      </w:pPr>
      <w:r w:rsidRPr="00E90EEA">
        <w:rPr>
          <w:rFonts w:ascii="Arial" w:hAnsi="Arial" w:cs="Arial"/>
          <w:u w:val="single"/>
        </w:rPr>
        <w:t>Post-extubation stridor</w:t>
      </w:r>
      <w:r w:rsidR="00900CA9">
        <w:rPr>
          <w:rFonts w:ascii="Arial" w:hAnsi="Arial" w:cs="Arial"/>
          <w:u w:val="single"/>
        </w:rPr>
        <w:t>. Use 412.5microgram/mL solution</w:t>
      </w:r>
    </w:p>
    <w:p w:rsidR="00E90EEA" w:rsidRPr="000F2406" w:rsidRDefault="00E90EEA" w:rsidP="00E90EEA">
      <w:pPr>
        <w:autoSpaceDE w:val="0"/>
        <w:autoSpaceDN w:val="0"/>
        <w:adjustRightInd w:val="0"/>
        <w:ind w:left="2127" w:firstLine="33"/>
        <w:jc w:val="both"/>
        <w:rPr>
          <w:rFonts w:ascii="Arial" w:hAnsi="Arial" w:cs="Arial"/>
          <w:color w:val="000000"/>
          <w:lang w:eastAsia="en-GB"/>
        </w:rPr>
      </w:pPr>
      <w:r w:rsidRPr="000F2406">
        <w:rPr>
          <w:rFonts w:ascii="Arial" w:hAnsi="Arial" w:cs="Arial"/>
          <w:color w:val="000000"/>
          <w:lang w:eastAsia="en-GB"/>
        </w:rPr>
        <w:t xml:space="preserve">200microgram/kg by intravenous injection or oral every 8hours for 3doses only. The first dose should be given at least 4 hours prior to extubation. </w:t>
      </w:r>
    </w:p>
    <w:p w:rsidR="00E90EEA" w:rsidRPr="00E90EEA" w:rsidRDefault="00E90EEA" w:rsidP="00E90EEA">
      <w:pPr>
        <w:ind w:left="2127"/>
        <w:jc w:val="both"/>
        <w:rPr>
          <w:rFonts w:ascii="Arial" w:hAnsi="Arial" w:cs="Arial"/>
        </w:rPr>
      </w:pPr>
    </w:p>
    <w:p w:rsidR="00E90EEA" w:rsidRPr="00E90EEA" w:rsidRDefault="00E90EEA" w:rsidP="00E90EEA">
      <w:pPr>
        <w:ind w:left="2127" w:hanging="2127"/>
        <w:jc w:val="both"/>
        <w:rPr>
          <w:rFonts w:ascii="Arial" w:hAnsi="Arial" w:cs="Arial"/>
        </w:rPr>
      </w:pPr>
      <w:r w:rsidRPr="00E90EEA">
        <w:rPr>
          <w:rFonts w:ascii="Arial" w:hAnsi="Arial" w:cs="Arial"/>
          <w:b/>
        </w:rPr>
        <w:t>Diluent</w:t>
      </w:r>
      <w:r w:rsidRPr="00E90EEA">
        <w:rPr>
          <w:rFonts w:ascii="Arial" w:hAnsi="Arial" w:cs="Arial"/>
          <w:b/>
        </w:rPr>
        <w:tab/>
      </w:r>
      <w:r w:rsidRPr="00E90EEA">
        <w:rPr>
          <w:rFonts w:ascii="Arial" w:hAnsi="Arial" w:cs="Arial"/>
        </w:rPr>
        <w:t>Dilute in sodium chloride 0.9% or glucose 5%</w:t>
      </w:r>
    </w:p>
    <w:p w:rsidR="00E90EEA" w:rsidRPr="00E90EEA" w:rsidRDefault="00E90EEA" w:rsidP="00E90EEA">
      <w:pPr>
        <w:ind w:left="2127" w:hanging="2127"/>
        <w:jc w:val="both"/>
        <w:rPr>
          <w:rFonts w:ascii="Arial" w:hAnsi="Arial" w:cs="Arial"/>
          <w:b/>
        </w:rPr>
      </w:pPr>
    </w:p>
    <w:p w:rsidR="00E90EEA" w:rsidRPr="00E90EEA" w:rsidRDefault="00E90EEA" w:rsidP="00B33D72">
      <w:pPr>
        <w:ind w:left="2520" w:hanging="2520"/>
        <w:jc w:val="both"/>
        <w:rPr>
          <w:rFonts w:ascii="Arial" w:hAnsi="Arial" w:cs="Arial"/>
        </w:rPr>
      </w:pPr>
      <w:r w:rsidRPr="00E90EEA">
        <w:rPr>
          <w:rFonts w:ascii="Arial" w:hAnsi="Arial" w:cs="Arial"/>
          <w:b/>
        </w:rPr>
        <w:t xml:space="preserve">Method      </w:t>
      </w:r>
      <w:r w:rsidR="00B33D72">
        <w:rPr>
          <w:rFonts w:ascii="Arial" w:hAnsi="Arial" w:cs="Arial"/>
          <w:b/>
        </w:rPr>
        <w:t xml:space="preserve">    </w:t>
      </w:r>
      <w:r w:rsidRPr="00E90EEA">
        <w:rPr>
          <w:rFonts w:ascii="Arial" w:hAnsi="Arial" w:cs="Arial"/>
          <w:b/>
        </w:rPr>
        <w:t xml:space="preserve">      </w:t>
      </w:r>
      <w:r w:rsidR="00C62BE1">
        <w:rPr>
          <w:rFonts w:ascii="Arial" w:hAnsi="Arial" w:cs="Arial"/>
        </w:rPr>
        <w:t>1. W</w:t>
      </w:r>
      <w:r w:rsidRPr="00E90EEA">
        <w:rPr>
          <w:rFonts w:ascii="Arial" w:hAnsi="Arial" w:cs="Arial"/>
        </w:rPr>
        <w:t>ithdraw 1mL of dexamethasone 3.3mg/mL solution and dilute to a final volume of 8mL in a 10mL syringe with diluent of choice (this makes a solution of 412.5microgram/mL).</w:t>
      </w:r>
    </w:p>
    <w:p w:rsidR="00E90EEA" w:rsidRPr="00E90EEA" w:rsidRDefault="00E90EEA" w:rsidP="00E90EEA">
      <w:pPr>
        <w:numPr>
          <w:ilvl w:val="0"/>
          <w:numId w:val="21"/>
        </w:numPr>
        <w:contextualSpacing/>
        <w:jc w:val="both"/>
        <w:rPr>
          <w:rFonts w:ascii="Arial" w:hAnsi="Arial" w:cs="Arial"/>
        </w:rPr>
      </w:pPr>
      <w:r w:rsidRPr="00E90EEA">
        <w:rPr>
          <w:rFonts w:ascii="Arial" w:hAnsi="Arial" w:cs="Arial"/>
        </w:rPr>
        <w:t xml:space="preserve">Withdraw 1mL of 412.5microgram/mL solution (from step 1) and make up to 10mL in a 10mL syringe using </w:t>
      </w:r>
      <w:r w:rsidR="00D475E4">
        <w:rPr>
          <w:rFonts w:ascii="Arial" w:hAnsi="Arial" w:cs="Arial"/>
        </w:rPr>
        <w:t xml:space="preserve">the same </w:t>
      </w:r>
      <w:r w:rsidRPr="00E90EEA">
        <w:rPr>
          <w:rFonts w:ascii="Arial" w:hAnsi="Arial" w:cs="Arial"/>
        </w:rPr>
        <w:t xml:space="preserve">diluent </w:t>
      </w:r>
      <w:r w:rsidR="00D475E4">
        <w:rPr>
          <w:rFonts w:ascii="Arial" w:hAnsi="Arial" w:cs="Arial"/>
        </w:rPr>
        <w:t>as used above</w:t>
      </w:r>
      <w:r w:rsidRPr="00E90EEA">
        <w:rPr>
          <w:rFonts w:ascii="Arial" w:hAnsi="Arial" w:cs="Arial"/>
        </w:rPr>
        <w:t xml:space="preserve"> (this makes a solution of approximately 40microgram/mL).</w:t>
      </w:r>
    </w:p>
    <w:p w:rsidR="00E90EEA" w:rsidRPr="00E90EEA" w:rsidRDefault="00E90EEA" w:rsidP="00E90EEA">
      <w:pPr>
        <w:numPr>
          <w:ilvl w:val="0"/>
          <w:numId w:val="21"/>
        </w:numPr>
        <w:contextualSpacing/>
        <w:jc w:val="both"/>
        <w:rPr>
          <w:rFonts w:ascii="Arial" w:hAnsi="Arial" w:cs="Arial"/>
        </w:rPr>
      </w:pPr>
      <w:r w:rsidRPr="00E90EEA">
        <w:rPr>
          <w:rFonts w:ascii="Arial" w:hAnsi="Arial" w:cs="Arial"/>
        </w:rPr>
        <w:t>Withdraw the required dose from 40microgram/mL solution (from step 2) into an appropriate syringe ensuring a minimum of 1mL overage is added.</w:t>
      </w:r>
    </w:p>
    <w:p w:rsidR="00E90EEA" w:rsidRPr="00E90EEA" w:rsidRDefault="00E90EEA" w:rsidP="00E90EEA">
      <w:pPr>
        <w:rPr>
          <w:rFonts w:ascii="Arial" w:hAnsi="Arial" w:cs="Arial"/>
        </w:rPr>
      </w:pPr>
    </w:p>
    <w:p w:rsidR="00E90EEA" w:rsidRPr="00E90EEA" w:rsidRDefault="00E90EEA" w:rsidP="00E90EEA">
      <w:pPr>
        <w:ind w:left="2127" w:hanging="2127"/>
        <w:rPr>
          <w:rFonts w:ascii="Arial" w:hAnsi="Arial" w:cs="Arial"/>
        </w:rPr>
      </w:pPr>
      <w:r w:rsidRPr="00E90EEA">
        <w:rPr>
          <w:rFonts w:ascii="Arial" w:hAnsi="Arial" w:cs="Arial"/>
          <w:b/>
        </w:rPr>
        <w:t>How to prescribe</w:t>
      </w:r>
      <w:r w:rsidRPr="00E90EEA">
        <w:rPr>
          <w:rFonts w:ascii="Arial" w:hAnsi="Arial" w:cs="Arial"/>
          <w:b/>
        </w:rPr>
        <w:tab/>
      </w:r>
      <w:r w:rsidRPr="00E90EEA">
        <w:rPr>
          <w:rFonts w:ascii="Arial" w:hAnsi="Arial" w:cs="Arial"/>
        </w:rPr>
        <w:t xml:space="preserve">Prescribe on a WUTH Neonatal Intensive Care Unit Prescription Chart. </w:t>
      </w:r>
    </w:p>
    <w:p w:rsidR="00E90EEA" w:rsidRPr="00E90EEA" w:rsidRDefault="00E90EEA" w:rsidP="00E90EEA">
      <w:pPr>
        <w:ind w:left="2127" w:hanging="2127"/>
        <w:rPr>
          <w:rFonts w:ascii="Arial" w:hAnsi="Arial" w:cs="Arial"/>
        </w:rPr>
      </w:pPr>
      <w:r w:rsidRPr="00E90EEA">
        <w:rPr>
          <w:rFonts w:ascii="Arial" w:hAnsi="Arial" w:cs="Arial"/>
        </w:rPr>
        <w:tab/>
        <w:t>Document the dose of dexamethasone in sodium chloride 0.9% solution or glucose 5%, rounded to the nearest 4micrograms. Indicate the times of administration by circling the appropriate times on the prescription chart. State the route of administration (IV bolus or IV infusion).</w:t>
      </w:r>
    </w:p>
    <w:p w:rsidR="00E90EEA" w:rsidRPr="00E90EEA" w:rsidRDefault="00E90EEA" w:rsidP="00E90EEA">
      <w:pPr>
        <w:jc w:val="both"/>
        <w:rPr>
          <w:rFonts w:ascii="Arial" w:hAnsi="Arial" w:cs="Arial"/>
          <w:b/>
        </w:rPr>
      </w:pPr>
    </w:p>
    <w:p w:rsidR="00E90EEA" w:rsidRPr="00E90EEA" w:rsidRDefault="00E90EEA" w:rsidP="00E90EEA">
      <w:pPr>
        <w:jc w:val="both"/>
        <w:rPr>
          <w:rFonts w:ascii="Arial" w:hAnsi="Arial" w:cs="Arial"/>
        </w:rPr>
      </w:pPr>
      <w:r w:rsidRPr="00E90EEA">
        <w:rPr>
          <w:rFonts w:ascii="Arial" w:hAnsi="Arial" w:cs="Arial"/>
          <w:b/>
        </w:rPr>
        <w:t xml:space="preserve">Route of </w:t>
      </w:r>
    </w:p>
    <w:p w:rsidR="00E90EEA" w:rsidRPr="00E90EEA" w:rsidRDefault="00E90EEA" w:rsidP="00E90EEA">
      <w:pPr>
        <w:ind w:left="2160" w:hanging="2160"/>
        <w:jc w:val="both"/>
      </w:pPr>
      <w:r w:rsidRPr="00E90EEA">
        <w:rPr>
          <w:rFonts w:ascii="Arial" w:hAnsi="Arial" w:cs="Arial"/>
          <w:b/>
        </w:rPr>
        <w:t>Administration</w:t>
      </w:r>
      <w:r w:rsidRPr="00E90EEA">
        <w:rPr>
          <w:rFonts w:ascii="Arial" w:hAnsi="Arial" w:cs="Arial"/>
          <w:b/>
        </w:rPr>
        <w:tab/>
      </w:r>
      <w:r w:rsidRPr="00E90EEA">
        <w:rPr>
          <w:rFonts w:ascii="Arial" w:hAnsi="Arial" w:cs="Arial"/>
        </w:rPr>
        <w:t>Administer via a central or peripheral line either as a slow bolus over 3-5 minutes or as an infusion over 15-20 minutes.</w:t>
      </w:r>
    </w:p>
    <w:p w:rsidR="00E90EEA" w:rsidRPr="00E90EEA" w:rsidRDefault="00E90EEA" w:rsidP="00E90EEA">
      <w:pPr>
        <w:ind w:left="2160" w:hanging="2160"/>
        <w:jc w:val="both"/>
        <w:rPr>
          <w:rFonts w:ascii="Arial" w:hAnsi="Arial" w:cs="Arial"/>
          <w:b/>
          <w:u w:val="single"/>
        </w:rPr>
      </w:pPr>
    </w:p>
    <w:p w:rsidR="00E90EEA" w:rsidRPr="00E451D3" w:rsidRDefault="00E451D3" w:rsidP="00E90EEA">
      <w:pPr>
        <w:autoSpaceDE w:val="0"/>
        <w:autoSpaceDN w:val="0"/>
        <w:adjustRightInd w:val="0"/>
        <w:rPr>
          <w:rFonts w:ascii="Arial" w:hAnsi="Arial" w:cs="Arial"/>
          <w:b/>
          <w:bCs/>
          <w:color w:val="000000"/>
          <w:lang w:eastAsia="en-GB"/>
        </w:rPr>
      </w:pPr>
      <w:r>
        <w:rPr>
          <w:rFonts w:ascii="Arial" w:hAnsi="Arial" w:cs="Arial"/>
          <w:b/>
          <w:bCs/>
          <w:color w:val="000000"/>
          <w:lang w:eastAsia="en-GB"/>
        </w:rPr>
        <w:t>Note</w:t>
      </w:r>
    </w:p>
    <w:p w:rsidR="00B819D9" w:rsidRDefault="00E90EEA" w:rsidP="00E90EEA">
      <w:pPr>
        <w:autoSpaceDE w:val="0"/>
        <w:autoSpaceDN w:val="0"/>
        <w:adjustRightInd w:val="0"/>
        <w:rPr>
          <w:rFonts w:ascii="Arial" w:hAnsi="Arial" w:cs="Arial"/>
          <w:color w:val="000000"/>
          <w:lang w:eastAsia="en-GB"/>
        </w:rPr>
      </w:pPr>
      <w:r w:rsidRPr="00E90EEA">
        <w:rPr>
          <w:rFonts w:ascii="Arial" w:hAnsi="Arial" w:cs="Arial"/>
          <w:b/>
          <w:bCs/>
          <w:color w:val="000000"/>
          <w:lang w:eastAsia="en-GB"/>
        </w:rPr>
        <w:t xml:space="preserve">Caution  </w:t>
      </w:r>
      <w:r w:rsidR="00B819D9">
        <w:rPr>
          <w:rFonts w:ascii="Arial" w:hAnsi="Arial" w:cs="Arial"/>
          <w:b/>
          <w:bCs/>
          <w:color w:val="000000"/>
          <w:lang w:eastAsia="en-GB"/>
        </w:rPr>
        <w:tab/>
      </w:r>
      <w:r w:rsidR="00B819D9">
        <w:rPr>
          <w:rFonts w:ascii="Arial" w:hAnsi="Arial" w:cs="Arial"/>
          <w:b/>
          <w:bCs/>
          <w:color w:val="000000"/>
          <w:lang w:eastAsia="en-GB"/>
        </w:rPr>
        <w:tab/>
      </w:r>
      <w:r w:rsidRPr="00B90407">
        <w:rPr>
          <w:rFonts w:ascii="Arial" w:hAnsi="Arial" w:cs="Arial"/>
          <w:color w:val="000000"/>
          <w:lang w:eastAsia="en-GB"/>
        </w:rPr>
        <w:t xml:space="preserve">Infection (bacterial/fungal). Gastrointestinal bleeding/perforation. Renal </w:t>
      </w:r>
    </w:p>
    <w:p w:rsidR="00B819D9" w:rsidRDefault="00B819D9" w:rsidP="00E90EEA">
      <w:pPr>
        <w:autoSpaceDE w:val="0"/>
        <w:autoSpaceDN w:val="0"/>
        <w:adjustRightInd w:val="0"/>
        <w:rPr>
          <w:rFonts w:ascii="Arial" w:hAnsi="Arial" w:cs="Arial"/>
          <w:color w:val="000000"/>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00E90EEA" w:rsidRPr="00B90407">
        <w:rPr>
          <w:rFonts w:ascii="Arial" w:hAnsi="Arial" w:cs="Arial"/>
          <w:color w:val="000000"/>
          <w:lang w:eastAsia="en-GB"/>
        </w:rPr>
        <w:t xml:space="preserve">disease. Indomethacin (increases risk of bleeding), </w:t>
      </w:r>
    </w:p>
    <w:p w:rsidR="00E90EEA" w:rsidRPr="00B90407" w:rsidRDefault="00B819D9" w:rsidP="00E90EEA">
      <w:pPr>
        <w:autoSpaceDE w:val="0"/>
        <w:autoSpaceDN w:val="0"/>
        <w:adjustRightInd w:val="0"/>
        <w:rPr>
          <w:rFonts w:ascii="Arial" w:hAnsi="Arial" w:cs="Arial"/>
          <w:color w:val="000000"/>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00E90EEA" w:rsidRPr="00B90407">
        <w:rPr>
          <w:rFonts w:ascii="Arial" w:hAnsi="Arial" w:cs="Arial"/>
          <w:color w:val="000000"/>
          <w:lang w:eastAsia="en-GB"/>
        </w:rPr>
        <w:t xml:space="preserve">phenytoin/phenobarbital (decreased corticosteroid effect) </w:t>
      </w:r>
    </w:p>
    <w:p w:rsidR="00E90EEA" w:rsidRDefault="00E90EEA" w:rsidP="00E90EEA">
      <w:pPr>
        <w:ind w:left="2835" w:hanging="2835"/>
        <w:rPr>
          <w:rFonts w:ascii="Arial" w:hAnsi="Arial" w:cs="Arial"/>
          <w:b/>
          <w:bCs/>
        </w:rPr>
      </w:pPr>
    </w:p>
    <w:p w:rsidR="00B819D9" w:rsidRDefault="00E90EEA" w:rsidP="00E90EEA">
      <w:pPr>
        <w:rPr>
          <w:rFonts w:ascii="Arial" w:hAnsi="Arial" w:cs="Arial"/>
        </w:rPr>
      </w:pPr>
      <w:r w:rsidRPr="00E90EEA">
        <w:rPr>
          <w:rFonts w:ascii="Arial" w:hAnsi="Arial" w:cs="Arial"/>
          <w:b/>
        </w:rPr>
        <w:t>Side effects</w:t>
      </w:r>
      <w:r w:rsidR="00B819D9">
        <w:rPr>
          <w:rFonts w:ascii="Arial" w:hAnsi="Arial" w:cs="Arial"/>
          <w:b/>
        </w:rPr>
        <w:tab/>
      </w:r>
      <w:r w:rsidR="00B819D9">
        <w:rPr>
          <w:rFonts w:ascii="Arial" w:hAnsi="Arial" w:cs="Arial"/>
          <w:b/>
        </w:rPr>
        <w:tab/>
      </w:r>
      <w:r w:rsidRPr="00E90EEA">
        <w:rPr>
          <w:rFonts w:ascii="Arial" w:hAnsi="Arial" w:cs="Arial"/>
        </w:rPr>
        <w:t xml:space="preserve">Hypocalcaemia, myocardial hypertrophy, hyperglycaemia, hypertension, </w:t>
      </w:r>
    </w:p>
    <w:p w:rsidR="00B819D9" w:rsidRDefault="00B819D9" w:rsidP="00E90EEA">
      <w:pPr>
        <w:rPr>
          <w:rFonts w:ascii="Arial" w:hAnsi="Arial" w:cs="Arial"/>
        </w:rPr>
      </w:pPr>
      <w:r>
        <w:rPr>
          <w:rFonts w:ascii="Arial" w:hAnsi="Arial" w:cs="Arial"/>
        </w:rPr>
        <w:tab/>
      </w:r>
      <w:r>
        <w:rPr>
          <w:rFonts w:ascii="Arial" w:hAnsi="Arial" w:cs="Arial"/>
        </w:rPr>
        <w:tab/>
      </w:r>
      <w:r>
        <w:rPr>
          <w:rFonts w:ascii="Arial" w:hAnsi="Arial" w:cs="Arial"/>
        </w:rPr>
        <w:tab/>
      </w:r>
      <w:r w:rsidR="00E90EEA" w:rsidRPr="00E90EEA">
        <w:rPr>
          <w:rFonts w:ascii="Arial" w:hAnsi="Arial" w:cs="Arial"/>
        </w:rPr>
        <w:t xml:space="preserve">nephrocalcinosis, gastrointestinal haemorrhage, poor growth, suppressed </w:t>
      </w:r>
    </w:p>
    <w:p w:rsidR="00B819D9" w:rsidRDefault="00B819D9" w:rsidP="00E90EEA">
      <w:pPr>
        <w:rPr>
          <w:rFonts w:ascii="Arial" w:hAnsi="Arial" w:cs="Arial"/>
        </w:rPr>
      </w:pPr>
      <w:r>
        <w:rPr>
          <w:rFonts w:ascii="Arial" w:hAnsi="Arial" w:cs="Arial"/>
        </w:rPr>
        <w:tab/>
      </w:r>
      <w:r>
        <w:rPr>
          <w:rFonts w:ascii="Arial" w:hAnsi="Arial" w:cs="Arial"/>
        </w:rPr>
        <w:tab/>
      </w:r>
      <w:r>
        <w:rPr>
          <w:rFonts w:ascii="Arial" w:hAnsi="Arial" w:cs="Arial"/>
        </w:rPr>
        <w:tab/>
      </w:r>
      <w:r w:rsidR="00E90EEA" w:rsidRPr="00E90EEA">
        <w:rPr>
          <w:rFonts w:ascii="Arial" w:hAnsi="Arial" w:cs="Arial"/>
        </w:rPr>
        <w:t xml:space="preserve">immunity, leucocytosis, hypokalaemia, suppression of HPA axis, </w:t>
      </w:r>
    </w:p>
    <w:p w:rsidR="00E90EEA" w:rsidRPr="00E90EEA" w:rsidRDefault="00B819D9" w:rsidP="00E90EEA">
      <w:pPr>
        <w:rPr>
          <w:rFonts w:ascii="Arial" w:hAnsi="Arial" w:cs="Arial"/>
        </w:rPr>
      </w:pPr>
      <w:r>
        <w:rPr>
          <w:rFonts w:ascii="Arial" w:hAnsi="Arial" w:cs="Arial"/>
        </w:rPr>
        <w:lastRenderedPageBreak/>
        <w:tab/>
      </w:r>
      <w:r>
        <w:rPr>
          <w:rFonts w:ascii="Arial" w:hAnsi="Arial" w:cs="Arial"/>
        </w:rPr>
        <w:tab/>
      </w:r>
      <w:r>
        <w:rPr>
          <w:rFonts w:ascii="Arial" w:hAnsi="Arial" w:cs="Arial"/>
        </w:rPr>
        <w:tab/>
      </w:r>
      <w:r w:rsidR="00E90EEA" w:rsidRPr="00E90EEA">
        <w:rPr>
          <w:rFonts w:ascii="Arial" w:hAnsi="Arial" w:cs="Arial"/>
        </w:rPr>
        <w:t>neutrophilia, hypernatraemia.</w:t>
      </w:r>
    </w:p>
    <w:p w:rsidR="00E90EEA" w:rsidRPr="00E90EEA" w:rsidRDefault="00E90EEA" w:rsidP="00E90EEA">
      <w:pPr>
        <w:rPr>
          <w:rFonts w:ascii="Arial" w:hAnsi="Arial" w:cs="Arial"/>
          <w:b/>
          <w:bCs/>
        </w:rPr>
      </w:pPr>
    </w:p>
    <w:p w:rsidR="00B819D9" w:rsidRDefault="00E90EEA" w:rsidP="00E90EEA">
      <w:pPr>
        <w:jc w:val="both"/>
        <w:rPr>
          <w:rFonts w:ascii="Arial" w:hAnsi="Arial" w:cs="Arial"/>
        </w:rPr>
      </w:pPr>
      <w:r w:rsidRPr="00E90EEA">
        <w:rPr>
          <w:rFonts w:ascii="Arial" w:hAnsi="Arial" w:cs="Arial"/>
          <w:b/>
          <w:bCs/>
        </w:rPr>
        <w:t xml:space="preserve">Incompatibilities </w:t>
      </w:r>
      <w:r w:rsidR="00B90407">
        <w:rPr>
          <w:rFonts w:ascii="Arial" w:hAnsi="Arial" w:cs="Arial"/>
          <w:b/>
          <w:bCs/>
        </w:rPr>
        <w:tab/>
      </w:r>
      <w:r w:rsidR="00B90407" w:rsidRPr="00B90407">
        <w:rPr>
          <w:rFonts w:ascii="Arial" w:hAnsi="Arial" w:cs="Arial"/>
          <w:bCs/>
        </w:rPr>
        <w:t>Ciprofloxacin, m</w:t>
      </w:r>
      <w:r w:rsidRPr="00E90EEA">
        <w:rPr>
          <w:rFonts w:ascii="Arial" w:hAnsi="Arial" w:cs="Arial"/>
        </w:rPr>
        <w:t xml:space="preserve">idazolam </w:t>
      </w:r>
      <w:r w:rsidR="00B90407">
        <w:rPr>
          <w:rFonts w:ascii="Arial" w:hAnsi="Arial" w:cs="Arial"/>
        </w:rPr>
        <w:t xml:space="preserve">hydrochloride </w:t>
      </w:r>
      <w:r w:rsidRPr="00E90EEA">
        <w:rPr>
          <w:rFonts w:ascii="Arial" w:hAnsi="Arial" w:cs="Arial"/>
        </w:rPr>
        <w:t>and vancomycin</w:t>
      </w:r>
      <w:r w:rsidR="00B90407">
        <w:rPr>
          <w:rFonts w:ascii="Arial" w:hAnsi="Arial" w:cs="Arial"/>
        </w:rPr>
        <w:t xml:space="preserve"> hydrochloride</w:t>
      </w:r>
      <w:r w:rsidRPr="00E90EEA">
        <w:rPr>
          <w:rFonts w:ascii="Arial" w:hAnsi="Arial" w:cs="Arial"/>
        </w:rPr>
        <w:t xml:space="preserve">. If </w:t>
      </w:r>
    </w:p>
    <w:p w:rsidR="00B819D9" w:rsidRDefault="00B819D9" w:rsidP="00E90EEA">
      <w:pPr>
        <w:jc w:val="both"/>
        <w:rPr>
          <w:rFonts w:ascii="Arial" w:hAnsi="Arial" w:cs="Arial"/>
        </w:rPr>
      </w:pPr>
      <w:r>
        <w:rPr>
          <w:rFonts w:ascii="Arial" w:hAnsi="Arial" w:cs="Arial"/>
        </w:rPr>
        <w:tab/>
      </w:r>
      <w:r>
        <w:rPr>
          <w:rFonts w:ascii="Arial" w:hAnsi="Arial" w:cs="Arial"/>
        </w:rPr>
        <w:tab/>
      </w:r>
      <w:r>
        <w:rPr>
          <w:rFonts w:ascii="Arial" w:hAnsi="Arial" w:cs="Arial"/>
        </w:rPr>
        <w:tab/>
      </w:r>
      <w:r w:rsidR="00E90EEA" w:rsidRPr="00E90EEA">
        <w:rPr>
          <w:rFonts w:ascii="Arial" w:hAnsi="Arial" w:cs="Arial"/>
        </w:rPr>
        <w:t xml:space="preserve">there is no specific information for specific drugs, do not assume </w:t>
      </w:r>
    </w:p>
    <w:p w:rsidR="00B819D9" w:rsidRDefault="00B819D9" w:rsidP="00E90EEA">
      <w:pPr>
        <w:jc w:val="both"/>
        <w:rPr>
          <w:rFonts w:ascii="Arial" w:hAnsi="Arial" w:cs="Arial"/>
        </w:rPr>
      </w:pPr>
      <w:r>
        <w:rPr>
          <w:rFonts w:ascii="Arial" w:hAnsi="Arial" w:cs="Arial"/>
        </w:rPr>
        <w:tab/>
      </w:r>
      <w:r>
        <w:rPr>
          <w:rFonts w:ascii="Arial" w:hAnsi="Arial" w:cs="Arial"/>
        </w:rPr>
        <w:tab/>
      </w:r>
      <w:r>
        <w:rPr>
          <w:rFonts w:ascii="Arial" w:hAnsi="Arial" w:cs="Arial"/>
        </w:rPr>
        <w:tab/>
      </w:r>
      <w:r w:rsidR="00E90EEA" w:rsidRPr="00E90EEA">
        <w:rPr>
          <w:rFonts w:ascii="Arial" w:hAnsi="Arial" w:cs="Arial"/>
        </w:rPr>
        <w:t xml:space="preserve">compatibility. For incompatible drugs or those with no compatibility </w:t>
      </w:r>
    </w:p>
    <w:p w:rsidR="00B819D9" w:rsidRDefault="00B819D9" w:rsidP="00E90EEA">
      <w:pPr>
        <w:jc w:val="both"/>
        <w:rPr>
          <w:rFonts w:ascii="Arial" w:hAnsi="Arial" w:cs="Arial"/>
        </w:rPr>
      </w:pPr>
      <w:r>
        <w:rPr>
          <w:rFonts w:ascii="Arial" w:hAnsi="Arial" w:cs="Arial"/>
        </w:rPr>
        <w:tab/>
      </w:r>
      <w:r>
        <w:rPr>
          <w:rFonts w:ascii="Arial" w:hAnsi="Arial" w:cs="Arial"/>
        </w:rPr>
        <w:tab/>
      </w:r>
      <w:r>
        <w:rPr>
          <w:rFonts w:ascii="Arial" w:hAnsi="Arial" w:cs="Arial"/>
        </w:rPr>
        <w:tab/>
      </w:r>
      <w:r w:rsidR="00E90EEA" w:rsidRPr="00E90EEA">
        <w:rPr>
          <w:rFonts w:ascii="Arial" w:hAnsi="Arial" w:cs="Arial"/>
        </w:rPr>
        <w:t xml:space="preserve">information use a separate line or, for short infusions, flush well between </w:t>
      </w:r>
    </w:p>
    <w:p w:rsidR="00E90EEA" w:rsidRPr="00E90EEA" w:rsidRDefault="00B819D9" w:rsidP="00E90EEA">
      <w:pPr>
        <w:jc w:val="both"/>
        <w:rPr>
          <w:rFonts w:ascii="Arial" w:hAnsi="Arial" w:cs="Arial"/>
        </w:rPr>
      </w:pPr>
      <w:r>
        <w:rPr>
          <w:rFonts w:ascii="Arial" w:hAnsi="Arial" w:cs="Arial"/>
        </w:rPr>
        <w:tab/>
      </w:r>
      <w:r>
        <w:rPr>
          <w:rFonts w:ascii="Arial" w:hAnsi="Arial" w:cs="Arial"/>
        </w:rPr>
        <w:tab/>
      </w:r>
      <w:r>
        <w:rPr>
          <w:rFonts w:ascii="Arial" w:hAnsi="Arial" w:cs="Arial"/>
        </w:rPr>
        <w:tab/>
      </w:r>
      <w:r w:rsidR="00E90EEA" w:rsidRPr="00E90EEA">
        <w:rPr>
          <w:rFonts w:ascii="Arial" w:hAnsi="Arial" w:cs="Arial"/>
        </w:rPr>
        <w:t xml:space="preserve">drugs. </w:t>
      </w:r>
    </w:p>
    <w:p w:rsidR="00E90EEA" w:rsidRPr="00E90EEA" w:rsidRDefault="00E90EEA" w:rsidP="00E90EEA">
      <w:pPr>
        <w:autoSpaceDE w:val="0"/>
        <w:autoSpaceDN w:val="0"/>
        <w:adjustRightInd w:val="0"/>
        <w:rPr>
          <w:rFonts w:ascii="Arial" w:hAnsi="Arial" w:cs="Arial"/>
          <w:color w:val="000000"/>
          <w:lang w:eastAsia="en-GB"/>
        </w:rPr>
      </w:pPr>
    </w:p>
    <w:p w:rsidR="00E90EEA" w:rsidRPr="00E90EEA" w:rsidRDefault="00E90EEA" w:rsidP="00E90EEA">
      <w:pPr>
        <w:jc w:val="both"/>
        <w:rPr>
          <w:rFonts w:ascii="Arial" w:hAnsi="Arial" w:cs="Arial"/>
        </w:rPr>
      </w:pPr>
      <w:r w:rsidRPr="00E90EEA">
        <w:rPr>
          <w:rFonts w:ascii="Arial" w:hAnsi="Arial" w:cs="Arial"/>
        </w:rPr>
        <w:t xml:space="preserve">Ready to use syringes, containing 40microgram/mL of dexamethasone, </w:t>
      </w:r>
      <w:r w:rsidR="002E0E31">
        <w:rPr>
          <w:rFonts w:ascii="Arial" w:hAnsi="Arial" w:cs="Arial"/>
        </w:rPr>
        <w:t xml:space="preserve">with 5mL in a 10mL syringe, </w:t>
      </w:r>
      <w:r w:rsidRPr="00E90EEA">
        <w:rPr>
          <w:rFonts w:ascii="Arial" w:hAnsi="Arial" w:cs="Arial"/>
        </w:rPr>
        <w:t xml:space="preserve">which are stable for 7days in the fridge, are available on request from Pharmacy Aseptic Unit (Ext 2832). </w:t>
      </w:r>
    </w:p>
    <w:p w:rsidR="00E90EEA" w:rsidRPr="00E90EEA" w:rsidRDefault="00E90EEA" w:rsidP="00E90EEA">
      <w:pPr>
        <w:autoSpaceDE w:val="0"/>
        <w:autoSpaceDN w:val="0"/>
        <w:adjustRightInd w:val="0"/>
        <w:rPr>
          <w:rFonts w:ascii="Arial" w:hAnsi="Arial" w:cs="Arial"/>
          <w:color w:val="000000"/>
          <w:lang w:eastAsia="en-GB"/>
        </w:rPr>
      </w:pPr>
    </w:p>
    <w:p w:rsidR="00E90EEA" w:rsidRPr="00E90EEA" w:rsidRDefault="00E90EEA" w:rsidP="00E90EEA">
      <w:pPr>
        <w:autoSpaceDE w:val="0"/>
        <w:autoSpaceDN w:val="0"/>
        <w:adjustRightInd w:val="0"/>
        <w:rPr>
          <w:rFonts w:ascii="Arial" w:hAnsi="Arial" w:cs="Arial"/>
          <w:color w:val="000000"/>
          <w:lang w:eastAsia="en-GB"/>
        </w:rPr>
      </w:pPr>
    </w:p>
    <w:p w:rsidR="00E90EEA" w:rsidRPr="00E90EEA" w:rsidRDefault="00E90EEA" w:rsidP="00E90EEA">
      <w:pPr>
        <w:rPr>
          <w:rFonts w:ascii="Arial" w:hAnsi="Arial" w:cs="Arial"/>
          <w:b/>
        </w:rPr>
      </w:pPr>
      <w:r w:rsidRPr="00E90EEA">
        <w:rPr>
          <w:rFonts w:ascii="Arial" w:hAnsi="Arial" w:cs="Arial"/>
          <w:b/>
        </w:rPr>
        <w:t>References:</w:t>
      </w:r>
    </w:p>
    <w:p w:rsidR="0084057E" w:rsidRDefault="0084057E" w:rsidP="0084057E">
      <w:pPr>
        <w:pStyle w:val="List"/>
        <w:jc w:val="both"/>
        <w:rPr>
          <w:rFonts w:ascii="Arial" w:hAnsi="Arial" w:cs="Arial"/>
          <w:szCs w:val="24"/>
        </w:rPr>
      </w:pPr>
      <w:r w:rsidRPr="00AB1681">
        <w:rPr>
          <w:rFonts w:ascii="Arial" w:hAnsi="Arial" w:cs="Arial"/>
          <w:szCs w:val="24"/>
        </w:rPr>
        <w:t xml:space="preserve">Neonatal Formulary, </w:t>
      </w:r>
      <w:r w:rsidR="00900CA9">
        <w:rPr>
          <w:rFonts w:ascii="Arial" w:hAnsi="Arial" w:cs="Arial"/>
          <w:szCs w:val="24"/>
        </w:rPr>
        <w:t>7</w:t>
      </w:r>
      <w:r w:rsidRPr="00AB1681">
        <w:rPr>
          <w:rFonts w:ascii="Arial" w:hAnsi="Arial" w:cs="Arial"/>
          <w:szCs w:val="24"/>
          <w:vertAlign w:val="superscript"/>
        </w:rPr>
        <w:t>th</w:t>
      </w:r>
      <w:r w:rsidRPr="00AB1681">
        <w:rPr>
          <w:rFonts w:ascii="Arial" w:hAnsi="Arial" w:cs="Arial"/>
          <w:szCs w:val="24"/>
        </w:rPr>
        <w:t xml:space="preserve"> Edition, BMJ </w:t>
      </w:r>
      <w:r>
        <w:rPr>
          <w:rFonts w:ascii="Arial" w:hAnsi="Arial" w:cs="Arial"/>
          <w:szCs w:val="24"/>
        </w:rPr>
        <w:t>Books, Blackwell Publishing 201</w:t>
      </w:r>
      <w:r w:rsidR="00900CA9">
        <w:rPr>
          <w:rFonts w:ascii="Arial" w:hAnsi="Arial" w:cs="Arial"/>
          <w:szCs w:val="24"/>
        </w:rPr>
        <w:t>5</w:t>
      </w:r>
    </w:p>
    <w:p w:rsidR="00E90EEA" w:rsidRPr="00E90EEA" w:rsidRDefault="00E90EEA" w:rsidP="00E90EEA">
      <w:pPr>
        <w:rPr>
          <w:rFonts w:ascii="Arial" w:hAnsi="Arial" w:cs="Arial"/>
        </w:rPr>
      </w:pPr>
      <w:r w:rsidRPr="00E90EEA">
        <w:rPr>
          <w:rFonts w:ascii="Arial" w:hAnsi="Arial" w:cs="Arial"/>
        </w:rPr>
        <w:t>Medusa, Injectable Medicines Guide</w:t>
      </w:r>
    </w:p>
    <w:p w:rsidR="00E90EEA" w:rsidRPr="00E90EEA" w:rsidRDefault="00E90EEA" w:rsidP="00E90EEA">
      <w:pPr>
        <w:rPr>
          <w:rFonts w:ascii="Arial" w:hAnsi="Arial" w:cs="Arial"/>
        </w:rPr>
      </w:pPr>
    </w:p>
    <w:p w:rsidR="00A676C1" w:rsidRPr="00A676C1" w:rsidRDefault="00A676C1" w:rsidP="00A676C1">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22" w:history="1">
        <w:r w:rsidRPr="006B6F2D">
          <w:rPr>
            <w:rStyle w:val="Hyperlink"/>
            <w:rFonts w:ascii="Arial" w:hAnsi="Arial" w:cs="Arial"/>
          </w:rPr>
          <w:t>corticosteroid use in neonates</w:t>
        </w:r>
      </w:hyperlink>
      <w:r>
        <w:rPr>
          <w:rFonts w:ascii="Arial" w:hAnsi="Arial" w:cs="Arial"/>
        </w:rPr>
        <w:t xml:space="preserve"> </w:t>
      </w:r>
      <w:r w:rsidRPr="00A676C1">
        <w:rPr>
          <w:rFonts w:ascii="Arial" w:hAnsi="Arial" w:cs="Arial"/>
        </w:rPr>
        <w:t>clinical guideline</w:t>
      </w:r>
      <w:r>
        <w:rPr>
          <w:rFonts w:ascii="Arial" w:hAnsi="Arial" w:cs="Arial"/>
        </w:rPr>
        <w:t>.</w:t>
      </w:r>
    </w:p>
    <w:p w:rsidR="00E90EEA" w:rsidRPr="00E90EEA" w:rsidRDefault="00E90EEA" w:rsidP="00E90EEA">
      <w:pPr>
        <w:autoSpaceDE w:val="0"/>
        <w:autoSpaceDN w:val="0"/>
        <w:adjustRightInd w:val="0"/>
        <w:rPr>
          <w:rFonts w:ascii="Arial" w:hAnsi="Arial" w:cs="Arial"/>
          <w:color w:val="000000"/>
          <w:lang w:eastAsia="en-GB"/>
        </w:rPr>
      </w:pPr>
    </w:p>
    <w:p w:rsidR="00E90EEA" w:rsidRPr="00E90EEA" w:rsidRDefault="00E90EEA" w:rsidP="00E90EEA">
      <w:pPr>
        <w:jc w:val="both"/>
        <w:rPr>
          <w:rFonts w:ascii="Arial" w:hAnsi="Arial" w:cs="Arial"/>
        </w:rPr>
      </w:pPr>
    </w:p>
    <w:p w:rsidR="00E90EEA" w:rsidRDefault="00E90EEA" w:rsidP="00B068B3">
      <w:pPr>
        <w:rPr>
          <w:rFonts w:ascii="Arial" w:hAnsi="Arial" w:cs="Arial"/>
        </w:rPr>
      </w:pPr>
    </w:p>
    <w:p w:rsidR="00E90EEA" w:rsidRPr="0088346F" w:rsidRDefault="00E90EEA" w:rsidP="00E90EEA">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E90EEA" w:rsidRDefault="00E90EEA" w:rsidP="00E90EEA">
      <w:pPr>
        <w:rPr>
          <w:rFonts w:ascii="Arial" w:hAnsi="Arial" w:cs="Arial"/>
        </w:rPr>
      </w:pPr>
      <w:r>
        <w:rPr>
          <w:rFonts w:ascii="Arial" w:hAnsi="Arial" w:cs="Arial"/>
        </w:rPr>
        <w:fldChar w:fldCharType="end"/>
      </w:r>
    </w:p>
    <w:p w:rsidR="00B068B3" w:rsidRDefault="00E90EEA" w:rsidP="00B068B3">
      <w:pPr>
        <w:rPr>
          <w:rFonts w:ascii="Arial" w:hAnsi="Arial" w:cs="Arial"/>
        </w:rPr>
      </w:pPr>
      <w:r>
        <w:rPr>
          <w:rFonts w:ascii="Arial" w:hAnsi="Arial" w:cs="Arial"/>
        </w:rPr>
        <w:br w:type="page"/>
      </w:r>
    </w:p>
    <w:p w:rsidR="00D73A05" w:rsidRPr="00641C22" w:rsidRDefault="00D73A05" w:rsidP="00D73A05">
      <w:pPr>
        <w:pStyle w:val="Heading1"/>
        <w:rPr>
          <w:rFonts w:ascii="Arial" w:hAnsi="Arial" w:cs="Arial"/>
          <w:sz w:val="28"/>
          <w:szCs w:val="28"/>
        </w:rPr>
      </w:pPr>
      <w:bookmarkStart w:id="33" w:name="_Toc299094566"/>
      <w:bookmarkStart w:id="34" w:name="_Toc475101047"/>
      <w:r w:rsidRPr="00641C22">
        <w:rPr>
          <w:rFonts w:ascii="Arial" w:hAnsi="Arial" w:cs="Arial"/>
          <w:sz w:val="28"/>
          <w:szCs w:val="28"/>
        </w:rPr>
        <w:lastRenderedPageBreak/>
        <w:t>D</w:t>
      </w:r>
      <w:r w:rsidR="001D3CFC">
        <w:rPr>
          <w:rFonts w:ascii="Arial" w:hAnsi="Arial" w:cs="Arial"/>
          <w:sz w:val="28"/>
          <w:szCs w:val="28"/>
        </w:rPr>
        <w:t>OBUT</w:t>
      </w:r>
      <w:r w:rsidRPr="00641C22">
        <w:rPr>
          <w:rFonts w:ascii="Arial" w:hAnsi="Arial" w:cs="Arial"/>
          <w:sz w:val="28"/>
          <w:szCs w:val="28"/>
        </w:rPr>
        <w:t>amine Hydrochloride</w:t>
      </w:r>
      <w:bookmarkEnd w:id="33"/>
      <w:bookmarkEnd w:id="34"/>
    </w:p>
    <w:p w:rsidR="00D73A05" w:rsidRPr="00483502" w:rsidRDefault="00D73A05" w:rsidP="00D73A05">
      <w:pPr>
        <w:rPr>
          <w:rFonts w:ascii="Arial" w:hAnsi="Arial" w:cs="Arial"/>
          <w:b/>
        </w:rPr>
      </w:pPr>
    </w:p>
    <w:p w:rsidR="00D73A05" w:rsidRPr="00483502" w:rsidRDefault="00D73A05" w:rsidP="00D73A05">
      <w:pPr>
        <w:ind w:left="2160" w:hanging="2160"/>
        <w:rPr>
          <w:rFonts w:ascii="Arial" w:hAnsi="Arial" w:cs="Arial"/>
          <w:b/>
        </w:rPr>
      </w:pPr>
      <w:r w:rsidRPr="00483502">
        <w:rPr>
          <w:rFonts w:ascii="Arial" w:hAnsi="Arial" w:cs="Arial"/>
          <w:b/>
        </w:rPr>
        <w:t>Form</w:t>
      </w:r>
      <w:r w:rsidRPr="00483502">
        <w:rPr>
          <w:rFonts w:ascii="Arial" w:hAnsi="Arial" w:cs="Arial"/>
          <w:b/>
        </w:rPr>
        <w:tab/>
      </w:r>
      <w:r w:rsidRPr="00483502">
        <w:rPr>
          <w:rFonts w:ascii="Arial" w:hAnsi="Arial" w:cs="Arial"/>
        </w:rPr>
        <w:t>250mg/20</w:t>
      </w:r>
      <w:r>
        <w:rPr>
          <w:rFonts w:ascii="Arial" w:hAnsi="Arial" w:cs="Arial"/>
        </w:rPr>
        <w:t>mL</w:t>
      </w:r>
      <w:r w:rsidRPr="00483502">
        <w:rPr>
          <w:rFonts w:ascii="Arial" w:hAnsi="Arial" w:cs="Arial"/>
        </w:rPr>
        <w:t xml:space="preserve"> </w:t>
      </w:r>
      <w:r>
        <w:rPr>
          <w:rFonts w:ascii="Arial" w:hAnsi="Arial" w:cs="Arial"/>
        </w:rPr>
        <w:t>(</w:t>
      </w:r>
      <w:r w:rsidRPr="00483502">
        <w:rPr>
          <w:rFonts w:ascii="Arial" w:hAnsi="Arial" w:cs="Arial"/>
        </w:rPr>
        <w:t>12.5mg/</w:t>
      </w:r>
      <w:r>
        <w:rPr>
          <w:rFonts w:ascii="Arial" w:hAnsi="Arial" w:cs="Arial"/>
        </w:rPr>
        <w:t>mL)</w:t>
      </w:r>
      <w:r w:rsidRPr="00483502">
        <w:rPr>
          <w:rFonts w:ascii="Arial" w:hAnsi="Arial" w:cs="Arial"/>
        </w:rPr>
        <w:t xml:space="preserve"> </w:t>
      </w:r>
      <w:r>
        <w:rPr>
          <w:rFonts w:ascii="Arial" w:hAnsi="Arial" w:cs="Arial"/>
        </w:rPr>
        <w:t>dobutamine hydrochloride</w:t>
      </w:r>
      <w:r w:rsidRPr="00483502">
        <w:rPr>
          <w:rFonts w:ascii="Arial" w:hAnsi="Arial" w:cs="Arial"/>
        </w:rPr>
        <w:t>.</w:t>
      </w:r>
    </w:p>
    <w:p w:rsidR="00D73A05" w:rsidRPr="00483502" w:rsidRDefault="00D73A05" w:rsidP="00D73A05">
      <w:pPr>
        <w:rPr>
          <w:rFonts w:ascii="Arial" w:hAnsi="Arial" w:cs="Arial"/>
        </w:rPr>
      </w:pPr>
    </w:p>
    <w:p w:rsidR="00D73A05" w:rsidRPr="00483502" w:rsidRDefault="00D73A05" w:rsidP="00D73A05">
      <w:pPr>
        <w:rPr>
          <w:rFonts w:ascii="Arial" w:hAnsi="Arial" w:cs="Arial"/>
        </w:rPr>
      </w:pPr>
      <w:r w:rsidRPr="00483502">
        <w:rPr>
          <w:rFonts w:ascii="Arial" w:hAnsi="Arial" w:cs="Arial"/>
          <w:b/>
        </w:rPr>
        <w:t>Reconstitution</w:t>
      </w:r>
      <w:r w:rsidRPr="00483502">
        <w:rPr>
          <w:rFonts w:ascii="Arial" w:hAnsi="Arial" w:cs="Arial"/>
          <w:b/>
        </w:rPr>
        <w:tab/>
      </w:r>
      <w:r w:rsidRPr="00483502">
        <w:rPr>
          <w:rFonts w:ascii="Arial" w:hAnsi="Arial" w:cs="Arial"/>
        </w:rPr>
        <w:t>Already in solution. Further dilute before administration.</w:t>
      </w:r>
    </w:p>
    <w:p w:rsidR="00D73A05" w:rsidRPr="00483502" w:rsidRDefault="00D73A05" w:rsidP="00D73A05">
      <w:pPr>
        <w:rPr>
          <w:rFonts w:ascii="Arial" w:hAnsi="Arial" w:cs="Arial"/>
        </w:rPr>
      </w:pPr>
    </w:p>
    <w:p w:rsidR="00D73A05" w:rsidRPr="00483502" w:rsidRDefault="00D73A05" w:rsidP="00D73A05">
      <w:pPr>
        <w:ind w:left="2160" w:hanging="2160"/>
        <w:rPr>
          <w:rFonts w:ascii="Arial" w:hAnsi="Arial" w:cs="Arial"/>
        </w:rPr>
      </w:pPr>
      <w:r w:rsidRPr="00483502">
        <w:rPr>
          <w:rFonts w:ascii="Arial" w:hAnsi="Arial" w:cs="Arial"/>
          <w:b/>
        </w:rPr>
        <w:t>Use</w:t>
      </w:r>
      <w:r w:rsidRPr="00483502">
        <w:rPr>
          <w:rFonts w:ascii="Arial" w:hAnsi="Arial" w:cs="Arial"/>
          <w:b/>
        </w:rPr>
        <w:tab/>
      </w:r>
      <w:r>
        <w:rPr>
          <w:rFonts w:ascii="Arial" w:hAnsi="Arial" w:cs="Arial"/>
        </w:rPr>
        <w:t>Systemic hypotension.</w:t>
      </w:r>
      <w:r>
        <w:rPr>
          <w:rFonts w:ascii="Arial" w:hAnsi="Arial" w:cs="Arial"/>
        </w:rPr>
        <w:br/>
      </w:r>
      <w:r w:rsidRPr="00483502">
        <w:rPr>
          <w:rFonts w:ascii="Arial" w:hAnsi="Arial" w:cs="Arial"/>
        </w:rPr>
        <w:t>Dobutamine increases cardiac output in babies with poor ventricular function</w:t>
      </w:r>
      <w:r>
        <w:rPr>
          <w:rFonts w:ascii="Arial" w:hAnsi="Arial" w:cs="Arial"/>
        </w:rPr>
        <w:t xml:space="preserve">. </w:t>
      </w:r>
      <w:r w:rsidRPr="00483502">
        <w:rPr>
          <w:rFonts w:ascii="Arial" w:hAnsi="Arial" w:cs="Arial"/>
        </w:rPr>
        <w:t>It may be combined with dopamine to maintain adequate blood pressure.</w:t>
      </w:r>
      <w:r>
        <w:rPr>
          <w:rFonts w:ascii="Arial" w:hAnsi="Arial" w:cs="Arial"/>
        </w:rPr>
        <w:t xml:space="preserve"> See notes. </w:t>
      </w:r>
    </w:p>
    <w:p w:rsidR="00D73A05" w:rsidRPr="00483502" w:rsidRDefault="00D73A05" w:rsidP="00D73A05">
      <w:pPr>
        <w:rPr>
          <w:rFonts w:ascii="Arial" w:hAnsi="Arial" w:cs="Arial"/>
        </w:rPr>
      </w:pPr>
    </w:p>
    <w:p w:rsidR="00D73A05" w:rsidRPr="00483502" w:rsidRDefault="00D73A05" w:rsidP="00D73A05">
      <w:pPr>
        <w:ind w:left="2160" w:hanging="2160"/>
        <w:rPr>
          <w:rFonts w:ascii="Arial" w:hAnsi="Arial" w:cs="Arial"/>
        </w:rPr>
      </w:pPr>
      <w:r w:rsidRPr="00483502">
        <w:rPr>
          <w:rFonts w:ascii="Arial" w:hAnsi="Arial" w:cs="Arial"/>
          <w:b/>
        </w:rPr>
        <w:t>Dose</w:t>
      </w:r>
      <w:r w:rsidRPr="00483502">
        <w:rPr>
          <w:rFonts w:ascii="Arial" w:hAnsi="Arial" w:cs="Arial"/>
          <w:b/>
        </w:rPr>
        <w:tab/>
      </w:r>
      <w:r w:rsidRPr="00483502">
        <w:rPr>
          <w:rFonts w:ascii="Arial" w:hAnsi="Arial" w:cs="Arial"/>
        </w:rPr>
        <w:t xml:space="preserve">5 </w:t>
      </w:r>
      <w:r>
        <w:rPr>
          <w:rFonts w:ascii="Arial" w:hAnsi="Arial" w:cs="Arial"/>
        </w:rPr>
        <w:t xml:space="preserve">to 20 </w:t>
      </w:r>
      <w:r w:rsidRPr="00483502">
        <w:rPr>
          <w:rFonts w:ascii="Arial" w:hAnsi="Arial" w:cs="Arial"/>
        </w:rPr>
        <w:t xml:space="preserve">microgram/kg/minute by continuous </w:t>
      </w:r>
      <w:r>
        <w:rPr>
          <w:rFonts w:ascii="Arial" w:hAnsi="Arial" w:cs="Arial"/>
        </w:rPr>
        <w:t xml:space="preserve">intravenous </w:t>
      </w:r>
      <w:r w:rsidRPr="00483502">
        <w:rPr>
          <w:rFonts w:ascii="Arial" w:hAnsi="Arial" w:cs="Arial"/>
        </w:rPr>
        <w:t xml:space="preserve">infusion. Measure clinical response as judged by heart rate, blood pressure and urine </w:t>
      </w:r>
      <w:r>
        <w:rPr>
          <w:rFonts w:ascii="Arial" w:hAnsi="Arial" w:cs="Arial"/>
        </w:rPr>
        <w:t>output</w:t>
      </w:r>
      <w:r w:rsidRPr="00483502">
        <w:rPr>
          <w:rFonts w:ascii="Arial" w:hAnsi="Arial" w:cs="Arial"/>
        </w:rPr>
        <w:t>.</w:t>
      </w:r>
    </w:p>
    <w:p w:rsidR="00D73A05" w:rsidRPr="00483502" w:rsidRDefault="00D73A05" w:rsidP="00D73A05">
      <w:pPr>
        <w:rPr>
          <w:rFonts w:ascii="Arial" w:hAnsi="Arial" w:cs="Arial"/>
        </w:rPr>
      </w:pPr>
    </w:p>
    <w:p w:rsidR="00D73A05" w:rsidRPr="00483502" w:rsidRDefault="00D73A05" w:rsidP="00D73A05">
      <w:pPr>
        <w:ind w:left="2160" w:hanging="2160"/>
        <w:rPr>
          <w:rFonts w:ascii="Arial" w:hAnsi="Arial" w:cs="Arial"/>
        </w:rPr>
      </w:pPr>
      <w:r w:rsidRPr="00483502">
        <w:rPr>
          <w:rFonts w:ascii="Arial" w:hAnsi="Arial" w:cs="Arial"/>
          <w:b/>
        </w:rPr>
        <w:t>Diluent</w:t>
      </w:r>
      <w:r w:rsidRPr="00483502">
        <w:rPr>
          <w:rFonts w:ascii="Arial" w:hAnsi="Arial" w:cs="Arial"/>
          <w:b/>
        </w:rPr>
        <w:tab/>
      </w:r>
      <w:r w:rsidRPr="00483502">
        <w:rPr>
          <w:rFonts w:ascii="Arial" w:hAnsi="Arial" w:cs="Arial"/>
        </w:rPr>
        <w:t>Dilute in 0.9%</w:t>
      </w:r>
      <w:r>
        <w:rPr>
          <w:rFonts w:ascii="Arial" w:hAnsi="Arial" w:cs="Arial"/>
        </w:rPr>
        <w:t xml:space="preserve"> sodium chloride or 5% glucose.</w:t>
      </w:r>
      <w:r>
        <w:rPr>
          <w:rFonts w:ascii="Arial" w:hAnsi="Arial" w:cs="Arial"/>
        </w:rPr>
        <w:br/>
      </w:r>
      <w:r w:rsidRPr="00483502">
        <w:rPr>
          <w:rFonts w:ascii="Arial" w:hAnsi="Arial" w:cs="Arial"/>
        </w:rPr>
        <w:t>Prepare a fresh solution every 24 hours</w:t>
      </w:r>
    </w:p>
    <w:p w:rsidR="00D73A05" w:rsidRPr="00483502" w:rsidRDefault="00D73A05" w:rsidP="00D73A05">
      <w:pPr>
        <w:rPr>
          <w:rFonts w:ascii="Arial" w:hAnsi="Arial" w:cs="Arial"/>
        </w:rPr>
      </w:pPr>
    </w:p>
    <w:p w:rsidR="00D73A05" w:rsidRDefault="00D73A05" w:rsidP="00D73A05">
      <w:pPr>
        <w:rPr>
          <w:rFonts w:ascii="Arial" w:hAnsi="Arial" w:cs="Arial"/>
        </w:rPr>
      </w:pPr>
      <w:r w:rsidRPr="00483502">
        <w:rPr>
          <w:rFonts w:ascii="Arial" w:hAnsi="Arial" w:cs="Arial"/>
          <w:b/>
        </w:rPr>
        <w:t xml:space="preserve">Solution for </w:t>
      </w:r>
      <w:r>
        <w:rPr>
          <w:rFonts w:ascii="Arial" w:hAnsi="Arial" w:cs="Arial"/>
          <w:b/>
        </w:rPr>
        <w:t>i</w:t>
      </w:r>
      <w:r w:rsidRPr="00483502">
        <w:rPr>
          <w:rFonts w:ascii="Arial" w:hAnsi="Arial" w:cs="Arial"/>
          <w:b/>
        </w:rPr>
        <w:t>nfusion</w:t>
      </w:r>
      <w:r w:rsidRPr="000C741C">
        <w:rPr>
          <w:rFonts w:ascii="Arial" w:hAnsi="Arial" w:cs="Arial"/>
        </w:rPr>
        <w:t xml:space="preserve"> Choice of concentration will</w:t>
      </w:r>
      <w:r>
        <w:rPr>
          <w:rFonts w:ascii="Arial" w:hAnsi="Arial" w:cs="Arial"/>
        </w:rPr>
        <w:t xml:space="preserve"> depend on the baby’s weight.</w:t>
      </w:r>
    </w:p>
    <w:p w:rsidR="0008541D" w:rsidRDefault="0008541D" w:rsidP="00D73A05">
      <w:pPr>
        <w:rPr>
          <w:rFonts w:ascii="Arial" w:hAnsi="Arial" w:cs="Arial"/>
        </w:rPr>
      </w:pPr>
      <w:r>
        <w:rPr>
          <w:rFonts w:ascii="Arial" w:hAnsi="Arial" w:cs="Arial"/>
        </w:rPr>
        <w:t>(SINGLE strength will be rarely needed)</w:t>
      </w:r>
    </w:p>
    <w:p w:rsidR="00D73A05" w:rsidRDefault="00D73A05" w:rsidP="00D73A05">
      <w:pPr>
        <w:rPr>
          <w:rFonts w:ascii="Arial" w:hAnsi="Arial" w:cs="Arial"/>
        </w:rPr>
      </w:pPr>
      <w:r>
        <w:rPr>
          <w:rFonts w:ascii="Arial" w:hAnsi="Arial" w:cs="Arial"/>
        </w:rPr>
        <w:t>&lt;1kg use DOUBLE strength</w:t>
      </w:r>
      <w:r w:rsidR="000B2240">
        <w:rPr>
          <w:rFonts w:ascii="Arial" w:hAnsi="Arial" w:cs="Arial"/>
        </w:rPr>
        <w:t xml:space="preserve">. </w:t>
      </w:r>
    </w:p>
    <w:p w:rsidR="00D73A05" w:rsidRDefault="00D73A05" w:rsidP="00D73A05">
      <w:pPr>
        <w:rPr>
          <w:rFonts w:ascii="Arial" w:hAnsi="Arial" w:cs="Arial"/>
        </w:rPr>
      </w:pPr>
      <w:r>
        <w:rPr>
          <w:rFonts w:ascii="Arial" w:hAnsi="Arial" w:cs="Arial"/>
        </w:rPr>
        <w:t>≥1kg</w:t>
      </w:r>
      <w:r>
        <w:rPr>
          <w:rFonts w:ascii="Arial" w:hAnsi="Arial" w:cs="Arial"/>
        </w:rPr>
        <w:tab/>
        <w:t>use DOUBLE or QUAD strength</w:t>
      </w:r>
    </w:p>
    <w:p w:rsidR="00D73A05" w:rsidRDefault="00D73A05" w:rsidP="00D73A05">
      <w:pPr>
        <w:rPr>
          <w:rFonts w:ascii="Arial" w:hAnsi="Arial" w:cs="Arial"/>
        </w:rPr>
      </w:pPr>
      <w:r>
        <w:rPr>
          <w:rFonts w:ascii="Arial" w:hAnsi="Arial" w:cs="Arial"/>
        </w:rPr>
        <w:t>Draw up d</w:t>
      </w:r>
      <w:r w:rsidRPr="00483502">
        <w:rPr>
          <w:rFonts w:ascii="Arial" w:hAnsi="Arial" w:cs="Arial"/>
        </w:rPr>
        <w:t>obutamine hydrochloride (12.5mg/</w:t>
      </w:r>
      <w:r>
        <w:rPr>
          <w:rFonts w:ascii="Arial" w:hAnsi="Arial" w:cs="Arial"/>
        </w:rPr>
        <w:t>mL</w:t>
      </w:r>
      <w:r w:rsidRPr="00483502">
        <w:rPr>
          <w:rFonts w:ascii="Arial" w:hAnsi="Arial" w:cs="Arial"/>
        </w:rPr>
        <w:t>) into a syringe</w:t>
      </w:r>
      <w:r>
        <w:rPr>
          <w:rFonts w:ascii="Arial" w:hAnsi="Arial" w:cs="Arial"/>
        </w:rPr>
        <w:t>:</w:t>
      </w:r>
    </w:p>
    <w:p w:rsidR="00D73A05" w:rsidRDefault="00D73A05" w:rsidP="00D73A05">
      <w:pPr>
        <w:rPr>
          <w:rFonts w:ascii="Arial" w:hAnsi="Arial" w:cs="Arial"/>
        </w:rPr>
      </w:pPr>
      <w:r>
        <w:rPr>
          <w:rFonts w:ascii="Arial" w:hAnsi="Arial" w:cs="Arial"/>
        </w:rPr>
        <w:t>SINGLE</w:t>
      </w:r>
      <w:r>
        <w:rPr>
          <w:rFonts w:ascii="Arial" w:hAnsi="Arial" w:cs="Arial"/>
        </w:rPr>
        <w:tab/>
        <w:t>2.</w:t>
      </w:r>
      <w:r w:rsidRPr="00483502">
        <w:rPr>
          <w:rFonts w:ascii="Arial" w:hAnsi="Arial" w:cs="Arial"/>
        </w:rPr>
        <w:t>4</w:t>
      </w:r>
      <w:r>
        <w:rPr>
          <w:rFonts w:ascii="Arial" w:hAnsi="Arial" w:cs="Arial"/>
        </w:rPr>
        <w:t>mL (30mg)</w:t>
      </w:r>
      <w:r>
        <w:rPr>
          <w:rFonts w:ascii="Arial" w:hAnsi="Arial" w:cs="Arial"/>
        </w:rPr>
        <w:tab/>
      </w:r>
      <w:r>
        <w:rPr>
          <w:rFonts w:ascii="Arial" w:hAnsi="Arial" w:cs="Arial"/>
        </w:rPr>
        <w:tab/>
        <w:t>(final concentration 0.6 mg/mL)</w:t>
      </w:r>
    </w:p>
    <w:p w:rsidR="00D73A05" w:rsidRDefault="00D73A05" w:rsidP="00D73A05">
      <w:pPr>
        <w:rPr>
          <w:rFonts w:ascii="Arial" w:hAnsi="Arial" w:cs="Arial"/>
        </w:rPr>
      </w:pPr>
      <w:r>
        <w:rPr>
          <w:rFonts w:ascii="Arial" w:hAnsi="Arial" w:cs="Arial"/>
        </w:rPr>
        <w:t>DOUBLE</w:t>
      </w:r>
      <w:r>
        <w:rPr>
          <w:rFonts w:ascii="Arial" w:hAnsi="Arial" w:cs="Arial"/>
        </w:rPr>
        <w:tab/>
        <w:t>4.8mL (60mg)</w:t>
      </w:r>
      <w:r>
        <w:rPr>
          <w:rFonts w:ascii="Arial" w:hAnsi="Arial" w:cs="Arial"/>
        </w:rPr>
        <w:tab/>
      </w:r>
      <w:r>
        <w:rPr>
          <w:rFonts w:ascii="Arial" w:hAnsi="Arial" w:cs="Arial"/>
        </w:rPr>
        <w:tab/>
        <w:t>(final concentration 1.2 mg/mL)</w:t>
      </w:r>
    </w:p>
    <w:p w:rsidR="00D73A05" w:rsidRDefault="00D73A05" w:rsidP="00D73A05">
      <w:pPr>
        <w:rPr>
          <w:rFonts w:ascii="Arial" w:hAnsi="Arial" w:cs="Arial"/>
        </w:rPr>
      </w:pPr>
      <w:r>
        <w:rPr>
          <w:rFonts w:ascii="Arial" w:hAnsi="Arial" w:cs="Arial"/>
        </w:rPr>
        <w:t>QUAD</w:t>
      </w:r>
      <w:r>
        <w:rPr>
          <w:rFonts w:ascii="Arial" w:hAnsi="Arial" w:cs="Arial"/>
        </w:rPr>
        <w:tab/>
      </w:r>
      <w:r>
        <w:rPr>
          <w:rFonts w:ascii="Arial" w:hAnsi="Arial" w:cs="Arial"/>
        </w:rPr>
        <w:tab/>
        <w:t>9.6mL (120mg)</w:t>
      </w:r>
      <w:r>
        <w:rPr>
          <w:rFonts w:ascii="Arial" w:hAnsi="Arial" w:cs="Arial"/>
        </w:rPr>
        <w:tab/>
      </w:r>
      <w:r>
        <w:rPr>
          <w:rFonts w:ascii="Arial" w:hAnsi="Arial" w:cs="Arial"/>
        </w:rPr>
        <w:tab/>
        <w:t>(final concentration 2.4 mg/mL)</w:t>
      </w:r>
    </w:p>
    <w:p w:rsidR="00D73A05" w:rsidRDefault="00D73A05" w:rsidP="00D73A05">
      <w:pPr>
        <w:rPr>
          <w:rFonts w:ascii="Arial" w:hAnsi="Arial" w:cs="Arial"/>
        </w:rPr>
      </w:pPr>
      <w:r w:rsidRPr="00483502">
        <w:rPr>
          <w:rFonts w:ascii="Arial" w:hAnsi="Arial" w:cs="Arial"/>
        </w:rPr>
        <w:t>Dilute to 50</w:t>
      </w:r>
      <w:r>
        <w:rPr>
          <w:rFonts w:ascii="Arial" w:hAnsi="Arial" w:cs="Arial"/>
        </w:rPr>
        <w:t>mL</w:t>
      </w:r>
      <w:r w:rsidRPr="00483502">
        <w:rPr>
          <w:rFonts w:ascii="Arial" w:hAnsi="Arial" w:cs="Arial"/>
        </w:rPr>
        <w:t xml:space="preserve"> with one of the above diluents and use the table below to calculate the </w:t>
      </w:r>
      <w:r w:rsidR="000B2240">
        <w:rPr>
          <w:rFonts w:ascii="Arial" w:hAnsi="Arial" w:cs="Arial"/>
        </w:rPr>
        <w:t xml:space="preserve">maximum </w:t>
      </w:r>
      <w:r w:rsidRPr="00483502">
        <w:rPr>
          <w:rFonts w:ascii="Arial" w:hAnsi="Arial" w:cs="Arial"/>
        </w:rPr>
        <w:t>infusion rate.</w:t>
      </w:r>
      <w:r w:rsidR="000B2240">
        <w:rPr>
          <w:rFonts w:ascii="Arial" w:hAnsi="Arial" w:cs="Arial"/>
        </w:rPr>
        <w:t xml:space="preserve"> Round this up to the nearest 0.5mL/hour.</w:t>
      </w:r>
    </w:p>
    <w:p w:rsidR="00D73A05" w:rsidRPr="00483502" w:rsidRDefault="00D73A05" w:rsidP="00D73A05">
      <w:pPr>
        <w:rPr>
          <w:rFonts w:ascii="Arial" w:hAnsi="Arial" w:cs="Arial"/>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D73A05" w:rsidRPr="00483502">
        <w:trPr>
          <w:trHeight w:val="707"/>
          <w:jc w:val="center"/>
        </w:trPr>
        <w:tc>
          <w:tcPr>
            <w:tcW w:w="3172" w:type="dxa"/>
          </w:tcPr>
          <w:p w:rsidR="00D73A05" w:rsidRDefault="00D73A05" w:rsidP="00D73A05">
            <w:pPr>
              <w:jc w:val="center"/>
              <w:rPr>
                <w:rFonts w:ascii="Arial" w:hAnsi="Arial" w:cs="Arial"/>
                <w:b/>
              </w:rPr>
            </w:pPr>
            <w:r>
              <w:rPr>
                <w:rFonts w:ascii="Arial" w:hAnsi="Arial" w:cs="Arial"/>
                <w:b/>
              </w:rPr>
              <w:t xml:space="preserve">Dose </w:t>
            </w:r>
          </w:p>
          <w:p w:rsidR="00D73A05" w:rsidRPr="00524A44" w:rsidRDefault="00D73A05" w:rsidP="00D73A05">
            <w:pPr>
              <w:jc w:val="center"/>
              <w:rPr>
                <w:rFonts w:ascii="Arial" w:hAnsi="Arial" w:cs="Arial"/>
                <w:b/>
              </w:rPr>
            </w:pPr>
            <w:r w:rsidRPr="00524A44">
              <w:rPr>
                <w:rFonts w:ascii="Arial" w:hAnsi="Arial" w:cs="Arial"/>
                <w:b/>
              </w:rPr>
              <w:t>(microgram / kg / minute)</w:t>
            </w:r>
          </w:p>
        </w:tc>
        <w:tc>
          <w:tcPr>
            <w:tcW w:w="6010" w:type="dxa"/>
            <w:gridSpan w:val="3"/>
          </w:tcPr>
          <w:p w:rsidR="00D73A05" w:rsidRDefault="000B2240" w:rsidP="00D73A05">
            <w:pPr>
              <w:jc w:val="center"/>
              <w:rPr>
                <w:rFonts w:ascii="Arial" w:hAnsi="Arial" w:cs="Arial"/>
                <w:b/>
              </w:rPr>
            </w:pPr>
            <w:r>
              <w:rPr>
                <w:rFonts w:ascii="Arial" w:hAnsi="Arial" w:cs="Arial"/>
                <w:b/>
              </w:rPr>
              <w:t>Maximum i</w:t>
            </w:r>
            <w:r w:rsidR="00D73A05" w:rsidRPr="00524A44">
              <w:rPr>
                <w:rFonts w:ascii="Arial" w:hAnsi="Arial" w:cs="Arial"/>
                <w:b/>
              </w:rPr>
              <w:t>nfusion Rate (</w:t>
            </w:r>
            <w:r w:rsidR="00D73A05">
              <w:rPr>
                <w:rFonts w:ascii="Arial" w:hAnsi="Arial" w:cs="Arial"/>
                <w:b/>
              </w:rPr>
              <w:t>mL</w:t>
            </w:r>
            <w:r w:rsidR="00D73A05" w:rsidRPr="00524A44">
              <w:rPr>
                <w:rFonts w:ascii="Arial" w:hAnsi="Arial" w:cs="Arial"/>
                <w:b/>
              </w:rPr>
              <w:t xml:space="preserve"> /</w:t>
            </w:r>
            <w:r w:rsidR="00D73A05">
              <w:rPr>
                <w:rFonts w:ascii="Arial" w:hAnsi="Arial" w:cs="Arial"/>
                <w:b/>
              </w:rPr>
              <w:t xml:space="preserve"> kg /</w:t>
            </w:r>
            <w:r w:rsidR="00D73A05" w:rsidRPr="00524A44">
              <w:rPr>
                <w:rFonts w:ascii="Arial" w:hAnsi="Arial" w:cs="Arial"/>
                <w:b/>
              </w:rPr>
              <w:t xml:space="preserve"> hour)</w:t>
            </w:r>
          </w:p>
          <w:p w:rsidR="00D73A05" w:rsidRPr="00524A44" w:rsidRDefault="00754F55" w:rsidP="000B2240">
            <w:pPr>
              <w:jc w:val="center"/>
              <w:rPr>
                <w:rFonts w:ascii="Arial" w:hAnsi="Arial" w:cs="Arial"/>
                <w:b/>
              </w:rPr>
            </w:pPr>
            <w:r w:rsidRPr="00754F55">
              <w:rPr>
                <w:rFonts w:ascii="Arial" w:hAnsi="Arial" w:cs="Arial"/>
              </w:rPr>
              <w:t>Multiply this number by the weight and then round up to the next 0.5mL increment</w:t>
            </w:r>
          </w:p>
        </w:tc>
      </w:tr>
      <w:tr w:rsidR="00D73A05" w:rsidRPr="00483502">
        <w:trPr>
          <w:jc w:val="center"/>
        </w:trPr>
        <w:tc>
          <w:tcPr>
            <w:tcW w:w="3172" w:type="dxa"/>
          </w:tcPr>
          <w:p w:rsidR="00D73A05" w:rsidRPr="00483502" w:rsidRDefault="00D73A05" w:rsidP="00D73A05">
            <w:pPr>
              <w:jc w:val="center"/>
              <w:rPr>
                <w:rFonts w:ascii="Arial" w:hAnsi="Arial" w:cs="Arial"/>
              </w:rPr>
            </w:pPr>
          </w:p>
        </w:tc>
        <w:tc>
          <w:tcPr>
            <w:tcW w:w="2234" w:type="dxa"/>
          </w:tcPr>
          <w:p w:rsidR="00D73A05" w:rsidRPr="00483502" w:rsidRDefault="00D73A05" w:rsidP="00D73A05">
            <w:pPr>
              <w:jc w:val="center"/>
              <w:rPr>
                <w:rFonts w:ascii="Arial" w:hAnsi="Arial" w:cs="Arial"/>
              </w:rPr>
            </w:pPr>
            <w:r>
              <w:rPr>
                <w:rFonts w:ascii="Arial" w:hAnsi="Arial" w:cs="Arial"/>
              </w:rPr>
              <w:t>SINGLE</w:t>
            </w:r>
          </w:p>
        </w:tc>
        <w:tc>
          <w:tcPr>
            <w:tcW w:w="1714" w:type="dxa"/>
          </w:tcPr>
          <w:p w:rsidR="00D73A05" w:rsidRPr="00483502" w:rsidRDefault="00D73A05" w:rsidP="00D73A05">
            <w:pPr>
              <w:jc w:val="center"/>
              <w:rPr>
                <w:rFonts w:ascii="Arial" w:hAnsi="Arial" w:cs="Arial"/>
              </w:rPr>
            </w:pPr>
            <w:r>
              <w:rPr>
                <w:rFonts w:ascii="Arial" w:hAnsi="Arial" w:cs="Arial"/>
              </w:rPr>
              <w:t>DOUBLE</w:t>
            </w:r>
          </w:p>
        </w:tc>
        <w:tc>
          <w:tcPr>
            <w:tcW w:w="2062" w:type="dxa"/>
          </w:tcPr>
          <w:p w:rsidR="00D73A05" w:rsidRPr="00483502" w:rsidRDefault="00D73A05" w:rsidP="00D73A05">
            <w:pPr>
              <w:jc w:val="center"/>
              <w:rPr>
                <w:rFonts w:ascii="Arial" w:hAnsi="Arial" w:cs="Arial"/>
              </w:rPr>
            </w:pPr>
            <w:r>
              <w:rPr>
                <w:rFonts w:ascii="Arial" w:hAnsi="Arial" w:cs="Arial"/>
              </w:rPr>
              <w:t>QUAD</w:t>
            </w:r>
          </w:p>
        </w:tc>
      </w:tr>
      <w:tr w:rsidR="00D73A05" w:rsidRPr="00483502">
        <w:trPr>
          <w:trHeight w:val="326"/>
          <w:jc w:val="center"/>
        </w:trPr>
        <w:tc>
          <w:tcPr>
            <w:tcW w:w="3172" w:type="dxa"/>
          </w:tcPr>
          <w:p w:rsidR="00D73A05" w:rsidRPr="00483502" w:rsidRDefault="00D73A05" w:rsidP="00D73A05">
            <w:pPr>
              <w:jc w:val="center"/>
              <w:rPr>
                <w:rFonts w:ascii="Arial" w:hAnsi="Arial" w:cs="Arial"/>
              </w:rPr>
            </w:pPr>
            <w:r w:rsidRPr="00483502">
              <w:rPr>
                <w:rFonts w:ascii="Arial" w:hAnsi="Arial" w:cs="Arial"/>
              </w:rPr>
              <w:t>20</w:t>
            </w:r>
          </w:p>
        </w:tc>
        <w:tc>
          <w:tcPr>
            <w:tcW w:w="2234" w:type="dxa"/>
          </w:tcPr>
          <w:p w:rsidR="00D73A05" w:rsidRPr="00483502" w:rsidRDefault="00D73A05" w:rsidP="00D73A05">
            <w:pPr>
              <w:jc w:val="center"/>
              <w:rPr>
                <w:rFonts w:ascii="Arial" w:hAnsi="Arial" w:cs="Arial"/>
              </w:rPr>
            </w:pPr>
            <w:r w:rsidRPr="00483502">
              <w:rPr>
                <w:rFonts w:ascii="Arial" w:hAnsi="Arial" w:cs="Arial"/>
              </w:rPr>
              <w:t>2</w:t>
            </w:r>
          </w:p>
        </w:tc>
        <w:tc>
          <w:tcPr>
            <w:tcW w:w="1714" w:type="dxa"/>
          </w:tcPr>
          <w:p w:rsidR="00D73A05" w:rsidRPr="00483502" w:rsidRDefault="00D73A05" w:rsidP="00D73A05">
            <w:pPr>
              <w:jc w:val="center"/>
              <w:rPr>
                <w:rFonts w:ascii="Arial" w:hAnsi="Arial" w:cs="Arial"/>
              </w:rPr>
            </w:pPr>
            <w:r>
              <w:rPr>
                <w:rFonts w:ascii="Arial" w:hAnsi="Arial" w:cs="Arial"/>
              </w:rPr>
              <w:t>1</w:t>
            </w:r>
          </w:p>
        </w:tc>
        <w:tc>
          <w:tcPr>
            <w:tcW w:w="2062" w:type="dxa"/>
          </w:tcPr>
          <w:p w:rsidR="00D73A05" w:rsidRPr="00483502" w:rsidRDefault="00D73A05" w:rsidP="00D73A05">
            <w:pPr>
              <w:jc w:val="center"/>
              <w:rPr>
                <w:rFonts w:ascii="Arial" w:hAnsi="Arial" w:cs="Arial"/>
              </w:rPr>
            </w:pPr>
            <w:r>
              <w:rPr>
                <w:rFonts w:ascii="Arial" w:hAnsi="Arial" w:cs="Arial"/>
              </w:rPr>
              <w:t>0.5</w:t>
            </w:r>
          </w:p>
        </w:tc>
      </w:tr>
    </w:tbl>
    <w:p w:rsidR="00D73A05" w:rsidRDefault="00D73A05" w:rsidP="00D73A05">
      <w:pPr>
        <w:rPr>
          <w:rFonts w:ascii="Arial" w:hAnsi="Arial" w:cs="Arial"/>
          <w:b/>
        </w:rPr>
      </w:pPr>
    </w:p>
    <w:p w:rsidR="0008541D" w:rsidRPr="0008541D" w:rsidRDefault="0008541D" w:rsidP="00D73A05">
      <w:pPr>
        <w:rPr>
          <w:rFonts w:ascii="Arial" w:hAnsi="Arial" w:cs="Arial"/>
        </w:rPr>
      </w:pPr>
      <w:r>
        <w:rPr>
          <w:rFonts w:ascii="Arial" w:hAnsi="Arial" w:cs="Arial"/>
        </w:rPr>
        <w:t>See next page for dosing table.</w:t>
      </w:r>
    </w:p>
    <w:p w:rsidR="0008541D" w:rsidRDefault="0008541D" w:rsidP="00D73A05">
      <w:pPr>
        <w:rPr>
          <w:rFonts w:ascii="Arial" w:hAnsi="Arial" w:cs="Arial"/>
        </w:rPr>
      </w:pPr>
      <w:r>
        <w:rPr>
          <w:rFonts w:ascii="Arial" w:hAnsi="Arial" w:cs="Arial"/>
        </w:rPr>
        <w:t>More concentrated infusions can be used. Discuss with pharmacist.</w:t>
      </w:r>
    </w:p>
    <w:p w:rsidR="0008541D" w:rsidRPr="0008541D" w:rsidRDefault="0008541D" w:rsidP="00D73A05">
      <w:pPr>
        <w:rPr>
          <w:rFonts w:ascii="Arial" w:hAnsi="Arial" w:cs="Arial"/>
        </w:rPr>
      </w:pPr>
    </w:p>
    <w:p w:rsidR="00D73A05" w:rsidRDefault="00D73A05" w:rsidP="00D73A05">
      <w:pPr>
        <w:ind w:left="2160" w:hanging="2160"/>
        <w:rPr>
          <w:rFonts w:ascii="Arial" w:hAnsi="Arial" w:cs="Arial"/>
          <w:b/>
        </w:rPr>
      </w:pPr>
      <w:r w:rsidRPr="00483502">
        <w:rPr>
          <w:rFonts w:ascii="Arial" w:hAnsi="Arial" w:cs="Arial"/>
          <w:b/>
        </w:rPr>
        <w:t>How to prescribe</w:t>
      </w:r>
    </w:p>
    <w:p w:rsidR="00236A1C" w:rsidRDefault="00D73A05" w:rsidP="00236A1C">
      <w:pPr>
        <w:rPr>
          <w:rFonts w:ascii="Arial" w:hAnsi="Arial" w:cs="Arial"/>
        </w:rPr>
      </w:pPr>
      <w:r w:rsidRPr="00483502">
        <w:rPr>
          <w:rFonts w:ascii="Arial" w:hAnsi="Arial" w:cs="Arial"/>
        </w:rPr>
        <w:t xml:space="preserve">Document the volume of dobutamine </w:t>
      </w:r>
      <w:r>
        <w:rPr>
          <w:rFonts w:ascii="Arial" w:hAnsi="Arial" w:cs="Arial"/>
        </w:rPr>
        <w:t xml:space="preserve">hydrochloride </w:t>
      </w:r>
      <w:r w:rsidRPr="00483502">
        <w:rPr>
          <w:rFonts w:ascii="Arial" w:hAnsi="Arial" w:cs="Arial"/>
        </w:rPr>
        <w:t>to be added to 50</w:t>
      </w:r>
      <w:r>
        <w:rPr>
          <w:rFonts w:ascii="Arial" w:hAnsi="Arial" w:cs="Arial"/>
        </w:rPr>
        <w:t>mL</w:t>
      </w:r>
      <w:r w:rsidRPr="00483502">
        <w:rPr>
          <w:rFonts w:ascii="Arial" w:hAnsi="Arial" w:cs="Arial"/>
        </w:rPr>
        <w:t xml:space="preserve"> of solution. </w:t>
      </w:r>
      <w:r w:rsidRPr="007F39AF">
        <w:rPr>
          <w:rFonts w:ascii="Arial" w:hAnsi="Arial" w:cs="Arial"/>
        </w:rPr>
        <w:t>Name the diluent. State the dose range required and corresponding infusion rate.</w:t>
      </w:r>
      <w:r w:rsidR="00236A1C">
        <w:rPr>
          <w:rFonts w:ascii="Arial" w:hAnsi="Arial" w:cs="Arial"/>
        </w:rPr>
        <w:t xml:space="preserve"> State whether this is SINGLE, DOUBLE or QUAD strength solution and specify the concentration.</w:t>
      </w:r>
    </w:p>
    <w:p w:rsidR="00D73A05" w:rsidRPr="007F39AF" w:rsidRDefault="00D73A05" w:rsidP="00D73A05">
      <w:pPr>
        <w:rPr>
          <w:rFonts w:ascii="Arial" w:hAnsi="Arial" w:cs="Arial"/>
        </w:rPr>
      </w:pPr>
    </w:p>
    <w:p w:rsidR="00D73A05" w:rsidRDefault="00F77902" w:rsidP="00D73A05">
      <w:pPr>
        <w:rPr>
          <w:rFonts w:ascii="Arial" w:hAnsi="Arial" w:cs="Arial"/>
        </w:rPr>
      </w:pPr>
      <w:r w:rsidRPr="00F77902">
        <w:rPr>
          <w:rFonts w:ascii="Arial" w:hAnsi="Arial" w:cs="Arial"/>
          <w:b/>
        </w:rPr>
        <w:t>For example</w:t>
      </w:r>
      <w:r>
        <w:rPr>
          <w:rFonts w:ascii="Arial" w:hAnsi="Arial" w:cs="Arial"/>
        </w:rPr>
        <w:t xml:space="preserve">: </w:t>
      </w:r>
      <w:r w:rsidR="0008541D">
        <w:rPr>
          <w:rFonts w:ascii="Arial" w:hAnsi="Arial" w:cs="Arial"/>
        </w:rPr>
        <w:t>For a 0.9</w:t>
      </w:r>
      <w:r w:rsidR="00D73A05">
        <w:rPr>
          <w:rFonts w:ascii="Arial" w:hAnsi="Arial" w:cs="Arial"/>
        </w:rPr>
        <w:t>kg baby.</w:t>
      </w:r>
    </w:p>
    <w:p w:rsidR="00D73A05" w:rsidRPr="007F39AF" w:rsidRDefault="00D73A05" w:rsidP="00D73A05">
      <w:pPr>
        <w:rPr>
          <w:rFonts w:ascii="Arial" w:hAnsi="Arial" w:cs="Arial"/>
        </w:rPr>
      </w:pPr>
      <w:r w:rsidRPr="007F39AF">
        <w:rPr>
          <w:rFonts w:ascii="Arial" w:hAnsi="Arial" w:cs="Arial"/>
        </w:rPr>
        <w:t xml:space="preserve">Drug: </w:t>
      </w:r>
      <w:r w:rsidRPr="000F2406">
        <w:rPr>
          <w:rFonts w:ascii="Arial" w:hAnsi="Arial" w:cs="Arial"/>
          <w:i/>
        </w:rPr>
        <w:t>D</w:t>
      </w:r>
      <w:r w:rsidR="001D3CFC">
        <w:rPr>
          <w:rFonts w:ascii="Arial" w:hAnsi="Arial" w:cs="Arial"/>
          <w:i/>
        </w:rPr>
        <w:t>OBUT</w:t>
      </w:r>
      <w:r w:rsidRPr="000F2406">
        <w:rPr>
          <w:rFonts w:ascii="Arial" w:hAnsi="Arial" w:cs="Arial"/>
          <w:i/>
        </w:rPr>
        <w:t xml:space="preserve">amine </w:t>
      </w:r>
    </w:p>
    <w:p w:rsidR="00F77902" w:rsidRDefault="00F77902" w:rsidP="00D73A05">
      <w:pPr>
        <w:rPr>
          <w:rFonts w:ascii="Arial" w:hAnsi="Arial" w:cs="Arial"/>
        </w:rPr>
      </w:pPr>
      <w:r>
        <w:rPr>
          <w:rFonts w:ascii="Arial" w:hAnsi="Arial" w:cs="Arial"/>
        </w:rPr>
        <w:t xml:space="preserve">Dose: </w:t>
      </w:r>
      <w:r w:rsidRPr="000F2406">
        <w:rPr>
          <w:rFonts w:ascii="Arial" w:hAnsi="Arial" w:cs="Arial"/>
          <w:i/>
        </w:rPr>
        <w:t>(60mg</w:t>
      </w:r>
    </w:p>
    <w:p w:rsidR="00F77902" w:rsidRDefault="00F77902" w:rsidP="00D73A05">
      <w:pPr>
        <w:rPr>
          <w:rFonts w:ascii="Arial" w:hAnsi="Arial" w:cs="Arial"/>
        </w:rPr>
      </w:pPr>
      <w:r>
        <w:rPr>
          <w:rFonts w:ascii="Arial" w:hAnsi="Arial" w:cs="Arial"/>
        </w:rPr>
        <w:t xml:space="preserve">Diluent: </w:t>
      </w:r>
      <w:r w:rsidRPr="000F2406">
        <w:rPr>
          <w:rFonts w:ascii="Arial" w:hAnsi="Arial" w:cs="Arial"/>
          <w:i/>
        </w:rPr>
        <w:t>Glucose 5%</w:t>
      </w:r>
    </w:p>
    <w:p w:rsidR="00D73A05" w:rsidRPr="007F39AF" w:rsidRDefault="00F77902" w:rsidP="00D73A05">
      <w:pPr>
        <w:rPr>
          <w:rFonts w:ascii="Arial" w:hAnsi="Arial" w:cs="Arial"/>
        </w:rPr>
      </w:pPr>
      <w:r>
        <w:rPr>
          <w:rFonts w:ascii="Arial" w:hAnsi="Arial" w:cs="Arial"/>
        </w:rPr>
        <w:t>Total volume</w:t>
      </w:r>
      <w:r w:rsidR="00D73A05" w:rsidRPr="007F39AF">
        <w:rPr>
          <w:rFonts w:ascii="Arial" w:hAnsi="Arial" w:cs="Arial"/>
        </w:rPr>
        <w:t xml:space="preserve">: </w:t>
      </w:r>
      <w:r w:rsidR="00D73A05" w:rsidRPr="000F2406">
        <w:rPr>
          <w:rFonts w:ascii="Arial" w:hAnsi="Arial" w:cs="Arial"/>
          <w:i/>
        </w:rPr>
        <w:t>to a final volume of 50mL</w:t>
      </w:r>
      <w:r w:rsidR="00D73A05" w:rsidRPr="007F39AF">
        <w:rPr>
          <w:rFonts w:ascii="Arial" w:hAnsi="Arial" w:cs="Arial"/>
        </w:rPr>
        <w:t xml:space="preserve"> </w:t>
      </w:r>
    </w:p>
    <w:p w:rsidR="000F2406" w:rsidRPr="007F39AF" w:rsidRDefault="0008541D" w:rsidP="000F2406">
      <w:pPr>
        <w:rPr>
          <w:rFonts w:ascii="Arial" w:hAnsi="Arial" w:cs="Arial"/>
        </w:rPr>
      </w:pPr>
      <w:r>
        <w:rPr>
          <w:rFonts w:ascii="Arial" w:hAnsi="Arial" w:cs="Arial"/>
        </w:rPr>
        <w:t>Maximum i</w:t>
      </w:r>
      <w:r w:rsidR="000F2406" w:rsidRPr="007F39AF">
        <w:rPr>
          <w:rFonts w:ascii="Arial" w:hAnsi="Arial" w:cs="Arial"/>
        </w:rPr>
        <w:t xml:space="preserve">nfusion rate: </w:t>
      </w:r>
      <w:r>
        <w:rPr>
          <w:rFonts w:ascii="Arial" w:hAnsi="Arial" w:cs="Arial"/>
          <w:i/>
        </w:rPr>
        <w:t>1</w:t>
      </w:r>
      <w:r w:rsidR="000F2406">
        <w:rPr>
          <w:rFonts w:ascii="Arial" w:hAnsi="Arial" w:cs="Arial"/>
          <w:i/>
        </w:rPr>
        <w:t xml:space="preserve"> mL/hour</w:t>
      </w:r>
    </w:p>
    <w:p w:rsidR="00D73A05" w:rsidRPr="007F39AF" w:rsidRDefault="00D73A05" w:rsidP="00D73A05">
      <w:pPr>
        <w:rPr>
          <w:rFonts w:ascii="Arial" w:hAnsi="Arial" w:cs="Arial"/>
        </w:rPr>
      </w:pPr>
      <w:r w:rsidRPr="007F39AF">
        <w:rPr>
          <w:rFonts w:ascii="Arial" w:hAnsi="Arial" w:cs="Arial"/>
        </w:rPr>
        <w:t xml:space="preserve">Dose range: </w:t>
      </w:r>
      <w:r w:rsidR="0008541D">
        <w:rPr>
          <w:rFonts w:ascii="Arial" w:hAnsi="Arial" w:cs="Arial"/>
          <w:i/>
        </w:rPr>
        <w:t>0</w:t>
      </w:r>
      <w:r w:rsidRPr="000F2406">
        <w:rPr>
          <w:rFonts w:ascii="Arial" w:hAnsi="Arial" w:cs="Arial"/>
          <w:i/>
        </w:rPr>
        <w:t xml:space="preserve"> to 20microgram/kg/minute</w:t>
      </w:r>
    </w:p>
    <w:p w:rsidR="00236A1C" w:rsidRDefault="00236A1C" w:rsidP="00236A1C">
      <w:pPr>
        <w:rPr>
          <w:rFonts w:ascii="Arial" w:hAnsi="Arial" w:cs="Arial"/>
          <w:bCs/>
          <w:i/>
        </w:rPr>
      </w:pPr>
      <w:r w:rsidRPr="00825F46">
        <w:rPr>
          <w:rFonts w:ascii="Arial" w:hAnsi="Arial" w:cs="Arial"/>
          <w:bCs/>
        </w:rPr>
        <w:t xml:space="preserve">Other instructions: </w:t>
      </w:r>
      <w:r w:rsidR="00D83A38">
        <w:rPr>
          <w:rFonts w:ascii="Arial" w:hAnsi="Arial" w:cs="Arial"/>
          <w:bCs/>
          <w:i/>
        </w:rPr>
        <w:t>This is a d</w:t>
      </w:r>
      <w:r w:rsidR="00D83A38" w:rsidRPr="00187CA9">
        <w:rPr>
          <w:rFonts w:ascii="Arial" w:hAnsi="Arial" w:cs="Arial"/>
          <w:bCs/>
          <w:i/>
        </w:rPr>
        <w:t xml:space="preserve">ouble strength </w:t>
      </w:r>
      <w:r w:rsidR="00D83A38">
        <w:rPr>
          <w:rFonts w:ascii="Arial" w:hAnsi="Arial" w:cs="Arial"/>
          <w:bCs/>
          <w:i/>
        </w:rPr>
        <w:t>solution containing</w:t>
      </w:r>
      <w:r w:rsidR="00D83A38" w:rsidRPr="00187CA9">
        <w:rPr>
          <w:rFonts w:ascii="Arial" w:hAnsi="Arial" w:cs="Arial"/>
          <w:bCs/>
          <w:i/>
        </w:rPr>
        <w:t xml:space="preserve"> </w:t>
      </w:r>
      <w:r w:rsidR="00D83A38">
        <w:rPr>
          <w:rFonts w:ascii="Arial" w:hAnsi="Arial" w:cs="Arial"/>
          <w:bCs/>
          <w:i/>
        </w:rPr>
        <w:t>1.2mg/mL</w:t>
      </w:r>
    </w:p>
    <w:p w:rsidR="00D73A05" w:rsidRPr="00483502" w:rsidRDefault="00D73A05" w:rsidP="00D73A05">
      <w:pPr>
        <w:rPr>
          <w:rFonts w:ascii="Arial" w:hAnsi="Arial" w:cs="Arial"/>
        </w:rPr>
      </w:pPr>
    </w:p>
    <w:p w:rsidR="00B819D9" w:rsidRDefault="00B819D9" w:rsidP="00D73A05">
      <w:pPr>
        <w:rPr>
          <w:rFonts w:ascii="Arial" w:hAnsi="Arial" w:cs="Arial"/>
          <w:b/>
        </w:rPr>
      </w:pPr>
    </w:p>
    <w:p w:rsidR="00B819D9" w:rsidRDefault="00B819D9" w:rsidP="00D73A05">
      <w:pPr>
        <w:rPr>
          <w:rFonts w:ascii="Arial" w:hAnsi="Arial" w:cs="Arial"/>
          <w:b/>
        </w:rPr>
      </w:pPr>
    </w:p>
    <w:p w:rsidR="00B819D9" w:rsidRDefault="00D73A05" w:rsidP="00D73A05">
      <w:pPr>
        <w:rPr>
          <w:rFonts w:ascii="Arial" w:hAnsi="Arial" w:cs="Arial"/>
        </w:rPr>
      </w:pPr>
      <w:r w:rsidRPr="00483502">
        <w:rPr>
          <w:rFonts w:ascii="Arial" w:hAnsi="Arial" w:cs="Arial"/>
          <w:b/>
        </w:rPr>
        <w:t xml:space="preserve">Route of </w:t>
      </w:r>
      <w:r>
        <w:rPr>
          <w:rFonts w:ascii="Arial" w:hAnsi="Arial" w:cs="Arial"/>
          <w:b/>
        </w:rPr>
        <w:t>a</w:t>
      </w:r>
      <w:r w:rsidRPr="00483502">
        <w:rPr>
          <w:rFonts w:ascii="Arial" w:hAnsi="Arial" w:cs="Arial"/>
          <w:b/>
        </w:rPr>
        <w:t xml:space="preserve">dministration </w:t>
      </w:r>
      <w:r>
        <w:rPr>
          <w:rFonts w:ascii="Arial" w:hAnsi="Arial" w:cs="Arial"/>
          <w:b/>
        </w:rPr>
        <w:tab/>
      </w:r>
      <w:r>
        <w:rPr>
          <w:rFonts w:ascii="Arial" w:hAnsi="Arial" w:cs="Arial"/>
        </w:rPr>
        <w:t xml:space="preserve">Preferred route is via central venous line. </w:t>
      </w:r>
      <w:r w:rsidRPr="00483502">
        <w:rPr>
          <w:rFonts w:ascii="Arial" w:hAnsi="Arial" w:cs="Arial"/>
        </w:rPr>
        <w:t xml:space="preserve">Can be administered via </w:t>
      </w:r>
    </w:p>
    <w:p w:rsidR="00B819D9" w:rsidRDefault="00B819D9" w:rsidP="00D73A0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73A05" w:rsidRPr="00483502">
        <w:rPr>
          <w:rFonts w:ascii="Arial" w:hAnsi="Arial" w:cs="Arial"/>
        </w:rPr>
        <w:t xml:space="preserve">a </w:t>
      </w:r>
      <w:r w:rsidR="00D73A05" w:rsidRPr="00316AC2">
        <w:rPr>
          <w:rFonts w:ascii="Arial" w:hAnsi="Arial" w:cs="Arial"/>
        </w:rPr>
        <w:t>peripheral line</w:t>
      </w:r>
      <w:r w:rsidR="00D73A05" w:rsidRPr="00483502">
        <w:rPr>
          <w:rFonts w:ascii="Arial" w:hAnsi="Arial" w:cs="Arial"/>
        </w:rPr>
        <w:t xml:space="preserve">. </w:t>
      </w:r>
      <w:r w:rsidR="00B33D72">
        <w:rPr>
          <w:rFonts w:ascii="Arial" w:hAnsi="Arial" w:cs="Arial"/>
        </w:rPr>
        <w:t xml:space="preserve"> </w:t>
      </w:r>
      <w:r w:rsidR="00D73A05" w:rsidRPr="00483502">
        <w:rPr>
          <w:rFonts w:ascii="Arial" w:hAnsi="Arial" w:cs="Arial"/>
        </w:rPr>
        <w:t xml:space="preserve">If on concurrent dopamine the dobutamine </w:t>
      </w:r>
    </w:p>
    <w:p w:rsidR="00B819D9" w:rsidRDefault="00B819D9" w:rsidP="00D73A0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73A05">
        <w:rPr>
          <w:rFonts w:ascii="Arial" w:hAnsi="Arial" w:cs="Arial"/>
        </w:rPr>
        <w:t xml:space="preserve">hydrochloride </w:t>
      </w:r>
      <w:r w:rsidR="00D73A05" w:rsidRPr="00483502">
        <w:rPr>
          <w:rFonts w:ascii="Arial" w:hAnsi="Arial" w:cs="Arial"/>
        </w:rPr>
        <w:t xml:space="preserve">may be infused via a </w:t>
      </w:r>
      <w:r w:rsidR="00D73A05">
        <w:rPr>
          <w:rFonts w:ascii="Arial" w:hAnsi="Arial" w:cs="Arial"/>
        </w:rPr>
        <w:t>Y</w:t>
      </w:r>
      <w:r w:rsidR="00D73A05" w:rsidRPr="00483502">
        <w:rPr>
          <w:rFonts w:ascii="Arial" w:hAnsi="Arial" w:cs="Arial"/>
        </w:rPr>
        <w:t xml:space="preserve">-connector into the </w:t>
      </w:r>
      <w:r w:rsidR="00D73A05" w:rsidRPr="000E49ED">
        <w:rPr>
          <w:rFonts w:ascii="Arial" w:hAnsi="Arial" w:cs="Arial"/>
        </w:rPr>
        <w:t xml:space="preserve">same </w:t>
      </w:r>
    </w:p>
    <w:p w:rsidR="00B819D9" w:rsidRDefault="00B819D9" w:rsidP="00D73A0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73A05" w:rsidRPr="000E49ED">
        <w:rPr>
          <w:rFonts w:ascii="Arial" w:hAnsi="Arial" w:cs="Arial"/>
        </w:rPr>
        <w:t>central line.</w:t>
      </w:r>
      <w:r>
        <w:rPr>
          <w:rFonts w:ascii="Arial" w:hAnsi="Arial" w:cs="Arial"/>
        </w:rPr>
        <w:t xml:space="preserve">  </w:t>
      </w:r>
      <w:r w:rsidR="00D73A05">
        <w:rPr>
          <w:rFonts w:ascii="Arial" w:hAnsi="Arial" w:cs="Arial"/>
        </w:rPr>
        <w:t xml:space="preserve">Use umbilical arterial catheter if no other alternative </w:t>
      </w:r>
    </w:p>
    <w:p w:rsidR="00D73A05" w:rsidRDefault="00B819D9" w:rsidP="00D73A0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D73A05">
        <w:rPr>
          <w:rFonts w:ascii="Arial" w:hAnsi="Arial" w:cs="Arial"/>
        </w:rPr>
        <w:t>access available.</w:t>
      </w:r>
    </w:p>
    <w:p w:rsidR="00D73A05" w:rsidRPr="00483502" w:rsidRDefault="00D73A05" w:rsidP="00D73A05">
      <w:pPr>
        <w:rPr>
          <w:rFonts w:ascii="Arial" w:hAnsi="Arial" w:cs="Arial"/>
        </w:rPr>
      </w:pPr>
    </w:p>
    <w:p w:rsidR="00D73A05" w:rsidRPr="007F0033" w:rsidRDefault="00E451D3" w:rsidP="00D73A05">
      <w:pPr>
        <w:rPr>
          <w:rFonts w:ascii="Arial" w:hAnsi="Arial" w:cs="Arial"/>
          <w:b/>
        </w:rPr>
      </w:pPr>
      <w:r>
        <w:rPr>
          <w:rFonts w:ascii="Arial" w:hAnsi="Arial" w:cs="Arial"/>
          <w:b/>
        </w:rPr>
        <w:t>Note</w:t>
      </w:r>
    </w:p>
    <w:p w:rsidR="00D73A05" w:rsidRDefault="00D73A05" w:rsidP="00D73A05">
      <w:pPr>
        <w:rPr>
          <w:rFonts w:ascii="Arial" w:hAnsi="Arial" w:cs="Arial"/>
        </w:rPr>
      </w:pPr>
      <w:r>
        <w:rPr>
          <w:rFonts w:ascii="Arial" w:hAnsi="Arial" w:cs="Arial"/>
        </w:rPr>
        <w:t xml:space="preserve">Dobutamine has a short </w:t>
      </w:r>
      <w:r w:rsidR="00B33D72">
        <w:rPr>
          <w:rFonts w:ascii="Arial" w:hAnsi="Arial" w:cs="Arial"/>
        </w:rPr>
        <w:t>half-life</w:t>
      </w:r>
      <w:r>
        <w:rPr>
          <w:rFonts w:ascii="Arial" w:hAnsi="Arial" w:cs="Arial"/>
        </w:rPr>
        <w:t xml:space="preserve"> (approximately 2 minutes) in adults. No information exists for neonates.</w:t>
      </w:r>
    </w:p>
    <w:p w:rsidR="00D73A05" w:rsidRDefault="00D73A05" w:rsidP="00D73A05">
      <w:pPr>
        <w:rPr>
          <w:rFonts w:ascii="Arial" w:hAnsi="Arial" w:cs="Arial"/>
        </w:rPr>
      </w:pPr>
      <w:r>
        <w:rPr>
          <w:rFonts w:ascii="Arial" w:hAnsi="Arial" w:cs="Arial"/>
        </w:rPr>
        <w:t>Dobutamine has inotropic and chronotropic actions. Dopamine is more effective at increasing blood pressure because of its peripheral vasoconstriction.</w:t>
      </w:r>
    </w:p>
    <w:p w:rsidR="00D73A05" w:rsidRDefault="00D73A05" w:rsidP="00D73A05">
      <w:pPr>
        <w:rPr>
          <w:rFonts w:ascii="Arial" w:hAnsi="Arial" w:cs="Arial"/>
        </w:rPr>
      </w:pPr>
      <w:r w:rsidRPr="00491F3D">
        <w:rPr>
          <w:rFonts w:ascii="Arial" w:hAnsi="Arial" w:cs="Arial"/>
        </w:rPr>
        <w:t xml:space="preserve">Solutions containing dobutamine </w:t>
      </w:r>
      <w:r>
        <w:rPr>
          <w:rFonts w:ascii="Arial" w:hAnsi="Arial" w:cs="Arial"/>
        </w:rPr>
        <w:t xml:space="preserve">hydrochloride </w:t>
      </w:r>
      <w:r w:rsidRPr="00491F3D">
        <w:rPr>
          <w:rFonts w:ascii="Arial" w:hAnsi="Arial" w:cs="Arial"/>
        </w:rPr>
        <w:t>may turn pink due to oxidation of the drug. The colour may intensify with time. There is no significant loss of potency during the recommended storage period. Solutions that have turned pink may still be used,</w:t>
      </w:r>
      <w:r>
        <w:rPr>
          <w:rFonts w:ascii="Arial" w:hAnsi="Arial" w:cs="Arial"/>
          <w:b/>
        </w:rPr>
        <w:t xml:space="preserve"> </w:t>
      </w:r>
      <w:r w:rsidRPr="00491F3D">
        <w:rPr>
          <w:rFonts w:ascii="Arial" w:hAnsi="Arial" w:cs="Arial"/>
        </w:rPr>
        <w:t>provided they were made less than 24hours previously.</w:t>
      </w:r>
    </w:p>
    <w:p w:rsidR="00D73A05" w:rsidRDefault="00D73A05" w:rsidP="00D73A05">
      <w:pPr>
        <w:rPr>
          <w:rFonts w:ascii="Arial" w:hAnsi="Arial" w:cs="Arial"/>
        </w:rPr>
      </w:pPr>
    </w:p>
    <w:p w:rsidR="00D73A05" w:rsidRDefault="00D73A05" w:rsidP="00D73A05">
      <w:pPr>
        <w:ind w:left="2160" w:hanging="2160"/>
        <w:rPr>
          <w:rFonts w:ascii="Arial" w:hAnsi="Arial" w:cs="Arial"/>
        </w:rPr>
      </w:pPr>
      <w:r>
        <w:rPr>
          <w:rFonts w:ascii="Arial" w:hAnsi="Arial" w:cs="Arial"/>
          <w:b/>
        </w:rPr>
        <w:t>Caution</w:t>
      </w:r>
      <w:r w:rsidR="00940DC4">
        <w:rPr>
          <w:rFonts w:ascii="Arial" w:hAnsi="Arial" w:cs="Arial"/>
          <w:b/>
        </w:rPr>
        <w:t>/</w:t>
      </w:r>
      <w:r>
        <w:rPr>
          <w:rFonts w:ascii="Arial" w:hAnsi="Arial" w:cs="Arial"/>
          <w:b/>
        </w:rPr>
        <w:t>side effects</w:t>
      </w:r>
      <w:r>
        <w:rPr>
          <w:rFonts w:ascii="Arial" w:hAnsi="Arial" w:cs="Arial"/>
          <w:b/>
        </w:rPr>
        <w:tab/>
      </w:r>
      <w:r>
        <w:rPr>
          <w:rFonts w:ascii="Arial" w:hAnsi="Arial" w:cs="Arial"/>
        </w:rPr>
        <w:t>Ectopic beats, tachyarrythmias</w:t>
      </w:r>
    </w:p>
    <w:p w:rsidR="00D73A05" w:rsidRDefault="00D73A05" w:rsidP="00D73A05">
      <w:pPr>
        <w:ind w:left="2160" w:hanging="2160"/>
        <w:rPr>
          <w:rFonts w:ascii="Arial" w:hAnsi="Arial" w:cs="Arial"/>
          <w:b/>
        </w:rPr>
      </w:pPr>
    </w:p>
    <w:p w:rsidR="00B819D9" w:rsidRDefault="00D73A05" w:rsidP="00B90407">
      <w:pPr>
        <w:rPr>
          <w:rFonts w:ascii="Arial" w:hAnsi="Arial" w:cs="Arial"/>
        </w:rPr>
      </w:pPr>
      <w:r>
        <w:rPr>
          <w:rFonts w:ascii="Arial" w:hAnsi="Arial" w:cs="Arial"/>
          <w:b/>
        </w:rPr>
        <w:t>Incompatibilities</w:t>
      </w:r>
      <w:r>
        <w:rPr>
          <w:rFonts w:ascii="Arial" w:hAnsi="Arial" w:cs="Arial"/>
          <w:b/>
        </w:rPr>
        <w:tab/>
      </w:r>
      <w:r w:rsidR="00B819D9">
        <w:rPr>
          <w:rFonts w:ascii="Arial" w:hAnsi="Arial" w:cs="Arial"/>
          <w:b/>
        </w:rPr>
        <w:tab/>
      </w:r>
      <w:r w:rsidR="001767B5">
        <w:rPr>
          <w:rFonts w:ascii="Arial" w:hAnsi="Arial" w:cs="Arial"/>
        </w:rPr>
        <w:t>I</w:t>
      </w:r>
      <w:r w:rsidRPr="00483502">
        <w:rPr>
          <w:rFonts w:ascii="Arial" w:hAnsi="Arial" w:cs="Arial"/>
        </w:rPr>
        <w:t xml:space="preserve">ncompatible with alkaline solutions such as </w:t>
      </w:r>
      <w:r>
        <w:rPr>
          <w:rFonts w:ascii="Arial" w:hAnsi="Arial" w:cs="Arial"/>
        </w:rPr>
        <w:t>s</w:t>
      </w:r>
      <w:r w:rsidRPr="00483502">
        <w:rPr>
          <w:rFonts w:ascii="Arial" w:hAnsi="Arial" w:cs="Arial"/>
        </w:rPr>
        <w:t xml:space="preserve">odium </w:t>
      </w:r>
      <w:r>
        <w:rPr>
          <w:rFonts w:ascii="Arial" w:hAnsi="Arial" w:cs="Arial"/>
        </w:rPr>
        <w:t>bicarbonate.</w:t>
      </w:r>
    </w:p>
    <w:p w:rsidR="00D73A05" w:rsidRPr="00483502" w:rsidRDefault="00D73A05" w:rsidP="00B819D9">
      <w:pPr>
        <w:ind w:left="2880"/>
        <w:rPr>
          <w:rFonts w:ascii="Arial" w:hAnsi="Arial" w:cs="Arial"/>
        </w:rPr>
      </w:pPr>
      <w:r w:rsidRPr="00483502">
        <w:rPr>
          <w:rFonts w:ascii="Arial" w:hAnsi="Arial" w:cs="Arial"/>
        </w:rPr>
        <w:t xml:space="preserve">Do not mix with lipids or with diluents containing </w:t>
      </w:r>
      <w:r>
        <w:rPr>
          <w:rFonts w:ascii="Arial" w:hAnsi="Arial" w:cs="Arial"/>
        </w:rPr>
        <w:t>s</w:t>
      </w:r>
      <w:r w:rsidRPr="00483502">
        <w:rPr>
          <w:rFonts w:ascii="Arial" w:hAnsi="Arial" w:cs="Arial"/>
        </w:rPr>
        <w:t xml:space="preserve">odium </w:t>
      </w:r>
      <w:r>
        <w:rPr>
          <w:rFonts w:ascii="Arial" w:hAnsi="Arial" w:cs="Arial"/>
        </w:rPr>
        <w:t>m</w:t>
      </w:r>
      <w:r w:rsidRPr="00483502">
        <w:rPr>
          <w:rFonts w:ascii="Arial" w:hAnsi="Arial" w:cs="Arial"/>
        </w:rPr>
        <w:t xml:space="preserve">etabisulphite or </w:t>
      </w:r>
      <w:r>
        <w:rPr>
          <w:rFonts w:ascii="Arial" w:hAnsi="Arial" w:cs="Arial"/>
        </w:rPr>
        <w:t>e</w:t>
      </w:r>
      <w:r w:rsidRPr="00483502">
        <w:rPr>
          <w:rFonts w:ascii="Arial" w:hAnsi="Arial" w:cs="Arial"/>
        </w:rPr>
        <w:t>thanol.</w:t>
      </w:r>
      <w:r w:rsidR="00B819D9">
        <w:rPr>
          <w:rFonts w:ascii="Arial" w:hAnsi="Arial" w:cs="Arial"/>
        </w:rPr>
        <w:t xml:space="preserve">  </w:t>
      </w:r>
      <w:r w:rsidRPr="00483502">
        <w:rPr>
          <w:rFonts w:ascii="Arial" w:hAnsi="Arial" w:cs="Arial"/>
        </w:rPr>
        <w:t xml:space="preserve">There are reports suggesting that </w:t>
      </w:r>
      <w:r>
        <w:rPr>
          <w:rFonts w:ascii="Arial" w:hAnsi="Arial" w:cs="Arial"/>
        </w:rPr>
        <w:t>h</w:t>
      </w:r>
      <w:r w:rsidRPr="00483502">
        <w:rPr>
          <w:rFonts w:ascii="Arial" w:hAnsi="Arial" w:cs="Arial"/>
        </w:rPr>
        <w:t xml:space="preserve">eparin is compatible with </w:t>
      </w:r>
      <w:r>
        <w:rPr>
          <w:rFonts w:ascii="Arial" w:hAnsi="Arial" w:cs="Arial"/>
        </w:rPr>
        <w:t>d</w:t>
      </w:r>
      <w:r w:rsidRPr="00483502">
        <w:rPr>
          <w:rFonts w:ascii="Arial" w:hAnsi="Arial" w:cs="Arial"/>
        </w:rPr>
        <w:t xml:space="preserve">obutamine </w:t>
      </w:r>
      <w:r>
        <w:rPr>
          <w:rFonts w:ascii="Arial" w:hAnsi="Arial" w:cs="Arial"/>
        </w:rPr>
        <w:t xml:space="preserve">hydrochloride </w:t>
      </w:r>
      <w:r w:rsidRPr="00483502">
        <w:rPr>
          <w:rFonts w:ascii="Arial" w:hAnsi="Arial" w:cs="Arial"/>
        </w:rPr>
        <w:t xml:space="preserve">when mixed in 0.9% </w:t>
      </w:r>
      <w:r>
        <w:rPr>
          <w:rFonts w:ascii="Arial" w:hAnsi="Arial" w:cs="Arial"/>
        </w:rPr>
        <w:t>s</w:t>
      </w:r>
      <w:r w:rsidRPr="00483502">
        <w:rPr>
          <w:rFonts w:ascii="Arial" w:hAnsi="Arial" w:cs="Arial"/>
        </w:rPr>
        <w:t xml:space="preserve">odium </w:t>
      </w:r>
      <w:r>
        <w:rPr>
          <w:rFonts w:ascii="Arial" w:hAnsi="Arial" w:cs="Arial"/>
        </w:rPr>
        <w:t>c</w:t>
      </w:r>
      <w:r w:rsidRPr="00483502">
        <w:rPr>
          <w:rFonts w:ascii="Arial" w:hAnsi="Arial" w:cs="Arial"/>
        </w:rPr>
        <w:t xml:space="preserve">hloride. Precipitation may occur when the two drugs are mixed in a </w:t>
      </w:r>
      <w:r>
        <w:rPr>
          <w:rFonts w:ascii="Arial" w:hAnsi="Arial" w:cs="Arial"/>
        </w:rPr>
        <w:t>glucose</w:t>
      </w:r>
      <w:r w:rsidRPr="00483502">
        <w:rPr>
          <w:rFonts w:ascii="Arial" w:hAnsi="Arial" w:cs="Arial"/>
        </w:rPr>
        <w:t xml:space="preserve"> solution.</w:t>
      </w:r>
    </w:p>
    <w:p w:rsidR="00B068B3" w:rsidRDefault="00B068B3" w:rsidP="00B068B3">
      <w:pPr>
        <w:rPr>
          <w:rFonts w:ascii="Arial" w:hAnsi="Arial" w:cs="Arial"/>
        </w:rPr>
      </w:pPr>
    </w:p>
    <w:p w:rsidR="00A676C1" w:rsidRPr="00A676C1" w:rsidRDefault="00A676C1" w:rsidP="00A676C1">
      <w:pPr>
        <w:rPr>
          <w:rFonts w:ascii="Arial" w:hAnsi="Arial" w:cs="Arial"/>
        </w:rPr>
      </w:pPr>
      <w:r w:rsidRPr="00A676C1">
        <w:rPr>
          <w:rFonts w:ascii="Arial" w:hAnsi="Arial" w:cs="Arial"/>
          <w:b/>
        </w:rPr>
        <w:t>Further information</w:t>
      </w:r>
      <w:r>
        <w:rPr>
          <w:rFonts w:ascii="Arial" w:hAnsi="Arial" w:cs="Arial"/>
        </w:rPr>
        <w:t xml:space="preserve">: </w:t>
      </w:r>
      <w:r w:rsidR="00B819D9">
        <w:rPr>
          <w:rFonts w:ascii="Arial" w:hAnsi="Arial" w:cs="Arial"/>
        </w:rPr>
        <w:tab/>
      </w:r>
      <w:r w:rsidRPr="00A676C1">
        <w:rPr>
          <w:rFonts w:ascii="Arial" w:hAnsi="Arial" w:cs="Arial"/>
        </w:rPr>
        <w:t xml:space="preserve">see </w:t>
      </w:r>
      <w:hyperlink r:id="rId23" w:history="1">
        <w:r w:rsidRPr="006B6F2D">
          <w:rPr>
            <w:rStyle w:val="Hyperlink"/>
            <w:rFonts w:ascii="Arial" w:hAnsi="Arial" w:cs="Arial"/>
          </w:rPr>
          <w:t>hypotension in neonates</w:t>
        </w:r>
      </w:hyperlink>
      <w:r w:rsidRPr="00A676C1">
        <w:rPr>
          <w:rFonts w:ascii="Arial" w:hAnsi="Arial" w:cs="Arial"/>
        </w:rPr>
        <w:t xml:space="preserve"> clinical guideline</w:t>
      </w:r>
      <w:r>
        <w:rPr>
          <w:rFonts w:ascii="Arial" w:hAnsi="Arial" w:cs="Arial"/>
        </w:rPr>
        <w:t>.</w:t>
      </w:r>
    </w:p>
    <w:p w:rsidR="00A676C1" w:rsidRDefault="00A676C1" w:rsidP="00B068B3">
      <w:pPr>
        <w:rPr>
          <w:rFonts w:ascii="Arial" w:hAnsi="Arial" w:cs="Arial"/>
        </w:rPr>
      </w:pPr>
    </w:p>
    <w:p w:rsidR="001D3CFC" w:rsidRPr="00E90EEA" w:rsidRDefault="001D3CFC" w:rsidP="001D3CFC">
      <w:pPr>
        <w:jc w:val="both"/>
        <w:rPr>
          <w:rFonts w:ascii="Arial" w:hAnsi="Arial" w:cs="Arial"/>
        </w:rPr>
      </w:pPr>
      <w:r w:rsidRPr="00E90EEA">
        <w:rPr>
          <w:rFonts w:ascii="Arial" w:hAnsi="Arial" w:cs="Arial"/>
        </w:rPr>
        <w:t xml:space="preserve">Ready to use syringes, containing </w:t>
      </w:r>
      <w:r>
        <w:rPr>
          <w:rFonts w:ascii="Arial" w:hAnsi="Arial" w:cs="Arial"/>
        </w:rPr>
        <w:t xml:space="preserve">1.2mg/mL (double strength) DOBUTamine in glucose 5% are available </w:t>
      </w:r>
      <w:r w:rsidRPr="00E90EEA">
        <w:rPr>
          <w:rFonts w:ascii="Arial" w:hAnsi="Arial" w:cs="Arial"/>
        </w:rPr>
        <w:t>on request from Ph</w:t>
      </w:r>
      <w:r>
        <w:rPr>
          <w:rFonts w:ascii="Arial" w:hAnsi="Arial" w:cs="Arial"/>
        </w:rPr>
        <w:t>armacy Aseptic Unit (Ext 2832) and can be kept as ward stock</w:t>
      </w:r>
    </w:p>
    <w:p w:rsidR="001D3CFC" w:rsidRDefault="001D3CFC" w:rsidP="00B068B3">
      <w:pPr>
        <w:rPr>
          <w:rFonts w:ascii="Arial" w:hAnsi="Arial" w:cs="Arial"/>
        </w:rPr>
      </w:pPr>
    </w:p>
    <w:p w:rsidR="001D3CFC" w:rsidRDefault="001D3CFC" w:rsidP="00B068B3">
      <w:pPr>
        <w:rPr>
          <w:rFonts w:ascii="Arial" w:hAnsi="Arial" w:cs="Arial"/>
        </w:rPr>
      </w:pPr>
    </w:p>
    <w:p w:rsidR="000B2240" w:rsidRDefault="000B2240" w:rsidP="00B068B3">
      <w:pPr>
        <w:rPr>
          <w:rFonts w:ascii="Arial" w:hAnsi="Arial" w:cs="Arial"/>
        </w:rPr>
      </w:pPr>
      <w:r>
        <w:rPr>
          <w:rFonts w:ascii="Arial" w:hAnsi="Arial" w:cs="Arial"/>
        </w:rPr>
        <w:t>Use this table to give a rough estimate of the required infusion rate. You can use this to check the infusion rate is appropriate.</w:t>
      </w:r>
    </w:p>
    <w:p w:rsidR="000B2240" w:rsidRDefault="000B2240" w:rsidP="00B068B3">
      <w:pPr>
        <w:rPr>
          <w:rFonts w:ascii="Arial" w:hAnsi="Arial" w:cs="Arial"/>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0B2240" w:rsidRPr="00483502" w:rsidTr="002D3007">
        <w:trPr>
          <w:trHeight w:val="707"/>
          <w:jc w:val="center"/>
        </w:trPr>
        <w:tc>
          <w:tcPr>
            <w:tcW w:w="3172" w:type="dxa"/>
          </w:tcPr>
          <w:p w:rsidR="000B2240" w:rsidRDefault="000B2240" w:rsidP="002D3007">
            <w:pPr>
              <w:jc w:val="center"/>
              <w:rPr>
                <w:rFonts w:ascii="Arial" w:hAnsi="Arial" w:cs="Arial"/>
                <w:b/>
              </w:rPr>
            </w:pPr>
            <w:r>
              <w:rPr>
                <w:rFonts w:ascii="Arial" w:hAnsi="Arial" w:cs="Arial"/>
                <w:b/>
              </w:rPr>
              <w:t>Dose Required</w:t>
            </w:r>
          </w:p>
          <w:p w:rsidR="000B2240" w:rsidRPr="00524A44" w:rsidRDefault="000B2240" w:rsidP="002D3007">
            <w:pPr>
              <w:jc w:val="center"/>
              <w:rPr>
                <w:rFonts w:ascii="Arial" w:hAnsi="Arial" w:cs="Arial"/>
                <w:b/>
              </w:rPr>
            </w:pPr>
            <w:r w:rsidRPr="00524A44">
              <w:rPr>
                <w:rFonts w:ascii="Arial" w:hAnsi="Arial" w:cs="Arial"/>
                <w:b/>
              </w:rPr>
              <w:t>(microgram / kg / minute)</w:t>
            </w:r>
          </w:p>
        </w:tc>
        <w:tc>
          <w:tcPr>
            <w:tcW w:w="6010" w:type="dxa"/>
            <w:gridSpan w:val="3"/>
          </w:tcPr>
          <w:p w:rsidR="000B2240" w:rsidRDefault="000B2240" w:rsidP="002D3007">
            <w:pPr>
              <w:jc w:val="center"/>
              <w:rPr>
                <w:rFonts w:ascii="Arial" w:hAnsi="Arial" w:cs="Arial"/>
                <w:b/>
              </w:rPr>
            </w:pPr>
            <w:r w:rsidRPr="00524A44">
              <w:rPr>
                <w:rFonts w:ascii="Arial" w:hAnsi="Arial" w:cs="Arial"/>
                <w:b/>
              </w:rPr>
              <w:t>Infusion Rate (</w:t>
            </w:r>
            <w:r>
              <w:rPr>
                <w:rFonts w:ascii="Arial" w:hAnsi="Arial" w:cs="Arial"/>
                <w:b/>
              </w:rPr>
              <w:t>mL</w:t>
            </w:r>
            <w:r w:rsidRPr="00524A44">
              <w:rPr>
                <w:rFonts w:ascii="Arial" w:hAnsi="Arial" w:cs="Arial"/>
                <w:b/>
              </w:rPr>
              <w:t xml:space="preserve"> /</w:t>
            </w:r>
            <w:r>
              <w:rPr>
                <w:rFonts w:ascii="Arial" w:hAnsi="Arial" w:cs="Arial"/>
                <w:b/>
              </w:rPr>
              <w:t xml:space="preserve"> kg /</w:t>
            </w:r>
            <w:r w:rsidRPr="00524A44">
              <w:rPr>
                <w:rFonts w:ascii="Arial" w:hAnsi="Arial" w:cs="Arial"/>
                <w:b/>
              </w:rPr>
              <w:t xml:space="preserve"> hour)</w:t>
            </w:r>
          </w:p>
          <w:p w:rsidR="000B2240" w:rsidRPr="00524A44" w:rsidRDefault="000B2240" w:rsidP="002D3007">
            <w:pPr>
              <w:jc w:val="center"/>
              <w:rPr>
                <w:rFonts w:ascii="Arial" w:hAnsi="Arial" w:cs="Arial"/>
                <w:b/>
              </w:rPr>
            </w:pPr>
            <w:r>
              <w:rPr>
                <w:rFonts w:ascii="Arial" w:hAnsi="Arial" w:cs="Arial"/>
                <w:b/>
              </w:rPr>
              <w:t>NB – you must multiply this number by the weight</w:t>
            </w:r>
          </w:p>
        </w:tc>
      </w:tr>
      <w:tr w:rsidR="000B2240" w:rsidRPr="00483502" w:rsidTr="002D3007">
        <w:trPr>
          <w:jc w:val="center"/>
        </w:trPr>
        <w:tc>
          <w:tcPr>
            <w:tcW w:w="3172" w:type="dxa"/>
          </w:tcPr>
          <w:p w:rsidR="000B2240" w:rsidRPr="00483502" w:rsidRDefault="000B2240" w:rsidP="002D3007">
            <w:pPr>
              <w:jc w:val="center"/>
              <w:rPr>
                <w:rFonts w:ascii="Arial" w:hAnsi="Arial" w:cs="Arial"/>
              </w:rPr>
            </w:pPr>
          </w:p>
        </w:tc>
        <w:tc>
          <w:tcPr>
            <w:tcW w:w="2234" w:type="dxa"/>
          </w:tcPr>
          <w:p w:rsidR="000B2240" w:rsidRPr="00483502" w:rsidRDefault="000B2240" w:rsidP="002D3007">
            <w:pPr>
              <w:jc w:val="center"/>
              <w:rPr>
                <w:rFonts w:ascii="Arial" w:hAnsi="Arial" w:cs="Arial"/>
              </w:rPr>
            </w:pPr>
            <w:r>
              <w:rPr>
                <w:rFonts w:ascii="Arial" w:hAnsi="Arial" w:cs="Arial"/>
              </w:rPr>
              <w:t>SINGLE</w:t>
            </w:r>
          </w:p>
        </w:tc>
        <w:tc>
          <w:tcPr>
            <w:tcW w:w="1714" w:type="dxa"/>
          </w:tcPr>
          <w:p w:rsidR="000B2240" w:rsidRPr="00483502" w:rsidRDefault="000B2240" w:rsidP="002D3007">
            <w:pPr>
              <w:jc w:val="center"/>
              <w:rPr>
                <w:rFonts w:ascii="Arial" w:hAnsi="Arial" w:cs="Arial"/>
              </w:rPr>
            </w:pPr>
            <w:r>
              <w:rPr>
                <w:rFonts w:ascii="Arial" w:hAnsi="Arial" w:cs="Arial"/>
              </w:rPr>
              <w:t>DOUBLE</w:t>
            </w:r>
          </w:p>
        </w:tc>
        <w:tc>
          <w:tcPr>
            <w:tcW w:w="2062" w:type="dxa"/>
          </w:tcPr>
          <w:p w:rsidR="000B2240" w:rsidRPr="00483502" w:rsidRDefault="000B2240" w:rsidP="002D3007">
            <w:pPr>
              <w:jc w:val="center"/>
              <w:rPr>
                <w:rFonts w:ascii="Arial" w:hAnsi="Arial" w:cs="Arial"/>
              </w:rPr>
            </w:pPr>
            <w:r>
              <w:rPr>
                <w:rFonts w:ascii="Arial" w:hAnsi="Arial" w:cs="Arial"/>
              </w:rPr>
              <w:t>QUAD</w:t>
            </w:r>
          </w:p>
        </w:tc>
      </w:tr>
      <w:tr w:rsidR="000B2240" w:rsidRPr="00483502" w:rsidTr="002D3007">
        <w:trPr>
          <w:jc w:val="center"/>
        </w:trPr>
        <w:tc>
          <w:tcPr>
            <w:tcW w:w="3172" w:type="dxa"/>
          </w:tcPr>
          <w:p w:rsidR="000B2240" w:rsidRPr="00483502" w:rsidRDefault="000B2240" w:rsidP="002D3007">
            <w:pPr>
              <w:jc w:val="center"/>
              <w:rPr>
                <w:rFonts w:ascii="Arial" w:hAnsi="Arial" w:cs="Arial"/>
              </w:rPr>
            </w:pPr>
            <w:r w:rsidRPr="00483502">
              <w:rPr>
                <w:rFonts w:ascii="Arial" w:hAnsi="Arial" w:cs="Arial"/>
              </w:rPr>
              <w:t>5</w:t>
            </w:r>
          </w:p>
        </w:tc>
        <w:tc>
          <w:tcPr>
            <w:tcW w:w="2234" w:type="dxa"/>
          </w:tcPr>
          <w:p w:rsidR="000B2240" w:rsidRPr="00483502" w:rsidRDefault="000B2240" w:rsidP="002D3007">
            <w:pPr>
              <w:jc w:val="center"/>
              <w:rPr>
                <w:rFonts w:ascii="Arial" w:hAnsi="Arial" w:cs="Arial"/>
              </w:rPr>
            </w:pPr>
            <w:r w:rsidRPr="00483502">
              <w:rPr>
                <w:rFonts w:ascii="Arial" w:hAnsi="Arial" w:cs="Arial"/>
              </w:rPr>
              <w:t>0.</w:t>
            </w:r>
            <w:r>
              <w:rPr>
                <w:rFonts w:ascii="Arial" w:hAnsi="Arial" w:cs="Arial"/>
              </w:rPr>
              <w:t>5</w:t>
            </w:r>
          </w:p>
        </w:tc>
        <w:tc>
          <w:tcPr>
            <w:tcW w:w="1714" w:type="dxa"/>
          </w:tcPr>
          <w:p w:rsidR="000B2240" w:rsidRPr="00483502" w:rsidRDefault="000B2240" w:rsidP="002D3007">
            <w:pPr>
              <w:jc w:val="center"/>
              <w:rPr>
                <w:rFonts w:ascii="Arial" w:hAnsi="Arial" w:cs="Arial"/>
              </w:rPr>
            </w:pPr>
            <w:r>
              <w:rPr>
                <w:rFonts w:ascii="Arial" w:hAnsi="Arial" w:cs="Arial"/>
              </w:rPr>
              <w:t>0.25</w:t>
            </w:r>
          </w:p>
        </w:tc>
        <w:tc>
          <w:tcPr>
            <w:tcW w:w="2062" w:type="dxa"/>
          </w:tcPr>
          <w:p w:rsidR="000B2240" w:rsidRPr="00483502" w:rsidRDefault="000B2240" w:rsidP="002D3007">
            <w:pPr>
              <w:jc w:val="center"/>
              <w:rPr>
                <w:rFonts w:ascii="Arial" w:hAnsi="Arial" w:cs="Arial"/>
              </w:rPr>
            </w:pPr>
            <w:r>
              <w:rPr>
                <w:rFonts w:ascii="Arial" w:hAnsi="Arial" w:cs="Arial"/>
              </w:rPr>
              <w:t>0.125</w:t>
            </w:r>
          </w:p>
        </w:tc>
      </w:tr>
      <w:tr w:rsidR="000B2240" w:rsidRPr="00483502" w:rsidTr="002D3007">
        <w:trPr>
          <w:jc w:val="center"/>
        </w:trPr>
        <w:tc>
          <w:tcPr>
            <w:tcW w:w="3172" w:type="dxa"/>
          </w:tcPr>
          <w:p w:rsidR="000B2240" w:rsidRPr="00483502" w:rsidRDefault="000B2240" w:rsidP="002D3007">
            <w:pPr>
              <w:jc w:val="center"/>
              <w:rPr>
                <w:rFonts w:ascii="Arial" w:hAnsi="Arial" w:cs="Arial"/>
              </w:rPr>
            </w:pPr>
            <w:r w:rsidRPr="00483502">
              <w:rPr>
                <w:rFonts w:ascii="Arial" w:hAnsi="Arial" w:cs="Arial"/>
              </w:rPr>
              <w:t>10</w:t>
            </w:r>
          </w:p>
        </w:tc>
        <w:tc>
          <w:tcPr>
            <w:tcW w:w="2234" w:type="dxa"/>
          </w:tcPr>
          <w:p w:rsidR="000B2240" w:rsidRPr="00483502" w:rsidRDefault="000B2240" w:rsidP="002D3007">
            <w:pPr>
              <w:jc w:val="center"/>
              <w:rPr>
                <w:rFonts w:ascii="Arial" w:hAnsi="Arial" w:cs="Arial"/>
              </w:rPr>
            </w:pPr>
            <w:r>
              <w:rPr>
                <w:rFonts w:ascii="Arial" w:hAnsi="Arial" w:cs="Arial"/>
              </w:rPr>
              <w:t>1</w:t>
            </w:r>
          </w:p>
        </w:tc>
        <w:tc>
          <w:tcPr>
            <w:tcW w:w="1714" w:type="dxa"/>
          </w:tcPr>
          <w:p w:rsidR="000B2240" w:rsidRPr="00483502" w:rsidRDefault="000B2240" w:rsidP="002D3007">
            <w:pPr>
              <w:jc w:val="center"/>
              <w:rPr>
                <w:rFonts w:ascii="Arial" w:hAnsi="Arial" w:cs="Arial"/>
              </w:rPr>
            </w:pPr>
            <w:r>
              <w:rPr>
                <w:rFonts w:ascii="Arial" w:hAnsi="Arial" w:cs="Arial"/>
              </w:rPr>
              <w:t>0.5</w:t>
            </w:r>
          </w:p>
        </w:tc>
        <w:tc>
          <w:tcPr>
            <w:tcW w:w="2062" w:type="dxa"/>
          </w:tcPr>
          <w:p w:rsidR="000B2240" w:rsidRPr="00483502" w:rsidRDefault="000B2240" w:rsidP="002D3007">
            <w:pPr>
              <w:jc w:val="center"/>
              <w:rPr>
                <w:rFonts w:ascii="Arial" w:hAnsi="Arial" w:cs="Arial"/>
              </w:rPr>
            </w:pPr>
            <w:r>
              <w:rPr>
                <w:rFonts w:ascii="Arial" w:hAnsi="Arial" w:cs="Arial"/>
              </w:rPr>
              <w:t>0.25</w:t>
            </w:r>
          </w:p>
        </w:tc>
      </w:tr>
      <w:tr w:rsidR="000B2240" w:rsidRPr="00483502" w:rsidTr="002D3007">
        <w:trPr>
          <w:jc w:val="center"/>
        </w:trPr>
        <w:tc>
          <w:tcPr>
            <w:tcW w:w="3172" w:type="dxa"/>
          </w:tcPr>
          <w:p w:rsidR="000B2240" w:rsidRPr="00483502" w:rsidRDefault="000B2240" w:rsidP="002D3007">
            <w:pPr>
              <w:jc w:val="center"/>
              <w:rPr>
                <w:rFonts w:ascii="Arial" w:hAnsi="Arial" w:cs="Arial"/>
              </w:rPr>
            </w:pPr>
            <w:r w:rsidRPr="00483502">
              <w:rPr>
                <w:rFonts w:ascii="Arial" w:hAnsi="Arial" w:cs="Arial"/>
              </w:rPr>
              <w:t>15</w:t>
            </w:r>
          </w:p>
        </w:tc>
        <w:tc>
          <w:tcPr>
            <w:tcW w:w="2234" w:type="dxa"/>
          </w:tcPr>
          <w:p w:rsidR="000B2240" w:rsidRPr="00483502" w:rsidRDefault="000B2240" w:rsidP="002D3007">
            <w:pPr>
              <w:jc w:val="center"/>
              <w:rPr>
                <w:rFonts w:ascii="Arial" w:hAnsi="Arial" w:cs="Arial"/>
              </w:rPr>
            </w:pPr>
            <w:r>
              <w:rPr>
                <w:rFonts w:ascii="Arial" w:hAnsi="Arial" w:cs="Arial"/>
              </w:rPr>
              <w:t>1.5</w:t>
            </w:r>
          </w:p>
        </w:tc>
        <w:tc>
          <w:tcPr>
            <w:tcW w:w="1714" w:type="dxa"/>
          </w:tcPr>
          <w:p w:rsidR="000B2240" w:rsidRPr="00483502" w:rsidRDefault="000B2240" w:rsidP="002D3007">
            <w:pPr>
              <w:jc w:val="center"/>
              <w:rPr>
                <w:rFonts w:ascii="Arial" w:hAnsi="Arial" w:cs="Arial"/>
              </w:rPr>
            </w:pPr>
            <w:r>
              <w:rPr>
                <w:rFonts w:ascii="Arial" w:hAnsi="Arial" w:cs="Arial"/>
              </w:rPr>
              <w:t>0.75</w:t>
            </w:r>
          </w:p>
        </w:tc>
        <w:tc>
          <w:tcPr>
            <w:tcW w:w="2062" w:type="dxa"/>
          </w:tcPr>
          <w:p w:rsidR="000B2240" w:rsidRPr="00483502" w:rsidRDefault="000B2240" w:rsidP="002D3007">
            <w:pPr>
              <w:jc w:val="center"/>
              <w:rPr>
                <w:rFonts w:ascii="Arial" w:hAnsi="Arial" w:cs="Arial"/>
              </w:rPr>
            </w:pPr>
            <w:r>
              <w:rPr>
                <w:rFonts w:ascii="Arial" w:hAnsi="Arial" w:cs="Arial"/>
              </w:rPr>
              <w:t>0.375</w:t>
            </w:r>
          </w:p>
        </w:tc>
      </w:tr>
      <w:tr w:rsidR="000B2240" w:rsidRPr="00483502" w:rsidTr="002D3007">
        <w:trPr>
          <w:trHeight w:val="326"/>
          <w:jc w:val="center"/>
        </w:trPr>
        <w:tc>
          <w:tcPr>
            <w:tcW w:w="3172" w:type="dxa"/>
          </w:tcPr>
          <w:p w:rsidR="000B2240" w:rsidRPr="00483502" w:rsidRDefault="000B2240" w:rsidP="002D3007">
            <w:pPr>
              <w:jc w:val="center"/>
              <w:rPr>
                <w:rFonts w:ascii="Arial" w:hAnsi="Arial" w:cs="Arial"/>
              </w:rPr>
            </w:pPr>
            <w:r w:rsidRPr="00483502">
              <w:rPr>
                <w:rFonts w:ascii="Arial" w:hAnsi="Arial" w:cs="Arial"/>
              </w:rPr>
              <w:t>20</w:t>
            </w:r>
          </w:p>
        </w:tc>
        <w:tc>
          <w:tcPr>
            <w:tcW w:w="2234" w:type="dxa"/>
          </w:tcPr>
          <w:p w:rsidR="000B2240" w:rsidRPr="00483502" w:rsidRDefault="000B2240" w:rsidP="002D3007">
            <w:pPr>
              <w:jc w:val="center"/>
              <w:rPr>
                <w:rFonts w:ascii="Arial" w:hAnsi="Arial" w:cs="Arial"/>
              </w:rPr>
            </w:pPr>
            <w:r w:rsidRPr="00483502">
              <w:rPr>
                <w:rFonts w:ascii="Arial" w:hAnsi="Arial" w:cs="Arial"/>
              </w:rPr>
              <w:t>2</w:t>
            </w:r>
          </w:p>
        </w:tc>
        <w:tc>
          <w:tcPr>
            <w:tcW w:w="1714" w:type="dxa"/>
          </w:tcPr>
          <w:p w:rsidR="000B2240" w:rsidRPr="00483502" w:rsidRDefault="000B2240" w:rsidP="002D3007">
            <w:pPr>
              <w:jc w:val="center"/>
              <w:rPr>
                <w:rFonts w:ascii="Arial" w:hAnsi="Arial" w:cs="Arial"/>
              </w:rPr>
            </w:pPr>
            <w:r>
              <w:rPr>
                <w:rFonts w:ascii="Arial" w:hAnsi="Arial" w:cs="Arial"/>
              </w:rPr>
              <w:t>1</w:t>
            </w:r>
          </w:p>
        </w:tc>
        <w:tc>
          <w:tcPr>
            <w:tcW w:w="2062" w:type="dxa"/>
          </w:tcPr>
          <w:p w:rsidR="000B2240" w:rsidRPr="00483502" w:rsidRDefault="000B2240" w:rsidP="002D3007">
            <w:pPr>
              <w:jc w:val="center"/>
              <w:rPr>
                <w:rFonts w:ascii="Arial" w:hAnsi="Arial" w:cs="Arial"/>
              </w:rPr>
            </w:pPr>
            <w:r>
              <w:rPr>
                <w:rFonts w:ascii="Arial" w:hAnsi="Arial" w:cs="Arial"/>
              </w:rPr>
              <w:t>0.5</w:t>
            </w:r>
          </w:p>
        </w:tc>
      </w:tr>
    </w:tbl>
    <w:p w:rsidR="000B2240" w:rsidRDefault="000B2240" w:rsidP="00B068B3">
      <w:pPr>
        <w:rPr>
          <w:rFonts w:ascii="Arial" w:hAnsi="Arial" w:cs="Arial"/>
        </w:rPr>
      </w:pPr>
    </w:p>
    <w:p w:rsidR="000B2240" w:rsidRDefault="000B2240" w:rsidP="00B068B3">
      <w:pPr>
        <w:rPr>
          <w:rFonts w:ascii="Arial" w:hAnsi="Arial" w:cs="Arial"/>
        </w:rPr>
      </w:pPr>
    </w:p>
    <w:p w:rsidR="00D73A05" w:rsidRDefault="0088346F" w:rsidP="00B068B3">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236A1C" w:rsidRDefault="0088346F" w:rsidP="00D73A05">
      <w:pPr>
        <w:rPr>
          <w:rFonts w:ascii="Arial" w:hAnsi="Arial" w:cs="Arial"/>
        </w:rPr>
      </w:pPr>
      <w:r>
        <w:rPr>
          <w:rFonts w:ascii="Arial" w:hAnsi="Arial" w:cs="Arial"/>
        </w:rPr>
        <w:fldChar w:fldCharType="end"/>
      </w:r>
    </w:p>
    <w:p w:rsidR="00236A1C" w:rsidRDefault="00236A1C" w:rsidP="00D73A05">
      <w:pPr>
        <w:rPr>
          <w:rFonts w:ascii="Arial" w:hAnsi="Arial" w:cs="Arial"/>
        </w:rPr>
      </w:pPr>
    </w:p>
    <w:p w:rsidR="00D83A38" w:rsidRDefault="00D83A38" w:rsidP="00D73A05">
      <w:pPr>
        <w:rPr>
          <w:rFonts w:ascii="Arial" w:hAnsi="Arial" w:cs="Arial"/>
        </w:rPr>
      </w:pPr>
    </w:p>
    <w:p w:rsidR="00413A2E" w:rsidRPr="00610B6A" w:rsidRDefault="00B068B3" w:rsidP="00D73A05">
      <w:pPr>
        <w:rPr>
          <w:rFonts w:ascii="Arial" w:hAnsi="Arial" w:cs="Arial"/>
          <w:sz w:val="20"/>
          <w:szCs w:val="20"/>
        </w:rPr>
      </w:pPr>
      <w:r>
        <w:rPr>
          <w:rFonts w:ascii="Arial" w:hAnsi="Arial" w:cs="Arial"/>
        </w:rPr>
        <w:br w:type="page"/>
      </w:r>
    </w:p>
    <w:p w:rsidR="00881826" w:rsidRPr="00641C22" w:rsidRDefault="00881826" w:rsidP="00881826">
      <w:pPr>
        <w:pStyle w:val="Heading1"/>
        <w:rPr>
          <w:rFonts w:ascii="Arial" w:hAnsi="Arial" w:cs="Arial"/>
          <w:sz w:val="28"/>
          <w:szCs w:val="28"/>
        </w:rPr>
      </w:pPr>
      <w:bookmarkStart w:id="35" w:name="_Toc299094567"/>
      <w:bookmarkStart w:id="36" w:name="_Toc475101048"/>
      <w:r w:rsidRPr="00641C22">
        <w:rPr>
          <w:rFonts w:ascii="Arial" w:hAnsi="Arial" w:cs="Arial"/>
          <w:sz w:val="28"/>
          <w:szCs w:val="28"/>
        </w:rPr>
        <w:lastRenderedPageBreak/>
        <w:t>D</w:t>
      </w:r>
      <w:r w:rsidR="001D3CFC">
        <w:rPr>
          <w:rFonts w:ascii="Arial" w:hAnsi="Arial" w:cs="Arial"/>
          <w:sz w:val="28"/>
          <w:szCs w:val="28"/>
        </w:rPr>
        <w:t>OPam</w:t>
      </w:r>
      <w:r w:rsidRPr="00641C22">
        <w:rPr>
          <w:rFonts w:ascii="Arial" w:hAnsi="Arial" w:cs="Arial"/>
          <w:sz w:val="28"/>
          <w:szCs w:val="28"/>
        </w:rPr>
        <w:t>ine Hydrochloride</w:t>
      </w:r>
      <w:bookmarkEnd w:id="35"/>
      <w:bookmarkEnd w:id="36"/>
    </w:p>
    <w:p w:rsidR="00881826" w:rsidRPr="00DB6C2B" w:rsidRDefault="00881826" w:rsidP="00881826">
      <w:pPr>
        <w:rPr>
          <w:rFonts w:ascii="Arial" w:hAnsi="Arial" w:cs="Arial"/>
          <w:b/>
          <w:sz w:val="20"/>
        </w:rPr>
      </w:pPr>
    </w:p>
    <w:p w:rsidR="00881826" w:rsidRPr="00483502" w:rsidRDefault="00881826" w:rsidP="00881826">
      <w:pPr>
        <w:rPr>
          <w:rFonts w:ascii="Arial" w:hAnsi="Arial" w:cs="Arial"/>
          <w:b/>
        </w:rPr>
      </w:pPr>
      <w:r w:rsidRPr="00483502">
        <w:rPr>
          <w:rFonts w:ascii="Arial" w:hAnsi="Arial" w:cs="Arial"/>
          <w:b/>
        </w:rPr>
        <w:t>Form</w:t>
      </w:r>
      <w:r w:rsidRPr="00483502">
        <w:rPr>
          <w:rFonts w:ascii="Arial" w:hAnsi="Arial" w:cs="Arial"/>
          <w:b/>
        </w:rPr>
        <w:tab/>
      </w:r>
      <w:r w:rsidRPr="00483502">
        <w:rPr>
          <w:rFonts w:ascii="Arial" w:hAnsi="Arial" w:cs="Arial"/>
          <w:b/>
        </w:rPr>
        <w:tab/>
      </w:r>
      <w:r w:rsidR="00B819D9">
        <w:rPr>
          <w:rFonts w:ascii="Arial" w:hAnsi="Arial" w:cs="Arial"/>
          <w:b/>
        </w:rPr>
        <w:tab/>
      </w:r>
      <w:r w:rsidRPr="00483502">
        <w:rPr>
          <w:rFonts w:ascii="Arial" w:hAnsi="Arial" w:cs="Arial"/>
        </w:rPr>
        <w:t>200mg/5</w:t>
      </w:r>
      <w:r>
        <w:rPr>
          <w:rFonts w:ascii="Arial" w:hAnsi="Arial" w:cs="Arial"/>
        </w:rPr>
        <w:t>mL</w:t>
      </w:r>
      <w:r w:rsidRPr="00483502">
        <w:rPr>
          <w:rFonts w:ascii="Arial" w:hAnsi="Arial" w:cs="Arial"/>
        </w:rPr>
        <w:t xml:space="preserve"> </w:t>
      </w:r>
      <w:r>
        <w:rPr>
          <w:rFonts w:ascii="Arial" w:hAnsi="Arial" w:cs="Arial"/>
        </w:rPr>
        <w:t>(</w:t>
      </w:r>
      <w:r w:rsidRPr="00483502">
        <w:rPr>
          <w:rFonts w:ascii="Arial" w:hAnsi="Arial" w:cs="Arial"/>
        </w:rPr>
        <w:t>40mg/</w:t>
      </w:r>
      <w:r>
        <w:rPr>
          <w:rFonts w:ascii="Arial" w:hAnsi="Arial" w:cs="Arial"/>
        </w:rPr>
        <w:t>mL) dopamine hydrochloride</w:t>
      </w:r>
      <w:r w:rsidRPr="00483502">
        <w:rPr>
          <w:rFonts w:ascii="Arial" w:hAnsi="Arial" w:cs="Arial"/>
        </w:rPr>
        <w:t>.</w:t>
      </w:r>
    </w:p>
    <w:p w:rsidR="00881826" w:rsidRPr="00DB6C2B" w:rsidRDefault="00881826" w:rsidP="00881826">
      <w:pPr>
        <w:rPr>
          <w:rFonts w:ascii="Arial" w:hAnsi="Arial" w:cs="Arial"/>
          <w:sz w:val="18"/>
        </w:rPr>
      </w:pPr>
    </w:p>
    <w:p w:rsidR="00881826" w:rsidRPr="00483502" w:rsidRDefault="00881826" w:rsidP="00881826">
      <w:pPr>
        <w:rPr>
          <w:rFonts w:ascii="Arial" w:hAnsi="Arial" w:cs="Arial"/>
        </w:rPr>
      </w:pPr>
      <w:r w:rsidRPr="00483502">
        <w:rPr>
          <w:rFonts w:ascii="Arial" w:hAnsi="Arial" w:cs="Arial"/>
          <w:b/>
        </w:rPr>
        <w:t>Reconstitution</w:t>
      </w:r>
      <w:r w:rsidRPr="00483502">
        <w:rPr>
          <w:rFonts w:ascii="Arial" w:hAnsi="Arial" w:cs="Arial"/>
          <w:b/>
        </w:rPr>
        <w:tab/>
      </w:r>
      <w:r w:rsidRPr="00483502">
        <w:rPr>
          <w:rFonts w:ascii="Arial" w:hAnsi="Arial" w:cs="Arial"/>
        </w:rPr>
        <w:t>Already in solution. Further dilute before administration.</w:t>
      </w:r>
    </w:p>
    <w:p w:rsidR="00881826" w:rsidRPr="00DB6C2B" w:rsidRDefault="00881826" w:rsidP="00881826">
      <w:pPr>
        <w:rPr>
          <w:rFonts w:ascii="Arial" w:hAnsi="Arial" w:cs="Arial"/>
          <w:sz w:val="18"/>
        </w:rPr>
      </w:pPr>
    </w:p>
    <w:p w:rsidR="00B819D9" w:rsidRDefault="00881826" w:rsidP="00881826">
      <w:pPr>
        <w:ind w:left="1418" w:hanging="1418"/>
        <w:rPr>
          <w:rFonts w:ascii="Arial" w:hAnsi="Arial" w:cs="Arial"/>
        </w:rPr>
      </w:pPr>
      <w:r w:rsidRPr="00483502">
        <w:rPr>
          <w:rFonts w:ascii="Arial" w:hAnsi="Arial" w:cs="Arial"/>
          <w:b/>
        </w:rPr>
        <w:t>Use</w:t>
      </w:r>
      <w:r w:rsidRPr="00483502">
        <w:rPr>
          <w:rFonts w:ascii="Arial" w:hAnsi="Arial" w:cs="Arial"/>
          <w:b/>
        </w:rPr>
        <w:tab/>
      </w:r>
      <w:r w:rsidR="00B819D9">
        <w:rPr>
          <w:rFonts w:ascii="Arial" w:hAnsi="Arial" w:cs="Arial"/>
          <w:b/>
        </w:rPr>
        <w:tab/>
      </w:r>
      <w:r w:rsidR="00B819D9">
        <w:rPr>
          <w:rFonts w:ascii="Arial" w:hAnsi="Arial" w:cs="Arial"/>
          <w:b/>
        </w:rPr>
        <w:tab/>
      </w:r>
      <w:r w:rsidRPr="00483502">
        <w:rPr>
          <w:rFonts w:ascii="Arial" w:hAnsi="Arial" w:cs="Arial"/>
        </w:rPr>
        <w:t xml:space="preserve">Dopamine </w:t>
      </w:r>
      <w:r>
        <w:rPr>
          <w:rFonts w:ascii="Arial" w:hAnsi="Arial" w:cs="Arial"/>
        </w:rPr>
        <w:t xml:space="preserve">hydrochloride raises blood pressure by </w:t>
      </w:r>
      <w:r w:rsidRPr="00483502">
        <w:rPr>
          <w:rFonts w:ascii="Arial" w:hAnsi="Arial" w:cs="Arial"/>
        </w:rPr>
        <w:t xml:space="preserve">dose dependent </w:t>
      </w:r>
      <w:r>
        <w:rPr>
          <w:rFonts w:ascii="Arial" w:hAnsi="Arial" w:cs="Arial"/>
        </w:rPr>
        <w:t>effects</w:t>
      </w:r>
      <w:r w:rsidRPr="00483502">
        <w:rPr>
          <w:rFonts w:ascii="Arial" w:hAnsi="Arial" w:cs="Arial"/>
        </w:rPr>
        <w:t xml:space="preserve"> </w:t>
      </w:r>
    </w:p>
    <w:p w:rsidR="00B819D9" w:rsidRDefault="00B819D9" w:rsidP="00881826">
      <w:pPr>
        <w:ind w:left="1418" w:hanging="1418"/>
        <w:rPr>
          <w:rFonts w:ascii="Arial" w:hAnsi="Arial" w:cs="Arial"/>
        </w:rPr>
      </w:pPr>
      <w:r>
        <w:rPr>
          <w:rFonts w:ascii="Arial" w:hAnsi="Arial" w:cs="Arial"/>
          <w:b/>
        </w:rPr>
        <w:tab/>
      </w:r>
      <w:r>
        <w:rPr>
          <w:rFonts w:ascii="Arial" w:hAnsi="Arial" w:cs="Arial"/>
          <w:b/>
        </w:rPr>
        <w:tab/>
      </w:r>
      <w:r>
        <w:rPr>
          <w:rFonts w:ascii="Arial" w:hAnsi="Arial" w:cs="Arial"/>
          <w:b/>
        </w:rPr>
        <w:tab/>
      </w:r>
      <w:r w:rsidR="00881826" w:rsidRPr="00483502">
        <w:rPr>
          <w:rFonts w:ascii="Arial" w:hAnsi="Arial" w:cs="Arial"/>
        </w:rPr>
        <w:t xml:space="preserve">on vascular tone. </w:t>
      </w:r>
      <w:r w:rsidR="00881826">
        <w:rPr>
          <w:rFonts w:ascii="Arial" w:hAnsi="Arial" w:cs="Arial"/>
        </w:rPr>
        <w:t>See notes below.</w:t>
      </w:r>
    </w:p>
    <w:p w:rsidR="00B819D9" w:rsidRDefault="00881826" w:rsidP="00B819D9">
      <w:pPr>
        <w:ind w:left="1440" w:firstLine="720"/>
        <w:rPr>
          <w:rFonts w:ascii="Arial" w:hAnsi="Arial" w:cs="Arial"/>
        </w:rPr>
      </w:pPr>
      <w:r>
        <w:rPr>
          <w:rFonts w:ascii="Arial" w:hAnsi="Arial" w:cs="Arial"/>
        </w:rPr>
        <w:t>T</w:t>
      </w:r>
      <w:r w:rsidRPr="00483502">
        <w:rPr>
          <w:rFonts w:ascii="Arial" w:hAnsi="Arial" w:cs="Arial"/>
        </w:rPr>
        <w:t xml:space="preserve">reatment should be combined with, or replaced by, </w:t>
      </w:r>
      <w:r>
        <w:rPr>
          <w:rFonts w:ascii="Arial" w:hAnsi="Arial" w:cs="Arial"/>
        </w:rPr>
        <w:t>d</w:t>
      </w:r>
      <w:r w:rsidRPr="00483502">
        <w:rPr>
          <w:rFonts w:ascii="Arial" w:hAnsi="Arial" w:cs="Arial"/>
        </w:rPr>
        <w:t xml:space="preserve">obutamine </w:t>
      </w:r>
    </w:p>
    <w:p w:rsidR="00881826" w:rsidRPr="00483502" w:rsidRDefault="00881826" w:rsidP="00B819D9">
      <w:pPr>
        <w:ind w:left="1440" w:firstLine="720"/>
        <w:rPr>
          <w:rFonts w:ascii="Arial" w:hAnsi="Arial" w:cs="Arial"/>
        </w:rPr>
      </w:pPr>
      <w:r>
        <w:rPr>
          <w:rFonts w:ascii="Arial" w:hAnsi="Arial" w:cs="Arial"/>
        </w:rPr>
        <w:t xml:space="preserve">hydrochloride </w:t>
      </w:r>
      <w:r w:rsidRPr="00483502">
        <w:rPr>
          <w:rFonts w:ascii="Arial" w:hAnsi="Arial" w:cs="Arial"/>
        </w:rPr>
        <w:t>if low cardia</w:t>
      </w:r>
      <w:r>
        <w:rPr>
          <w:rFonts w:ascii="Arial" w:hAnsi="Arial" w:cs="Arial"/>
        </w:rPr>
        <w:t>c output is the primary problem.</w:t>
      </w:r>
    </w:p>
    <w:p w:rsidR="00881826" w:rsidRPr="00DB6C2B" w:rsidRDefault="00881826" w:rsidP="00881826">
      <w:pPr>
        <w:rPr>
          <w:rFonts w:ascii="Arial" w:hAnsi="Arial" w:cs="Arial"/>
          <w:sz w:val="18"/>
        </w:rPr>
      </w:pPr>
    </w:p>
    <w:p w:rsidR="00881826" w:rsidRPr="00DB6C2B" w:rsidRDefault="00881826" w:rsidP="00881826">
      <w:pPr>
        <w:ind w:left="1418" w:hanging="1418"/>
        <w:rPr>
          <w:rFonts w:ascii="Arial" w:hAnsi="Arial" w:cs="Arial"/>
          <w:sz w:val="20"/>
        </w:rPr>
      </w:pPr>
      <w:r w:rsidRPr="00483502">
        <w:rPr>
          <w:rFonts w:ascii="Arial" w:hAnsi="Arial" w:cs="Arial"/>
          <w:b/>
        </w:rPr>
        <w:t>Dose</w:t>
      </w:r>
      <w:r w:rsidRPr="00483502">
        <w:rPr>
          <w:rFonts w:ascii="Arial" w:hAnsi="Arial" w:cs="Arial"/>
          <w:b/>
        </w:rPr>
        <w:tab/>
      </w:r>
      <w:r w:rsidR="00B819D9">
        <w:rPr>
          <w:rFonts w:ascii="Arial" w:hAnsi="Arial" w:cs="Arial"/>
          <w:b/>
        </w:rPr>
        <w:tab/>
      </w:r>
      <w:r w:rsidR="00B819D9">
        <w:rPr>
          <w:rFonts w:ascii="Arial" w:hAnsi="Arial" w:cs="Arial"/>
          <w:b/>
        </w:rPr>
        <w:tab/>
      </w:r>
      <w:r w:rsidRPr="00FA1592">
        <w:rPr>
          <w:rFonts w:ascii="Arial" w:hAnsi="Arial" w:cs="Arial"/>
        </w:rPr>
        <w:t xml:space="preserve">2.5 </w:t>
      </w:r>
      <w:r>
        <w:rPr>
          <w:rFonts w:ascii="Arial" w:hAnsi="Arial" w:cs="Arial"/>
        </w:rPr>
        <w:t>to 20 microgram/kg/minute.</w:t>
      </w:r>
      <w:r>
        <w:rPr>
          <w:rFonts w:ascii="Arial" w:hAnsi="Arial" w:cs="Arial"/>
        </w:rPr>
        <w:br/>
      </w:r>
    </w:p>
    <w:p w:rsidR="00B819D9" w:rsidRDefault="00881826" w:rsidP="00881826">
      <w:pPr>
        <w:ind w:left="1418" w:hanging="1418"/>
        <w:rPr>
          <w:rFonts w:ascii="Arial" w:hAnsi="Arial" w:cs="Arial"/>
        </w:rPr>
      </w:pPr>
      <w:r w:rsidRPr="00483502">
        <w:rPr>
          <w:rFonts w:ascii="Arial" w:hAnsi="Arial" w:cs="Arial"/>
          <w:b/>
        </w:rPr>
        <w:t>Diluent</w:t>
      </w:r>
      <w:r w:rsidRPr="00483502">
        <w:rPr>
          <w:rFonts w:ascii="Arial" w:hAnsi="Arial" w:cs="Arial"/>
          <w:b/>
        </w:rPr>
        <w:tab/>
      </w:r>
      <w:r w:rsidR="00B819D9">
        <w:rPr>
          <w:rFonts w:ascii="Arial" w:hAnsi="Arial" w:cs="Arial"/>
          <w:b/>
        </w:rPr>
        <w:tab/>
      </w:r>
      <w:r w:rsidR="00B819D9">
        <w:rPr>
          <w:rFonts w:ascii="Arial" w:hAnsi="Arial" w:cs="Arial"/>
          <w:b/>
        </w:rPr>
        <w:tab/>
      </w:r>
      <w:r w:rsidRPr="00483502">
        <w:rPr>
          <w:rFonts w:ascii="Arial" w:hAnsi="Arial" w:cs="Arial"/>
        </w:rPr>
        <w:t>Dilute in 0.9% so</w:t>
      </w:r>
      <w:r>
        <w:rPr>
          <w:rFonts w:ascii="Arial" w:hAnsi="Arial" w:cs="Arial"/>
        </w:rPr>
        <w:t>dium chloride or 5% glucose or 10% glucose.</w:t>
      </w:r>
    </w:p>
    <w:p w:rsidR="00881826" w:rsidRPr="00483502" w:rsidRDefault="00881826" w:rsidP="00B819D9">
      <w:pPr>
        <w:ind w:left="2138" w:firstLine="22"/>
        <w:rPr>
          <w:rFonts w:ascii="Arial" w:hAnsi="Arial" w:cs="Arial"/>
        </w:rPr>
      </w:pPr>
      <w:r w:rsidRPr="00483502">
        <w:rPr>
          <w:rFonts w:ascii="Arial" w:hAnsi="Arial" w:cs="Arial"/>
        </w:rPr>
        <w:t>Prepare a fresh solution every 24 hours</w:t>
      </w:r>
    </w:p>
    <w:p w:rsidR="00881826" w:rsidRPr="00DB6C2B" w:rsidRDefault="00881826" w:rsidP="00881826">
      <w:pPr>
        <w:rPr>
          <w:rFonts w:ascii="Arial" w:hAnsi="Arial" w:cs="Arial"/>
          <w:sz w:val="16"/>
          <w:szCs w:val="12"/>
        </w:rPr>
      </w:pPr>
    </w:p>
    <w:p w:rsidR="00881826" w:rsidRDefault="00881826" w:rsidP="00881826">
      <w:pPr>
        <w:rPr>
          <w:rFonts w:ascii="Arial" w:hAnsi="Arial" w:cs="Arial"/>
        </w:rPr>
      </w:pPr>
      <w:r w:rsidRPr="00483502">
        <w:rPr>
          <w:rFonts w:ascii="Arial" w:hAnsi="Arial" w:cs="Arial"/>
          <w:b/>
        </w:rPr>
        <w:t xml:space="preserve">Solution for Infusion </w:t>
      </w:r>
      <w:r w:rsidRPr="000C741C">
        <w:rPr>
          <w:rFonts w:ascii="Arial" w:hAnsi="Arial" w:cs="Arial"/>
        </w:rPr>
        <w:t>Choice of concentration will</w:t>
      </w:r>
      <w:r>
        <w:rPr>
          <w:rFonts w:ascii="Arial" w:hAnsi="Arial" w:cs="Arial"/>
        </w:rPr>
        <w:t xml:space="preserve"> depend on the baby’s weight.</w:t>
      </w:r>
    </w:p>
    <w:p w:rsidR="00881826" w:rsidRDefault="00881826" w:rsidP="00881826">
      <w:pPr>
        <w:rPr>
          <w:rFonts w:ascii="Arial" w:hAnsi="Arial" w:cs="Arial"/>
        </w:rPr>
      </w:pPr>
      <w:r>
        <w:rPr>
          <w:rFonts w:ascii="Arial" w:hAnsi="Arial" w:cs="Arial"/>
        </w:rPr>
        <w:t>(SINGLE strength will be rarely needed)</w:t>
      </w:r>
    </w:p>
    <w:p w:rsidR="00881826" w:rsidRDefault="00881826" w:rsidP="00881826">
      <w:pPr>
        <w:rPr>
          <w:rFonts w:ascii="Arial" w:hAnsi="Arial" w:cs="Arial"/>
        </w:rPr>
      </w:pPr>
      <w:r>
        <w:rPr>
          <w:rFonts w:ascii="Arial" w:hAnsi="Arial" w:cs="Arial"/>
        </w:rPr>
        <w:t xml:space="preserve">&lt;1kg use  DOUBLE strength. </w:t>
      </w:r>
    </w:p>
    <w:p w:rsidR="00881826" w:rsidRDefault="00881826" w:rsidP="00881826">
      <w:pPr>
        <w:rPr>
          <w:rFonts w:ascii="Arial" w:hAnsi="Arial" w:cs="Arial"/>
        </w:rPr>
      </w:pPr>
      <w:r>
        <w:rPr>
          <w:rFonts w:ascii="Arial" w:hAnsi="Arial" w:cs="Arial"/>
        </w:rPr>
        <w:t>≥1kg</w:t>
      </w:r>
      <w:r>
        <w:rPr>
          <w:rFonts w:ascii="Arial" w:hAnsi="Arial" w:cs="Arial"/>
        </w:rPr>
        <w:tab/>
        <w:t>use DOUBLE or QUAD strength</w:t>
      </w:r>
    </w:p>
    <w:p w:rsidR="00881826" w:rsidRDefault="00881826" w:rsidP="00881826">
      <w:pPr>
        <w:rPr>
          <w:rFonts w:ascii="Arial" w:hAnsi="Arial" w:cs="Arial"/>
        </w:rPr>
      </w:pPr>
      <w:r>
        <w:rPr>
          <w:rFonts w:ascii="Arial" w:hAnsi="Arial" w:cs="Arial"/>
        </w:rPr>
        <w:t>Draw up d</w:t>
      </w:r>
      <w:r w:rsidRPr="00483502">
        <w:rPr>
          <w:rFonts w:ascii="Arial" w:hAnsi="Arial" w:cs="Arial"/>
        </w:rPr>
        <w:t>o</w:t>
      </w:r>
      <w:r>
        <w:rPr>
          <w:rFonts w:ascii="Arial" w:hAnsi="Arial" w:cs="Arial"/>
        </w:rPr>
        <w:t>p</w:t>
      </w:r>
      <w:r w:rsidRPr="00483502">
        <w:rPr>
          <w:rFonts w:ascii="Arial" w:hAnsi="Arial" w:cs="Arial"/>
        </w:rPr>
        <w:t>amine hydrochloride (</w:t>
      </w:r>
      <w:r>
        <w:rPr>
          <w:rFonts w:ascii="Arial" w:hAnsi="Arial" w:cs="Arial"/>
        </w:rPr>
        <w:t>40</w:t>
      </w:r>
      <w:r w:rsidRPr="00483502">
        <w:rPr>
          <w:rFonts w:ascii="Arial" w:hAnsi="Arial" w:cs="Arial"/>
        </w:rPr>
        <w:t>mg/</w:t>
      </w:r>
      <w:r>
        <w:rPr>
          <w:rFonts w:ascii="Arial" w:hAnsi="Arial" w:cs="Arial"/>
        </w:rPr>
        <w:t>mL</w:t>
      </w:r>
      <w:r w:rsidRPr="00483502">
        <w:rPr>
          <w:rFonts w:ascii="Arial" w:hAnsi="Arial" w:cs="Arial"/>
        </w:rPr>
        <w:t>) into a syringe</w:t>
      </w:r>
      <w:r>
        <w:rPr>
          <w:rFonts w:ascii="Arial" w:hAnsi="Arial" w:cs="Arial"/>
        </w:rPr>
        <w:t>:</w:t>
      </w:r>
    </w:p>
    <w:p w:rsidR="00881826" w:rsidRDefault="00881826" w:rsidP="00881826">
      <w:pPr>
        <w:rPr>
          <w:rFonts w:ascii="Arial" w:hAnsi="Arial" w:cs="Arial"/>
        </w:rPr>
      </w:pPr>
      <w:r>
        <w:rPr>
          <w:rFonts w:ascii="Arial" w:hAnsi="Arial" w:cs="Arial"/>
        </w:rPr>
        <w:t>SINGLE</w:t>
      </w:r>
      <w:r>
        <w:rPr>
          <w:rFonts w:ascii="Arial" w:hAnsi="Arial" w:cs="Arial"/>
        </w:rPr>
        <w:tab/>
        <w:t>0.75mL (30mg)</w:t>
      </w:r>
      <w:r w:rsidRPr="001762CF">
        <w:rPr>
          <w:rFonts w:ascii="Arial" w:hAnsi="Arial" w:cs="Arial"/>
        </w:rPr>
        <w:t xml:space="preserve"> </w:t>
      </w:r>
      <w:r>
        <w:rPr>
          <w:rFonts w:ascii="Arial" w:hAnsi="Arial" w:cs="Arial"/>
        </w:rPr>
        <w:tab/>
      </w:r>
      <w:r>
        <w:rPr>
          <w:rFonts w:ascii="Arial" w:hAnsi="Arial" w:cs="Arial"/>
        </w:rPr>
        <w:tab/>
        <w:t>(final concentration 0.6 mg/mL)</w:t>
      </w:r>
    </w:p>
    <w:p w:rsidR="00881826" w:rsidRDefault="00881826" w:rsidP="00881826">
      <w:pPr>
        <w:rPr>
          <w:rFonts w:ascii="Arial" w:hAnsi="Arial" w:cs="Arial"/>
        </w:rPr>
      </w:pPr>
      <w:r>
        <w:rPr>
          <w:rFonts w:ascii="Arial" w:hAnsi="Arial" w:cs="Arial"/>
        </w:rPr>
        <w:t>DOUBLE</w:t>
      </w:r>
      <w:r>
        <w:rPr>
          <w:rFonts w:ascii="Arial" w:hAnsi="Arial" w:cs="Arial"/>
        </w:rPr>
        <w:tab/>
        <w:t>1.5mL (60mg)</w:t>
      </w:r>
      <w:r w:rsidRPr="001762CF">
        <w:rPr>
          <w:rFonts w:ascii="Arial" w:hAnsi="Arial" w:cs="Arial"/>
        </w:rPr>
        <w:t xml:space="preserve"> </w:t>
      </w:r>
      <w:r>
        <w:rPr>
          <w:rFonts w:ascii="Arial" w:hAnsi="Arial" w:cs="Arial"/>
        </w:rPr>
        <w:tab/>
      </w:r>
      <w:r>
        <w:rPr>
          <w:rFonts w:ascii="Arial" w:hAnsi="Arial" w:cs="Arial"/>
        </w:rPr>
        <w:tab/>
        <w:t>(final concentration 1.2 mg/mL)</w:t>
      </w:r>
    </w:p>
    <w:p w:rsidR="00881826" w:rsidRDefault="00881826" w:rsidP="00881826">
      <w:pPr>
        <w:rPr>
          <w:rFonts w:ascii="Arial" w:hAnsi="Arial" w:cs="Arial"/>
        </w:rPr>
      </w:pPr>
      <w:r>
        <w:rPr>
          <w:rFonts w:ascii="Arial" w:hAnsi="Arial" w:cs="Arial"/>
        </w:rPr>
        <w:t>QUAD</w:t>
      </w:r>
      <w:r>
        <w:rPr>
          <w:rFonts w:ascii="Arial" w:hAnsi="Arial" w:cs="Arial"/>
        </w:rPr>
        <w:tab/>
      </w:r>
      <w:r>
        <w:rPr>
          <w:rFonts w:ascii="Arial" w:hAnsi="Arial" w:cs="Arial"/>
        </w:rPr>
        <w:tab/>
        <w:t>3mL (120mg)</w:t>
      </w:r>
      <w:r w:rsidRPr="001762CF">
        <w:rPr>
          <w:rFonts w:ascii="Arial" w:hAnsi="Arial" w:cs="Arial"/>
        </w:rPr>
        <w:t xml:space="preserve"> </w:t>
      </w:r>
      <w:r>
        <w:rPr>
          <w:rFonts w:ascii="Arial" w:hAnsi="Arial" w:cs="Arial"/>
        </w:rPr>
        <w:tab/>
      </w:r>
      <w:r>
        <w:rPr>
          <w:rFonts w:ascii="Arial" w:hAnsi="Arial" w:cs="Arial"/>
        </w:rPr>
        <w:tab/>
        <w:t>(final concentration 2.4 mg/mL)</w:t>
      </w:r>
    </w:p>
    <w:p w:rsidR="00881826" w:rsidRDefault="00881826" w:rsidP="00881826">
      <w:pPr>
        <w:rPr>
          <w:rFonts w:ascii="Arial" w:hAnsi="Arial" w:cs="Arial"/>
        </w:rPr>
      </w:pPr>
      <w:r w:rsidRPr="00483502">
        <w:rPr>
          <w:rFonts w:ascii="Arial" w:hAnsi="Arial" w:cs="Arial"/>
        </w:rPr>
        <w:t>Dilute to 50</w:t>
      </w:r>
      <w:r>
        <w:rPr>
          <w:rFonts w:ascii="Arial" w:hAnsi="Arial" w:cs="Arial"/>
        </w:rPr>
        <w:t>mL</w:t>
      </w:r>
      <w:r w:rsidRPr="00483502">
        <w:rPr>
          <w:rFonts w:ascii="Arial" w:hAnsi="Arial" w:cs="Arial"/>
        </w:rPr>
        <w:t xml:space="preserve"> with one of the above diluents and use the table below to calculate the </w:t>
      </w:r>
      <w:r>
        <w:rPr>
          <w:rFonts w:ascii="Arial" w:hAnsi="Arial" w:cs="Arial"/>
        </w:rPr>
        <w:t xml:space="preserve">maximum </w:t>
      </w:r>
      <w:r w:rsidRPr="00483502">
        <w:rPr>
          <w:rFonts w:ascii="Arial" w:hAnsi="Arial" w:cs="Arial"/>
        </w:rPr>
        <w:t>infusion rate.</w:t>
      </w:r>
      <w:r>
        <w:rPr>
          <w:rFonts w:ascii="Arial" w:hAnsi="Arial" w:cs="Arial"/>
        </w:rPr>
        <w:t xml:space="preserve"> Round this up to the nearest 0.5mL/hour.</w:t>
      </w:r>
    </w:p>
    <w:p w:rsidR="00881826" w:rsidRPr="00B819D9" w:rsidRDefault="00881826" w:rsidP="00881826">
      <w:pPr>
        <w:rPr>
          <w:rFonts w:ascii="Arial" w:hAnsi="Arial" w:cs="Arial"/>
          <w:b/>
          <w:sz w:val="12"/>
          <w:szCs w:val="12"/>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881826" w:rsidRPr="00483502" w:rsidTr="002D3007">
        <w:trPr>
          <w:trHeight w:val="707"/>
          <w:jc w:val="center"/>
        </w:trPr>
        <w:tc>
          <w:tcPr>
            <w:tcW w:w="3172" w:type="dxa"/>
          </w:tcPr>
          <w:p w:rsidR="00881826" w:rsidRDefault="00881826" w:rsidP="002D3007">
            <w:pPr>
              <w:jc w:val="center"/>
              <w:rPr>
                <w:rFonts w:ascii="Arial" w:hAnsi="Arial" w:cs="Arial"/>
                <w:b/>
              </w:rPr>
            </w:pPr>
            <w:r>
              <w:rPr>
                <w:rFonts w:ascii="Arial" w:hAnsi="Arial" w:cs="Arial"/>
                <w:b/>
              </w:rPr>
              <w:t xml:space="preserve">Dose </w:t>
            </w:r>
          </w:p>
          <w:p w:rsidR="00881826" w:rsidRPr="00524A44" w:rsidRDefault="00881826" w:rsidP="002D3007">
            <w:pPr>
              <w:jc w:val="center"/>
              <w:rPr>
                <w:rFonts w:ascii="Arial" w:hAnsi="Arial" w:cs="Arial"/>
                <w:b/>
              </w:rPr>
            </w:pPr>
            <w:r w:rsidRPr="00524A44">
              <w:rPr>
                <w:rFonts w:ascii="Arial" w:hAnsi="Arial" w:cs="Arial"/>
                <w:b/>
              </w:rPr>
              <w:t>(microgram / kg / minute)</w:t>
            </w:r>
          </w:p>
        </w:tc>
        <w:tc>
          <w:tcPr>
            <w:tcW w:w="6010" w:type="dxa"/>
            <w:gridSpan w:val="3"/>
          </w:tcPr>
          <w:p w:rsidR="00881826" w:rsidRDefault="00881826" w:rsidP="002D3007">
            <w:pPr>
              <w:jc w:val="center"/>
              <w:rPr>
                <w:rFonts w:ascii="Arial" w:hAnsi="Arial" w:cs="Arial"/>
                <w:b/>
              </w:rPr>
            </w:pPr>
            <w:r>
              <w:rPr>
                <w:rFonts w:ascii="Arial" w:hAnsi="Arial" w:cs="Arial"/>
                <w:b/>
              </w:rPr>
              <w:t xml:space="preserve">Maximum </w:t>
            </w:r>
            <w:r w:rsidRPr="00524A44">
              <w:rPr>
                <w:rFonts w:ascii="Arial" w:hAnsi="Arial" w:cs="Arial"/>
                <w:b/>
              </w:rPr>
              <w:t>Infusion Rate (</w:t>
            </w:r>
            <w:r>
              <w:rPr>
                <w:rFonts w:ascii="Arial" w:hAnsi="Arial" w:cs="Arial"/>
                <w:b/>
              </w:rPr>
              <w:t>mL</w:t>
            </w:r>
            <w:r w:rsidRPr="00524A44">
              <w:rPr>
                <w:rFonts w:ascii="Arial" w:hAnsi="Arial" w:cs="Arial"/>
                <w:b/>
              </w:rPr>
              <w:t xml:space="preserve"> /</w:t>
            </w:r>
            <w:r>
              <w:rPr>
                <w:rFonts w:ascii="Arial" w:hAnsi="Arial" w:cs="Arial"/>
                <w:b/>
              </w:rPr>
              <w:t>kg /</w:t>
            </w:r>
            <w:r w:rsidRPr="00524A44">
              <w:rPr>
                <w:rFonts w:ascii="Arial" w:hAnsi="Arial" w:cs="Arial"/>
                <w:b/>
              </w:rPr>
              <w:t xml:space="preserve"> hour)</w:t>
            </w:r>
          </w:p>
          <w:p w:rsidR="00881826" w:rsidRPr="00524A44" w:rsidRDefault="00754F55" w:rsidP="002D3007">
            <w:pPr>
              <w:jc w:val="center"/>
              <w:rPr>
                <w:rFonts w:ascii="Arial" w:hAnsi="Arial" w:cs="Arial"/>
                <w:b/>
              </w:rPr>
            </w:pPr>
            <w:r w:rsidRPr="00754F55">
              <w:rPr>
                <w:rFonts w:ascii="Arial" w:hAnsi="Arial" w:cs="Arial"/>
              </w:rPr>
              <w:t>Multiply this number by the weight and then round up to the next 0.5mL increment</w:t>
            </w:r>
          </w:p>
        </w:tc>
      </w:tr>
      <w:tr w:rsidR="00881826" w:rsidRPr="00483502" w:rsidTr="002D3007">
        <w:trPr>
          <w:jc w:val="center"/>
        </w:trPr>
        <w:tc>
          <w:tcPr>
            <w:tcW w:w="3172" w:type="dxa"/>
          </w:tcPr>
          <w:p w:rsidR="00881826" w:rsidRPr="00483502" w:rsidRDefault="00881826" w:rsidP="002D3007">
            <w:pPr>
              <w:jc w:val="center"/>
              <w:rPr>
                <w:rFonts w:ascii="Arial" w:hAnsi="Arial" w:cs="Arial"/>
              </w:rPr>
            </w:pPr>
          </w:p>
        </w:tc>
        <w:tc>
          <w:tcPr>
            <w:tcW w:w="2234" w:type="dxa"/>
          </w:tcPr>
          <w:p w:rsidR="00881826" w:rsidRPr="00483502" w:rsidRDefault="00881826" w:rsidP="002D3007">
            <w:pPr>
              <w:jc w:val="center"/>
              <w:rPr>
                <w:rFonts w:ascii="Arial" w:hAnsi="Arial" w:cs="Arial"/>
              </w:rPr>
            </w:pPr>
            <w:r>
              <w:rPr>
                <w:rFonts w:ascii="Arial" w:hAnsi="Arial" w:cs="Arial"/>
              </w:rPr>
              <w:t>SINGLE</w:t>
            </w:r>
          </w:p>
        </w:tc>
        <w:tc>
          <w:tcPr>
            <w:tcW w:w="1714" w:type="dxa"/>
          </w:tcPr>
          <w:p w:rsidR="00881826" w:rsidRPr="00483502" w:rsidRDefault="00881826" w:rsidP="002D3007">
            <w:pPr>
              <w:jc w:val="center"/>
              <w:rPr>
                <w:rFonts w:ascii="Arial" w:hAnsi="Arial" w:cs="Arial"/>
              </w:rPr>
            </w:pPr>
            <w:r>
              <w:rPr>
                <w:rFonts w:ascii="Arial" w:hAnsi="Arial" w:cs="Arial"/>
              </w:rPr>
              <w:t>DOUBLE</w:t>
            </w:r>
          </w:p>
        </w:tc>
        <w:tc>
          <w:tcPr>
            <w:tcW w:w="2062" w:type="dxa"/>
          </w:tcPr>
          <w:p w:rsidR="00881826" w:rsidRPr="00483502" w:rsidRDefault="00881826" w:rsidP="002D3007">
            <w:pPr>
              <w:jc w:val="center"/>
              <w:rPr>
                <w:rFonts w:ascii="Arial" w:hAnsi="Arial" w:cs="Arial"/>
              </w:rPr>
            </w:pPr>
            <w:r>
              <w:rPr>
                <w:rFonts w:ascii="Arial" w:hAnsi="Arial" w:cs="Arial"/>
              </w:rPr>
              <w:t>QUAD</w:t>
            </w:r>
          </w:p>
        </w:tc>
      </w:tr>
      <w:tr w:rsidR="00881826" w:rsidRPr="00483502" w:rsidTr="002D3007">
        <w:trPr>
          <w:trHeight w:val="326"/>
          <w:jc w:val="center"/>
        </w:trPr>
        <w:tc>
          <w:tcPr>
            <w:tcW w:w="3172" w:type="dxa"/>
          </w:tcPr>
          <w:p w:rsidR="00881826" w:rsidRPr="00483502" w:rsidRDefault="00881826" w:rsidP="002D3007">
            <w:pPr>
              <w:jc w:val="center"/>
              <w:rPr>
                <w:rFonts w:ascii="Arial" w:hAnsi="Arial" w:cs="Arial"/>
              </w:rPr>
            </w:pPr>
            <w:r w:rsidRPr="00483502">
              <w:rPr>
                <w:rFonts w:ascii="Arial" w:hAnsi="Arial" w:cs="Arial"/>
              </w:rPr>
              <w:t>20</w:t>
            </w:r>
          </w:p>
        </w:tc>
        <w:tc>
          <w:tcPr>
            <w:tcW w:w="2234" w:type="dxa"/>
          </w:tcPr>
          <w:p w:rsidR="00881826" w:rsidRPr="00483502" w:rsidRDefault="00881826" w:rsidP="002D3007">
            <w:pPr>
              <w:jc w:val="center"/>
              <w:rPr>
                <w:rFonts w:ascii="Arial" w:hAnsi="Arial" w:cs="Arial"/>
              </w:rPr>
            </w:pPr>
            <w:r w:rsidRPr="00483502">
              <w:rPr>
                <w:rFonts w:ascii="Arial" w:hAnsi="Arial" w:cs="Arial"/>
              </w:rPr>
              <w:t>2</w:t>
            </w:r>
          </w:p>
        </w:tc>
        <w:tc>
          <w:tcPr>
            <w:tcW w:w="1714" w:type="dxa"/>
          </w:tcPr>
          <w:p w:rsidR="00881826" w:rsidRPr="00483502" w:rsidRDefault="00881826" w:rsidP="002D3007">
            <w:pPr>
              <w:jc w:val="center"/>
              <w:rPr>
                <w:rFonts w:ascii="Arial" w:hAnsi="Arial" w:cs="Arial"/>
              </w:rPr>
            </w:pPr>
            <w:r>
              <w:rPr>
                <w:rFonts w:ascii="Arial" w:hAnsi="Arial" w:cs="Arial"/>
              </w:rPr>
              <w:t>1</w:t>
            </w:r>
          </w:p>
        </w:tc>
        <w:tc>
          <w:tcPr>
            <w:tcW w:w="2062" w:type="dxa"/>
          </w:tcPr>
          <w:p w:rsidR="00881826" w:rsidRPr="00483502" w:rsidRDefault="00881826" w:rsidP="002D3007">
            <w:pPr>
              <w:jc w:val="center"/>
              <w:rPr>
                <w:rFonts w:ascii="Arial" w:hAnsi="Arial" w:cs="Arial"/>
              </w:rPr>
            </w:pPr>
            <w:r>
              <w:rPr>
                <w:rFonts w:ascii="Arial" w:hAnsi="Arial" w:cs="Arial"/>
              </w:rPr>
              <w:t>0.5</w:t>
            </w:r>
          </w:p>
        </w:tc>
      </w:tr>
    </w:tbl>
    <w:p w:rsidR="00881826" w:rsidRPr="00BB2351" w:rsidRDefault="00881826" w:rsidP="00881826">
      <w:pPr>
        <w:jc w:val="both"/>
        <w:rPr>
          <w:rFonts w:ascii="Arial" w:hAnsi="Arial" w:cs="Arial"/>
          <w:sz w:val="12"/>
          <w:szCs w:val="12"/>
        </w:rPr>
      </w:pPr>
    </w:p>
    <w:p w:rsidR="00881826" w:rsidRDefault="00881826" w:rsidP="00881826">
      <w:pPr>
        <w:jc w:val="both"/>
        <w:rPr>
          <w:rFonts w:ascii="Arial" w:hAnsi="Arial" w:cs="Arial"/>
        </w:rPr>
      </w:pPr>
      <w:r>
        <w:rPr>
          <w:rFonts w:ascii="Arial" w:hAnsi="Arial" w:cs="Arial"/>
        </w:rPr>
        <w:t xml:space="preserve">See next page for dosing table. </w:t>
      </w:r>
    </w:p>
    <w:p w:rsidR="00881826" w:rsidRDefault="00881826" w:rsidP="00881826">
      <w:pPr>
        <w:jc w:val="both"/>
        <w:rPr>
          <w:rFonts w:ascii="Arial" w:hAnsi="Arial" w:cs="Arial"/>
        </w:rPr>
      </w:pPr>
      <w:r>
        <w:rPr>
          <w:rFonts w:ascii="Arial" w:hAnsi="Arial" w:cs="Arial"/>
        </w:rPr>
        <w:t>More concentrated infusions can be used. Discuss with pharmacist.</w:t>
      </w:r>
    </w:p>
    <w:p w:rsidR="00881826" w:rsidRPr="00B819D9" w:rsidRDefault="00881826" w:rsidP="00881826">
      <w:pPr>
        <w:jc w:val="both"/>
        <w:rPr>
          <w:rFonts w:ascii="Arial" w:hAnsi="Arial" w:cs="Arial"/>
          <w:sz w:val="12"/>
          <w:szCs w:val="12"/>
        </w:rPr>
      </w:pPr>
    </w:p>
    <w:p w:rsidR="00881826" w:rsidRDefault="00881826" w:rsidP="00881826">
      <w:pPr>
        <w:ind w:left="2160" w:hanging="2160"/>
        <w:rPr>
          <w:rFonts w:ascii="Arial" w:hAnsi="Arial" w:cs="Arial"/>
          <w:b/>
        </w:rPr>
      </w:pPr>
      <w:r w:rsidRPr="00483502">
        <w:rPr>
          <w:rFonts w:ascii="Arial" w:hAnsi="Arial" w:cs="Arial"/>
          <w:b/>
        </w:rPr>
        <w:t>How to prescribe</w:t>
      </w:r>
    </w:p>
    <w:p w:rsidR="00881826" w:rsidRDefault="00881826" w:rsidP="00881826">
      <w:pPr>
        <w:rPr>
          <w:rFonts w:ascii="Arial" w:hAnsi="Arial" w:cs="Arial"/>
        </w:rPr>
      </w:pPr>
      <w:r>
        <w:rPr>
          <w:rFonts w:ascii="Arial" w:hAnsi="Arial" w:cs="Arial"/>
        </w:rPr>
        <w:t>State whether this is SINGLE, DOUBLE or QUAD strength solution.</w:t>
      </w:r>
    </w:p>
    <w:p w:rsidR="00881826" w:rsidRPr="007F39AF" w:rsidRDefault="00881826" w:rsidP="00881826">
      <w:pPr>
        <w:rPr>
          <w:rFonts w:ascii="Arial" w:hAnsi="Arial" w:cs="Arial"/>
        </w:rPr>
      </w:pPr>
      <w:r w:rsidRPr="00483502">
        <w:rPr>
          <w:rFonts w:ascii="Arial" w:hAnsi="Arial" w:cs="Arial"/>
        </w:rPr>
        <w:t>Document the volume of do</w:t>
      </w:r>
      <w:r>
        <w:rPr>
          <w:rFonts w:ascii="Arial" w:hAnsi="Arial" w:cs="Arial"/>
        </w:rPr>
        <w:t>p</w:t>
      </w:r>
      <w:r w:rsidRPr="00483502">
        <w:rPr>
          <w:rFonts w:ascii="Arial" w:hAnsi="Arial" w:cs="Arial"/>
        </w:rPr>
        <w:t xml:space="preserve">amine </w:t>
      </w:r>
      <w:r>
        <w:rPr>
          <w:rFonts w:ascii="Arial" w:hAnsi="Arial" w:cs="Arial"/>
        </w:rPr>
        <w:t xml:space="preserve">hydrochloride </w:t>
      </w:r>
      <w:r w:rsidRPr="00483502">
        <w:rPr>
          <w:rFonts w:ascii="Arial" w:hAnsi="Arial" w:cs="Arial"/>
        </w:rPr>
        <w:t>to be added to 50</w:t>
      </w:r>
      <w:r>
        <w:rPr>
          <w:rFonts w:ascii="Arial" w:hAnsi="Arial" w:cs="Arial"/>
        </w:rPr>
        <w:t>mL</w:t>
      </w:r>
      <w:r w:rsidRPr="00483502">
        <w:rPr>
          <w:rFonts w:ascii="Arial" w:hAnsi="Arial" w:cs="Arial"/>
        </w:rPr>
        <w:t xml:space="preserve"> of solution. </w:t>
      </w:r>
      <w:r w:rsidRPr="007F39AF">
        <w:rPr>
          <w:rFonts w:ascii="Arial" w:hAnsi="Arial" w:cs="Arial"/>
        </w:rPr>
        <w:t xml:space="preserve">Name the diluent. State the </w:t>
      </w:r>
      <w:r>
        <w:rPr>
          <w:rFonts w:ascii="Arial" w:hAnsi="Arial" w:cs="Arial"/>
        </w:rPr>
        <w:t xml:space="preserve">maximum infusion rate and </w:t>
      </w:r>
      <w:r w:rsidRPr="007F39AF">
        <w:rPr>
          <w:rFonts w:ascii="Arial" w:hAnsi="Arial" w:cs="Arial"/>
        </w:rPr>
        <w:t>dose range.</w:t>
      </w:r>
      <w:r w:rsidR="00C644ED">
        <w:rPr>
          <w:rFonts w:ascii="Arial" w:hAnsi="Arial" w:cs="Arial"/>
        </w:rPr>
        <w:t xml:space="preserve"> State whether this is SINGLE, DOUBLE or QUAD strength solution and specify the concentration.</w:t>
      </w:r>
    </w:p>
    <w:p w:rsidR="00881826" w:rsidRDefault="00881826" w:rsidP="00881826">
      <w:pPr>
        <w:rPr>
          <w:rFonts w:ascii="Arial" w:hAnsi="Arial" w:cs="Arial"/>
        </w:rPr>
      </w:pPr>
      <w:r w:rsidRPr="00F77902">
        <w:rPr>
          <w:rFonts w:ascii="Arial" w:hAnsi="Arial" w:cs="Arial"/>
          <w:b/>
        </w:rPr>
        <w:t>For example</w:t>
      </w:r>
      <w:r>
        <w:rPr>
          <w:rFonts w:ascii="Arial" w:hAnsi="Arial" w:cs="Arial"/>
        </w:rPr>
        <w:t>:</w:t>
      </w:r>
      <w:r w:rsidRPr="007F39AF">
        <w:rPr>
          <w:rFonts w:ascii="Arial" w:hAnsi="Arial" w:cs="Arial"/>
        </w:rPr>
        <w:t xml:space="preserve"> </w:t>
      </w:r>
      <w:r>
        <w:rPr>
          <w:rFonts w:ascii="Arial" w:hAnsi="Arial" w:cs="Arial"/>
        </w:rPr>
        <w:t>For a 1.52kg baby.</w:t>
      </w:r>
    </w:p>
    <w:p w:rsidR="00881826" w:rsidRDefault="00881826" w:rsidP="00881826">
      <w:pPr>
        <w:rPr>
          <w:rFonts w:ascii="Arial" w:hAnsi="Arial" w:cs="Arial"/>
        </w:rPr>
      </w:pPr>
      <w:r w:rsidRPr="007F39AF">
        <w:rPr>
          <w:rFonts w:ascii="Arial" w:hAnsi="Arial" w:cs="Arial"/>
        </w:rPr>
        <w:t xml:space="preserve">Drug: </w:t>
      </w:r>
      <w:r w:rsidRPr="000F2406">
        <w:rPr>
          <w:rFonts w:ascii="Arial" w:hAnsi="Arial" w:cs="Arial"/>
          <w:i/>
        </w:rPr>
        <w:t>D</w:t>
      </w:r>
      <w:r w:rsidR="001D3CFC">
        <w:rPr>
          <w:rFonts w:ascii="Arial" w:hAnsi="Arial" w:cs="Arial"/>
          <w:i/>
        </w:rPr>
        <w:t>OPam</w:t>
      </w:r>
      <w:r w:rsidRPr="000F2406">
        <w:rPr>
          <w:rFonts w:ascii="Arial" w:hAnsi="Arial" w:cs="Arial"/>
          <w:i/>
        </w:rPr>
        <w:t xml:space="preserve">ine </w:t>
      </w:r>
      <w:r>
        <w:rPr>
          <w:rFonts w:ascii="Arial" w:hAnsi="Arial" w:cs="Arial"/>
          <w:i/>
        </w:rPr>
        <w:t>DOUBLE strength</w:t>
      </w:r>
    </w:p>
    <w:p w:rsidR="00881826" w:rsidRPr="007F39AF" w:rsidRDefault="00881826" w:rsidP="00881826">
      <w:pPr>
        <w:rPr>
          <w:rFonts w:ascii="Arial" w:hAnsi="Arial" w:cs="Arial"/>
        </w:rPr>
      </w:pPr>
      <w:r>
        <w:rPr>
          <w:rFonts w:ascii="Arial" w:hAnsi="Arial" w:cs="Arial"/>
        </w:rPr>
        <w:t xml:space="preserve">Dose: </w:t>
      </w:r>
      <w:r w:rsidRPr="000F2406">
        <w:rPr>
          <w:rFonts w:ascii="Arial" w:hAnsi="Arial" w:cs="Arial"/>
          <w:i/>
        </w:rPr>
        <w:t>60mg</w:t>
      </w:r>
    </w:p>
    <w:p w:rsidR="00881826" w:rsidRPr="000F2406" w:rsidRDefault="00881826" w:rsidP="00881826">
      <w:pPr>
        <w:rPr>
          <w:rFonts w:ascii="Arial" w:hAnsi="Arial" w:cs="Arial"/>
          <w:i/>
        </w:rPr>
      </w:pPr>
      <w:r>
        <w:rPr>
          <w:rFonts w:ascii="Arial" w:hAnsi="Arial" w:cs="Arial"/>
        </w:rPr>
        <w:t xml:space="preserve">Diluent: </w:t>
      </w:r>
      <w:r w:rsidRPr="000F2406">
        <w:rPr>
          <w:rFonts w:ascii="Arial" w:hAnsi="Arial" w:cs="Arial"/>
          <w:i/>
        </w:rPr>
        <w:t>Glucose 5%</w:t>
      </w:r>
    </w:p>
    <w:p w:rsidR="00881826" w:rsidRPr="007F39AF" w:rsidRDefault="00881826" w:rsidP="00881826">
      <w:pPr>
        <w:rPr>
          <w:rFonts w:ascii="Arial" w:hAnsi="Arial" w:cs="Arial"/>
        </w:rPr>
      </w:pPr>
      <w:r>
        <w:rPr>
          <w:rFonts w:ascii="Arial" w:hAnsi="Arial" w:cs="Arial"/>
        </w:rPr>
        <w:t>Total volume</w:t>
      </w:r>
      <w:r w:rsidRPr="007F39AF">
        <w:rPr>
          <w:rFonts w:ascii="Arial" w:hAnsi="Arial" w:cs="Arial"/>
        </w:rPr>
        <w:t xml:space="preserve">: </w:t>
      </w:r>
      <w:r>
        <w:rPr>
          <w:rFonts w:ascii="Arial" w:hAnsi="Arial" w:cs="Arial"/>
          <w:i/>
        </w:rPr>
        <w:t>to a final volume of 50mL</w:t>
      </w:r>
    </w:p>
    <w:p w:rsidR="00881826" w:rsidRPr="007F39AF" w:rsidRDefault="00881826" w:rsidP="00881826">
      <w:pPr>
        <w:rPr>
          <w:rFonts w:ascii="Arial" w:hAnsi="Arial" w:cs="Arial"/>
        </w:rPr>
      </w:pPr>
      <w:r>
        <w:rPr>
          <w:rFonts w:ascii="Arial" w:hAnsi="Arial" w:cs="Arial"/>
        </w:rPr>
        <w:t>Maximum i</w:t>
      </w:r>
      <w:r w:rsidRPr="007F39AF">
        <w:rPr>
          <w:rFonts w:ascii="Arial" w:hAnsi="Arial" w:cs="Arial"/>
        </w:rPr>
        <w:t xml:space="preserve">nfusion rate: </w:t>
      </w:r>
      <w:r>
        <w:rPr>
          <w:rFonts w:ascii="Arial" w:hAnsi="Arial" w:cs="Arial"/>
          <w:i/>
        </w:rPr>
        <w:t>2 mL/hour</w:t>
      </w:r>
    </w:p>
    <w:p w:rsidR="00881826" w:rsidRDefault="00881826" w:rsidP="00881826">
      <w:pPr>
        <w:rPr>
          <w:rFonts w:ascii="Arial" w:hAnsi="Arial" w:cs="Arial"/>
          <w:i/>
        </w:rPr>
      </w:pPr>
      <w:r w:rsidRPr="007F39AF">
        <w:rPr>
          <w:rFonts w:ascii="Arial" w:hAnsi="Arial" w:cs="Arial"/>
        </w:rPr>
        <w:t xml:space="preserve">Dose range: </w:t>
      </w:r>
      <w:r>
        <w:rPr>
          <w:rFonts w:ascii="Arial" w:hAnsi="Arial" w:cs="Arial"/>
        </w:rPr>
        <w:t>0</w:t>
      </w:r>
      <w:r w:rsidRPr="000F2406">
        <w:rPr>
          <w:rFonts w:ascii="Arial" w:hAnsi="Arial" w:cs="Arial"/>
          <w:i/>
        </w:rPr>
        <w:t xml:space="preserve"> to 20microgram/kg/minute</w:t>
      </w:r>
    </w:p>
    <w:p w:rsidR="00C644ED" w:rsidRDefault="00C644ED" w:rsidP="00C644ED">
      <w:pPr>
        <w:rPr>
          <w:rFonts w:ascii="Arial" w:hAnsi="Arial" w:cs="Arial"/>
          <w:bCs/>
          <w:i/>
        </w:rPr>
      </w:pPr>
      <w:r w:rsidRPr="00825F46">
        <w:rPr>
          <w:rFonts w:ascii="Arial" w:hAnsi="Arial" w:cs="Arial"/>
          <w:bCs/>
        </w:rPr>
        <w:t xml:space="preserve">Other instructions: </w:t>
      </w:r>
      <w:r w:rsidR="00D83A38">
        <w:rPr>
          <w:rFonts w:ascii="Arial" w:hAnsi="Arial" w:cs="Arial"/>
          <w:bCs/>
          <w:i/>
        </w:rPr>
        <w:t>This is a d</w:t>
      </w:r>
      <w:r w:rsidR="00D83A38" w:rsidRPr="00187CA9">
        <w:rPr>
          <w:rFonts w:ascii="Arial" w:hAnsi="Arial" w:cs="Arial"/>
          <w:bCs/>
          <w:i/>
        </w:rPr>
        <w:t xml:space="preserve">ouble strength </w:t>
      </w:r>
      <w:r w:rsidR="00D83A38">
        <w:rPr>
          <w:rFonts w:ascii="Arial" w:hAnsi="Arial" w:cs="Arial"/>
          <w:bCs/>
          <w:i/>
        </w:rPr>
        <w:t>solution containing</w:t>
      </w:r>
      <w:r w:rsidR="00D83A38" w:rsidRPr="00187CA9">
        <w:rPr>
          <w:rFonts w:ascii="Arial" w:hAnsi="Arial" w:cs="Arial"/>
          <w:bCs/>
          <w:i/>
        </w:rPr>
        <w:t xml:space="preserve"> </w:t>
      </w:r>
      <w:r w:rsidR="00D83A38">
        <w:rPr>
          <w:rFonts w:ascii="Arial" w:hAnsi="Arial" w:cs="Arial"/>
          <w:bCs/>
          <w:i/>
        </w:rPr>
        <w:t>1.2</w:t>
      </w:r>
      <w:r>
        <w:rPr>
          <w:rFonts w:ascii="Arial" w:hAnsi="Arial" w:cs="Arial"/>
          <w:bCs/>
          <w:i/>
        </w:rPr>
        <w:t>mg/mL</w:t>
      </w:r>
    </w:p>
    <w:p w:rsidR="00881826" w:rsidRPr="00BB2351" w:rsidRDefault="00881826" w:rsidP="00881826">
      <w:pPr>
        <w:ind w:left="2160" w:hanging="2160"/>
        <w:rPr>
          <w:rFonts w:ascii="Arial" w:hAnsi="Arial" w:cs="Arial"/>
          <w:b/>
          <w:sz w:val="12"/>
          <w:szCs w:val="12"/>
        </w:rPr>
      </w:pPr>
    </w:p>
    <w:p w:rsidR="00B819D9" w:rsidRDefault="00881826" w:rsidP="00881826">
      <w:pPr>
        <w:jc w:val="both"/>
        <w:rPr>
          <w:rFonts w:ascii="Arial" w:hAnsi="Arial" w:cs="Arial"/>
        </w:rPr>
      </w:pPr>
      <w:r w:rsidRPr="00483502">
        <w:rPr>
          <w:rFonts w:ascii="Arial" w:hAnsi="Arial" w:cs="Arial"/>
          <w:b/>
        </w:rPr>
        <w:t xml:space="preserve">Route of </w:t>
      </w:r>
      <w:r>
        <w:rPr>
          <w:rFonts w:ascii="Arial" w:hAnsi="Arial" w:cs="Arial"/>
          <w:b/>
        </w:rPr>
        <w:t>a</w:t>
      </w:r>
      <w:r w:rsidRPr="00483502">
        <w:rPr>
          <w:rFonts w:ascii="Arial" w:hAnsi="Arial" w:cs="Arial"/>
          <w:b/>
        </w:rPr>
        <w:t xml:space="preserve">dministration </w:t>
      </w:r>
      <w:r>
        <w:rPr>
          <w:rFonts w:ascii="Arial" w:hAnsi="Arial" w:cs="Arial"/>
          <w:b/>
        </w:rPr>
        <w:tab/>
      </w:r>
      <w:r w:rsidR="00B819D9">
        <w:rPr>
          <w:rFonts w:ascii="Arial" w:hAnsi="Arial" w:cs="Arial"/>
          <w:b/>
        </w:rPr>
        <w:tab/>
      </w:r>
      <w:r>
        <w:rPr>
          <w:rFonts w:ascii="Arial" w:hAnsi="Arial" w:cs="Arial"/>
        </w:rPr>
        <w:t xml:space="preserve">Preferred route is via central venous line. </w:t>
      </w:r>
      <w:r w:rsidRPr="00483502">
        <w:rPr>
          <w:rFonts w:ascii="Arial" w:hAnsi="Arial" w:cs="Arial"/>
        </w:rPr>
        <w:t>Can be</w:t>
      </w:r>
      <w:r>
        <w:rPr>
          <w:rFonts w:ascii="Arial" w:hAnsi="Arial" w:cs="Arial"/>
        </w:rPr>
        <w:t xml:space="preserve"> </w:t>
      </w:r>
    </w:p>
    <w:p w:rsidR="00B819D9" w:rsidRDefault="00B819D9" w:rsidP="0088182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1826" w:rsidRPr="00483502">
        <w:rPr>
          <w:rFonts w:ascii="Arial" w:hAnsi="Arial" w:cs="Arial"/>
        </w:rPr>
        <w:t xml:space="preserve">administered via a </w:t>
      </w:r>
      <w:r w:rsidR="00881826" w:rsidRPr="00316AC2">
        <w:rPr>
          <w:rFonts w:ascii="Arial" w:hAnsi="Arial" w:cs="Arial"/>
        </w:rPr>
        <w:t>peripheral line</w:t>
      </w:r>
      <w:r w:rsidR="00881826" w:rsidRPr="00483502">
        <w:rPr>
          <w:rFonts w:ascii="Arial" w:hAnsi="Arial" w:cs="Arial"/>
        </w:rPr>
        <w:t xml:space="preserve">. If on concurrent dopamine </w:t>
      </w:r>
    </w:p>
    <w:p w:rsidR="00B819D9" w:rsidRDefault="00B819D9" w:rsidP="0088182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81826" w:rsidRPr="00483502">
        <w:rPr>
          <w:rFonts w:ascii="Arial" w:hAnsi="Arial" w:cs="Arial"/>
        </w:rPr>
        <w:t>the dobutamine</w:t>
      </w:r>
      <w:r w:rsidR="00881826">
        <w:rPr>
          <w:rFonts w:ascii="Arial" w:hAnsi="Arial" w:cs="Arial"/>
        </w:rPr>
        <w:t xml:space="preserve"> hydrochloride </w:t>
      </w:r>
      <w:r w:rsidR="00881826" w:rsidRPr="00483502">
        <w:rPr>
          <w:rFonts w:ascii="Arial" w:hAnsi="Arial" w:cs="Arial"/>
        </w:rPr>
        <w:t xml:space="preserve">may be infused via a </w:t>
      </w:r>
    </w:p>
    <w:p w:rsidR="00881826" w:rsidRDefault="00881826" w:rsidP="00B819D9">
      <w:pPr>
        <w:ind w:left="2880" w:firstLine="720"/>
        <w:jc w:val="both"/>
        <w:rPr>
          <w:rFonts w:ascii="Arial" w:hAnsi="Arial" w:cs="Arial"/>
        </w:rPr>
      </w:pPr>
      <w:r>
        <w:rPr>
          <w:rFonts w:ascii="Arial" w:hAnsi="Arial" w:cs="Arial"/>
        </w:rPr>
        <w:t>Y</w:t>
      </w:r>
      <w:r w:rsidRPr="00483502">
        <w:rPr>
          <w:rFonts w:ascii="Arial" w:hAnsi="Arial" w:cs="Arial"/>
        </w:rPr>
        <w:t xml:space="preserve">-connector </w:t>
      </w:r>
      <w:r w:rsidRPr="0045182C">
        <w:rPr>
          <w:rFonts w:ascii="Arial" w:hAnsi="Arial" w:cs="Arial"/>
        </w:rPr>
        <w:t>into the same central line.</w:t>
      </w:r>
    </w:p>
    <w:p w:rsidR="00BB2351" w:rsidRDefault="00881826" w:rsidP="00BB2351">
      <w:pPr>
        <w:ind w:left="2880" w:firstLine="720"/>
        <w:jc w:val="both"/>
        <w:rPr>
          <w:rFonts w:ascii="Arial" w:hAnsi="Arial" w:cs="Arial"/>
        </w:rPr>
      </w:pPr>
      <w:r>
        <w:rPr>
          <w:rFonts w:ascii="Arial" w:hAnsi="Arial" w:cs="Arial"/>
        </w:rPr>
        <w:t xml:space="preserve">Use umbilical arterial catheter if no other alternative access </w:t>
      </w:r>
    </w:p>
    <w:p w:rsidR="00881826" w:rsidRDefault="00881826" w:rsidP="00BB2351">
      <w:pPr>
        <w:ind w:left="2880" w:firstLine="720"/>
        <w:jc w:val="both"/>
        <w:rPr>
          <w:rFonts w:ascii="Arial" w:hAnsi="Arial" w:cs="Arial"/>
        </w:rPr>
      </w:pPr>
      <w:r>
        <w:rPr>
          <w:rFonts w:ascii="Arial" w:hAnsi="Arial" w:cs="Arial"/>
        </w:rPr>
        <w:lastRenderedPageBreak/>
        <w:t>available.</w:t>
      </w:r>
    </w:p>
    <w:p w:rsidR="00881826" w:rsidRPr="007F0033" w:rsidRDefault="00881826" w:rsidP="00881826">
      <w:pPr>
        <w:ind w:left="2160" w:hanging="2160"/>
        <w:rPr>
          <w:rFonts w:ascii="Arial" w:hAnsi="Arial" w:cs="Arial"/>
          <w:b/>
        </w:rPr>
      </w:pPr>
      <w:r w:rsidRPr="007F0033">
        <w:rPr>
          <w:rFonts w:ascii="Arial" w:hAnsi="Arial" w:cs="Arial"/>
          <w:b/>
        </w:rPr>
        <w:t>Note</w:t>
      </w:r>
    </w:p>
    <w:p w:rsidR="00881826" w:rsidRDefault="00881826" w:rsidP="00881826">
      <w:pPr>
        <w:jc w:val="both"/>
        <w:rPr>
          <w:rFonts w:ascii="Arial" w:hAnsi="Arial" w:cs="Arial"/>
        </w:rPr>
      </w:pPr>
      <w:r>
        <w:rPr>
          <w:rFonts w:ascii="Arial" w:hAnsi="Arial" w:cs="Arial"/>
        </w:rPr>
        <w:t>In adults there is a dose-dependent effect on the different types of receptor. At low doses (1 to 5microgram/kg/minute) dopaminergic effects (vasodilatation of renal, mesenteric, coronary and cerebral circulations) predominate. At 5 to 15microgram/kg/minute the principal effect is direct cardiac inotropy. At doses over 15microgram/kg/minute</w:t>
      </w:r>
      <w:r w:rsidRPr="00491F3D">
        <w:rPr>
          <w:rFonts w:ascii="Arial" w:hAnsi="Arial" w:cs="Arial"/>
        </w:rPr>
        <w:t xml:space="preserve"> </w:t>
      </w:r>
      <w:r>
        <w:rPr>
          <w:rFonts w:ascii="Arial" w:hAnsi="Arial" w:cs="Arial"/>
        </w:rPr>
        <w:t>dopamine has predominantly α adrenergic vasoconstrictor effects. Whether this is also true in neonates is unclear.</w:t>
      </w:r>
    </w:p>
    <w:p w:rsidR="00881826" w:rsidRDefault="00881826" w:rsidP="00881826">
      <w:pPr>
        <w:jc w:val="both"/>
        <w:rPr>
          <w:rFonts w:ascii="Arial" w:hAnsi="Arial" w:cs="Arial"/>
        </w:rPr>
      </w:pPr>
      <w:r w:rsidRPr="00483502">
        <w:rPr>
          <w:rFonts w:ascii="Arial" w:hAnsi="Arial" w:cs="Arial"/>
        </w:rPr>
        <w:t>Caution should be used with doses greater than 6microgram/kg/minute where there is co-existing hypertension in the neonatal period.</w:t>
      </w:r>
    </w:p>
    <w:p w:rsidR="00881826" w:rsidRDefault="00881826" w:rsidP="00881826">
      <w:pPr>
        <w:rPr>
          <w:rFonts w:ascii="Arial" w:hAnsi="Arial" w:cs="Arial"/>
          <w:b/>
        </w:rPr>
      </w:pPr>
    </w:p>
    <w:p w:rsidR="00881826" w:rsidRDefault="00881826" w:rsidP="00881826">
      <w:pPr>
        <w:rPr>
          <w:rFonts w:ascii="Arial" w:hAnsi="Arial" w:cs="Arial"/>
        </w:rPr>
      </w:pPr>
      <w:r w:rsidRPr="00491F3D">
        <w:rPr>
          <w:rFonts w:ascii="Arial" w:hAnsi="Arial" w:cs="Arial"/>
        </w:rPr>
        <w:t xml:space="preserve">Discoloured solutions should NOT be used. In alkaline solutions dopamine </w:t>
      </w:r>
      <w:r>
        <w:rPr>
          <w:rFonts w:ascii="Arial" w:hAnsi="Arial" w:cs="Arial"/>
        </w:rPr>
        <w:t xml:space="preserve">hydrochloride </w:t>
      </w:r>
      <w:r w:rsidRPr="00491F3D">
        <w:rPr>
          <w:rFonts w:ascii="Arial" w:hAnsi="Arial" w:cs="Arial"/>
        </w:rPr>
        <w:t>is degraded to coloured materials forming a pink to violet colour. Formation of a yellow or brown discolouration of the solution indicates decomposition.</w:t>
      </w:r>
    </w:p>
    <w:p w:rsidR="00881826" w:rsidRPr="00491F3D" w:rsidRDefault="00881826" w:rsidP="00881826">
      <w:pPr>
        <w:rPr>
          <w:rFonts w:ascii="Arial" w:hAnsi="Arial" w:cs="Arial"/>
        </w:rPr>
      </w:pPr>
    </w:p>
    <w:p w:rsidR="00881826" w:rsidRDefault="00881826" w:rsidP="00881826">
      <w:pPr>
        <w:ind w:left="2835" w:hanging="2835"/>
        <w:rPr>
          <w:rFonts w:ascii="Arial" w:hAnsi="Arial" w:cs="Arial"/>
        </w:rPr>
      </w:pPr>
      <w:r>
        <w:rPr>
          <w:rFonts w:ascii="Arial" w:hAnsi="Arial" w:cs="Arial"/>
          <w:b/>
        </w:rPr>
        <w:t xml:space="preserve">Caution/side effects </w:t>
      </w:r>
      <w:r w:rsidR="00BB2351">
        <w:rPr>
          <w:rFonts w:ascii="Arial" w:hAnsi="Arial" w:cs="Arial"/>
          <w:b/>
        </w:rPr>
        <w:tab/>
      </w:r>
      <w:r w:rsidRPr="002E7332">
        <w:rPr>
          <w:rFonts w:ascii="Arial" w:hAnsi="Arial" w:cs="Arial"/>
        </w:rPr>
        <w:t>Ectopic beats, tachyarrythmia, peripheral vasoconstriction</w:t>
      </w:r>
      <w:r>
        <w:rPr>
          <w:rFonts w:ascii="Arial" w:hAnsi="Arial" w:cs="Arial"/>
        </w:rPr>
        <w:t>.</w:t>
      </w:r>
    </w:p>
    <w:p w:rsidR="00881826" w:rsidRDefault="00BB2351" w:rsidP="00BB2351">
      <w:pPr>
        <w:ind w:left="2835" w:hanging="2835"/>
        <w:rPr>
          <w:rFonts w:ascii="Arial" w:hAnsi="Arial" w:cs="Arial"/>
        </w:rPr>
      </w:pPr>
      <w:r>
        <w:rPr>
          <w:rFonts w:ascii="Arial" w:hAnsi="Arial" w:cs="Arial"/>
          <w:b/>
        </w:rPr>
        <w:tab/>
      </w:r>
      <w:r>
        <w:rPr>
          <w:rFonts w:ascii="Arial" w:hAnsi="Arial" w:cs="Arial"/>
          <w:b/>
        </w:rPr>
        <w:tab/>
      </w:r>
      <w:r w:rsidR="00881826" w:rsidRPr="00483502">
        <w:rPr>
          <w:rFonts w:ascii="Arial" w:hAnsi="Arial" w:cs="Arial"/>
        </w:rPr>
        <w:t>Extravasation can cause dangerous ischaemia. Therefo</w:t>
      </w:r>
      <w:r w:rsidR="00881826">
        <w:rPr>
          <w:rFonts w:ascii="Arial" w:hAnsi="Arial" w:cs="Arial"/>
        </w:rPr>
        <w:t>re avoid infusing high doses of d</w:t>
      </w:r>
      <w:r w:rsidR="00881826" w:rsidRPr="00483502">
        <w:rPr>
          <w:rFonts w:ascii="Arial" w:hAnsi="Arial" w:cs="Arial"/>
        </w:rPr>
        <w:t xml:space="preserve">opamine </w:t>
      </w:r>
      <w:r w:rsidR="00881826">
        <w:rPr>
          <w:rFonts w:ascii="Arial" w:hAnsi="Arial" w:cs="Arial"/>
        </w:rPr>
        <w:t xml:space="preserve">hydrochloride </w:t>
      </w:r>
      <w:r w:rsidR="00881826" w:rsidRPr="00483502">
        <w:rPr>
          <w:rFonts w:ascii="Arial" w:hAnsi="Arial" w:cs="Arial"/>
        </w:rPr>
        <w:t xml:space="preserve">except through a long </w:t>
      </w:r>
      <w:r w:rsidR="00881826">
        <w:rPr>
          <w:rFonts w:ascii="Arial" w:hAnsi="Arial" w:cs="Arial"/>
        </w:rPr>
        <w:t xml:space="preserve">intravenous </w:t>
      </w:r>
      <w:r w:rsidR="00881826" w:rsidRPr="00483502">
        <w:rPr>
          <w:rFonts w:ascii="Arial" w:hAnsi="Arial" w:cs="Arial"/>
        </w:rPr>
        <w:t>line threaded into a major vein.</w:t>
      </w:r>
      <w:r w:rsidR="00881826">
        <w:rPr>
          <w:rFonts w:ascii="Arial" w:hAnsi="Arial" w:cs="Arial"/>
        </w:rPr>
        <w:t xml:space="preserve"> Ischaemia can be managed by infiltration of the affected area with 5mg phentolamine mesylate in 5mL 0.9% sodium chloride using a fine needle.</w:t>
      </w:r>
    </w:p>
    <w:p w:rsidR="00881826" w:rsidRPr="002E7332" w:rsidRDefault="00881826" w:rsidP="00881826">
      <w:pPr>
        <w:ind w:left="2160" w:hanging="2160"/>
        <w:rPr>
          <w:rFonts w:ascii="Arial" w:hAnsi="Arial" w:cs="Arial"/>
        </w:rPr>
      </w:pPr>
    </w:p>
    <w:p w:rsidR="00881826" w:rsidRDefault="00881826" w:rsidP="00881826">
      <w:pPr>
        <w:ind w:left="2835" w:hanging="2835"/>
        <w:rPr>
          <w:rFonts w:ascii="Arial" w:hAnsi="Arial" w:cs="Arial"/>
        </w:rPr>
      </w:pPr>
      <w:r>
        <w:rPr>
          <w:rFonts w:ascii="Arial" w:hAnsi="Arial" w:cs="Arial"/>
          <w:b/>
        </w:rPr>
        <w:t xml:space="preserve">Incompatibilities </w:t>
      </w:r>
      <w:r w:rsidR="00BB2351">
        <w:rPr>
          <w:rFonts w:ascii="Arial" w:hAnsi="Arial" w:cs="Arial"/>
          <w:b/>
        </w:rPr>
        <w:tab/>
      </w:r>
      <w:r>
        <w:rPr>
          <w:rFonts w:ascii="Arial" w:hAnsi="Arial" w:cs="Arial"/>
        </w:rPr>
        <w:t>In</w:t>
      </w:r>
      <w:r w:rsidRPr="00483502">
        <w:rPr>
          <w:rFonts w:ascii="Arial" w:hAnsi="Arial" w:cs="Arial"/>
        </w:rPr>
        <w:t xml:space="preserve">compatible </w:t>
      </w:r>
      <w:r>
        <w:rPr>
          <w:rFonts w:ascii="Arial" w:hAnsi="Arial" w:cs="Arial"/>
        </w:rPr>
        <w:t>with alkaline solutions such as s</w:t>
      </w:r>
      <w:r w:rsidRPr="00483502">
        <w:rPr>
          <w:rFonts w:ascii="Arial" w:hAnsi="Arial" w:cs="Arial"/>
        </w:rPr>
        <w:t xml:space="preserve">odium </w:t>
      </w:r>
      <w:r>
        <w:rPr>
          <w:rFonts w:ascii="Arial" w:hAnsi="Arial" w:cs="Arial"/>
        </w:rPr>
        <w:t>bicarbonate.</w:t>
      </w:r>
    </w:p>
    <w:p w:rsidR="00881826" w:rsidRDefault="00881826" w:rsidP="00881826">
      <w:pPr>
        <w:rPr>
          <w:rFonts w:ascii="Arial" w:hAnsi="Arial" w:cs="Arial"/>
        </w:rPr>
      </w:pPr>
    </w:p>
    <w:p w:rsidR="00881826" w:rsidRPr="00A676C1" w:rsidRDefault="00881826" w:rsidP="00881826">
      <w:pPr>
        <w:rPr>
          <w:rFonts w:ascii="Arial" w:hAnsi="Arial" w:cs="Arial"/>
        </w:rPr>
      </w:pPr>
      <w:r w:rsidRPr="00A676C1">
        <w:rPr>
          <w:rFonts w:ascii="Arial" w:hAnsi="Arial" w:cs="Arial"/>
          <w:b/>
        </w:rPr>
        <w:t>Further information</w:t>
      </w:r>
      <w:r>
        <w:rPr>
          <w:rFonts w:ascii="Arial" w:hAnsi="Arial" w:cs="Arial"/>
        </w:rPr>
        <w:t xml:space="preserve">: </w:t>
      </w:r>
      <w:r w:rsidR="00BB2351">
        <w:rPr>
          <w:rFonts w:ascii="Arial" w:hAnsi="Arial" w:cs="Arial"/>
        </w:rPr>
        <w:tab/>
      </w:r>
      <w:r w:rsidRPr="00A676C1">
        <w:rPr>
          <w:rFonts w:ascii="Arial" w:hAnsi="Arial" w:cs="Arial"/>
        </w:rPr>
        <w:t xml:space="preserve">see </w:t>
      </w:r>
      <w:hyperlink r:id="rId24" w:history="1">
        <w:r w:rsidRPr="00A676C1">
          <w:rPr>
            <w:rStyle w:val="Hyperlink"/>
            <w:rFonts w:ascii="Arial" w:hAnsi="Arial" w:cs="Arial"/>
          </w:rPr>
          <w:t>hypotension in neonates</w:t>
        </w:r>
      </w:hyperlink>
      <w:r w:rsidRPr="00A676C1">
        <w:rPr>
          <w:rFonts w:ascii="Arial" w:hAnsi="Arial" w:cs="Arial"/>
        </w:rPr>
        <w:t xml:space="preserve"> clinical guideline</w:t>
      </w:r>
      <w:r>
        <w:rPr>
          <w:rFonts w:ascii="Arial" w:hAnsi="Arial" w:cs="Arial"/>
        </w:rPr>
        <w:t>.</w:t>
      </w:r>
    </w:p>
    <w:p w:rsidR="00881826" w:rsidRDefault="00881826" w:rsidP="00881826">
      <w:pPr>
        <w:rPr>
          <w:rFonts w:ascii="Arial" w:hAnsi="Arial" w:cs="Arial"/>
        </w:rPr>
      </w:pPr>
    </w:p>
    <w:p w:rsidR="00881826" w:rsidRDefault="00881826" w:rsidP="00881826">
      <w:pPr>
        <w:rPr>
          <w:rFonts w:ascii="Arial" w:hAnsi="Arial" w:cs="Arial"/>
        </w:rPr>
      </w:pPr>
      <w:r>
        <w:rPr>
          <w:rFonts w:ascii="Arial" w:hAnsi="Arial" w:cs="Arial"/>
        </w:rPr>
        <w:t>Use this table to give a rough estimate of the required infusion rate. You can use this to check the infusion rate is appropriate</w:t>
      </w:r>
    </w:p>
    <w:p w:rsidR="00881826" w:rsidRDefault="00881826" w:rsidP="00881826">
      <w:pPr>
        <w:rPr>
          <w:rFonts w:ascii="Arial" w:hAnsi="Arial" w:cs="Arial"/>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881826" w:rsidRPr="00483502" w:rsidTr="002D3007">
        <w:trPr>
          <w:trHeight w:val="707"/>
          <w:jc w:val="center"/>
        </w:trPr>
        <w:tc>
          <w:tcPr>
            <w:tcW w:w="3172" w:type="dxa"/>
          </w:tcPr>
          <w:p w:rsidR="00881826" w:rsidRDefault="00881826" w:rsidP="002D3007">
            <w:pPr>
              <w:jc w:val="center"/>
              <w:rPr>
                <w:rFonts w:ascii="Arial" w:hAnsi="Arial" w:cs="Arial"/>
                <w:b/>
              </w:rPr>
            </w:pPr>
            <w:r>
              <w:rPr>
                <w:rFonts w:ascii="Arial" w:hAnsi="Arial" w:cs="Arial"/>
                <w:b/>
              </w:rPr>
              <w:t>Dose Required</w:t>
            </w:r>
          </w:p>
          <w:p w:rsidR="00881826" w:rsidRPr="00524A44" w:rsidRDefault="00881826" w:rsidP="002D3007">
            <w:pPr>
              <w:jc w:val="center"/>
              <w:rPr>
                <w:rFonts w:ascii="Arial" w:hAnsi="Arial" w:cs="Arial"/>
                <w:b/>
              </w:rPr>
            </w:pPr>
            <w:r w:rsidRPr="00524A44">
              <w:rPr>
                <w:rFonts w:ascii="Arial" w:hAnsi="Arial" w:cs="Arial"/>
                <w:b/>
              </w:rPr>
              <w:t>(microgram / kg / minute)</w:t>
            </w:r>
          </w:p>
        </w:tc>
        <w:tc>
          <w:tcPr>
            <w:tcW w:w="6010" w:type="dxa"/>
            <w:gridSpan w:val="3"/>
          </w:tcPr>
          <w:p w:rsidR="00881826" w:rsidRDefault="00881826" w:rsidP="002D3007">
            <w:pPr>
              <w:jc w:val="center"/>
              <w:rPr>
                <w:rFonts w:ascii="Arial" w:hAnsi="Arial" w:cs="Arial"/>
                <w:b/>
              </w:rPr>
            </w:pPr>
            <w:r w:rsidRPr="00524A44">
              <w:rPr>
                <w:rFonts w:ascii="Arial" w:hAnsi="Arial" w:cs="Arial"/>
                <w:b/>
              </w:rPr>
              <w:t>Infusion Rate (</w:t>
            </w:r>
            <w:r>
              <w:rPr>
                <w:rFonts w:ascii="Arial" w:hAnsi="Arial" w:cs="Arial"/>
                <w:b/>
              </w:rPr>
              <w:t>mL</w:t>
            </w:r>
            <w:r w:rsidRPr="00524A44">
              <w:rPr>
                <w:rFonts w:ascii="Arial" w:hAnsi="Arial" w:cs="Arial"/>
                <w:b/>
              </w:rPr>
              <w:t xml:space="preserve"> /</w:t>
            </w:r>
            <w:r>
              <w:rPr>
                <w:rFonts w:ascii="Arial" w:hAnsi="Arial" w:cs="Arial"/>
                <w:b/>
              </w:rPr>
              <w:t>kg /</w:t>
            </w:r>
            <w:r w:rsidRPr="00524A44">
              <w:rPr>
                <w:rFonts w:ascii="Arial" w:hAnsi="Arial" w:cs="Arial"/>
                <w:b/>
              </w:rPr>
              <w:t xml:space="preserve"> hour)</w:t>
            </w:r>
          </w:p>
          <w:p w:rsidR="00881826" w:rsidRPr="00524A44" w:rsidRDefault="00881826" w:rsidP="002D3007">
            <w:pPr>
              <w:jc w:val="center"/>
              <w:rPr>
                <w:rFonts w:ascii="Arial" w:hAnsi="Arial" w:cs="Arial"/>
                <w:b/>
              </w:rPr>
            </w:pPr>
            <w:r>
              <w:rPr>
                <w:rFonts w:ascii="Arial" w:hAnsi="Arial" w:cs="Arial"/>
                <w:b/>
              </w:rPr>
              <w:t>NB – you must multiply this number by the weight</w:t>
            </w:r>
          </w:p>
        </w:tc>
      </w:tr>
      <w:tr w:rsidR="00881826" w:rsidRPr="00483502" w:rsidTr="002D3007">
        <w:trPr>
          <w:jc w:val="center"/>
        </w:trPr>
        <w:tc>
          <w:tcPr>
            <w:tcW w:w="3172" w:type="dxa"/>
          </w:tcPr>
          <w:p w:rsidR="00881826" w:rsidRPr="00483502" w:rsidRDefault="00881826" w:rsidP="002D3007">
            <w:pPr>
              <w:jc w:val="center"/>
              <w:rPr>
                <w:rFonts w:ascii="Arial" w:hAnsi="Arial" w:cs="Arial"/>
              </w:rPr>
            </w:pPr>
          </w:p>
        </w:tc>
        <w:tc>
          <w:tcPr>
            <w:tcW w:w="2234" w:type="dxa"/>
          </w:tcPr>
          <w:p w:rsidR="00881826" w:rsidRPr="00483502" w:rsidRDefault="00881826" w:rsidP="002D3007">
            <w:pPr>
              <w:jc w:val="center"/>
              <w:rPr>
                <w:rFonts w:ascii="Arial" w:hAnsi="Arial" w:cs="Arial"/>
              </w:rPr>
            </w:pPr>
            <w:r>
              <w:rPr>
                <w:rFonts w:ascii="Arial" w:hAnsi="Arial" w:cs="Arial"/>
              </w:rPr>
              <w:t>SINGLE</w:t>
            </w:r>
          </w:p>
        </w:tc>
        <w:tc>
          <w:tcPr>
            <w:tcW w:w="1714" w:type="dxa"/>
          </w:tcPr>
          <w:p w:rsidR="00881826" w:rsidRPr="00483502" w:rsidRDefault="00881826" w:rsidP="002D3007">
            <w:pPr>
              <w:jc w:val="center"/>
              <w:rPr>
                <w:rFonts w:ascii="Arial" w:hAnsi="Arial" w:cs="Arial"/>
              </w:rPr>
            </w:pPr>
            <w:r>
              <w:rPr>
                <w:rFonts w:ascii="Arial" w:hAnsi="Arial" w:cs="Arial"/>
              </w:rPr>
              <w:t>DOUBLE</w:t>
            </w:r>
          </w:p>
        </w:tc>
        <w:tc>
          <w:tcPr>
            <w:tcW w:w="2062" w:type="dxa"/>
          </w:tcPr>
          <w:p w:rsidR="00881826" w:rsidRPr="00483502" w:rsidRDefault="00881826" w:rsidP="002D3007">
            <w:pPr>
              <w:jc w:val="center"/>
              <w:rPr>
                <w:rFonts w:ascii="Arial" w:hAnsi="Arial" w:cs="Arial"/>
              </w:rPr>
            </w:pPr>
            <w:r>
              <w:rPr>
                <w:rFonts w:ascii="Arial" w:hAnsi="Arial" w:cs="Arial"/>
              </w:rPr>
              <w:t>QUAD</w:t>
            </w:r>
          </w:p>
        </w:tc>
      </w:tr>
      <w:tr w:rsidR="00881826" w:rsidRPr="00483502" w:rsidTr="002D3007">
        <w:trPr>
          <w:jc w:val="center"/>
        </w:trPr>
        <w:tc>
          <w:tcPr>
            <w:tcW w:w="3172" w:type="dxa"/>
          </w:tcPr>
          <w:p w:rsidR="00881826" w:rsidRPr="00483502" w:rsidRDefault="00881826" w:rsidP="002D3007">
            <w:pPr>
              <w:jc w:val="center"/>
              <w:rPr>
                <w:rFonts w:ascii="Arial" w:hAnsi="Arial" w:cs="Arial"/>
              </w:rPr>
            </w:pPr>
            <w:r>
              <w:rPr>
                <w:rFonts w:ascii="Arial" w:hAnsi="Arial" w:cs="Arial"/>
              </w:rPr>
              <w:t>2.5</w:t>
            </w:r>
          </w:p>
        </w:tc>
        <w:tc>
          <w:tcPr>
            <w:tcW w:w="2234" w:type="dxa"/>
          </w:tcPr>
          <w:p w:rsidR="00881826" w:rsidRPr="00483502" w:rsidRDefault="00881826" w:rsidP="002D3007">
            <w:pPr>
              <w:jc w:val="center"/>
              <w:rPr>
                <w:rFonts w:ascii="Arial" w:hAnsi="Arial" w:cs="Arial"/>
              </w:rPr>
            </w:pPr>
            <w:r>
              <w:rPr>
                <w:rFonts w:ascii="Arial" w:hAnsi="Arial" w:cs="Arial"/>
              </w:rPr>
              <w:t>0.25</w:t>
            </w:r>
          </w:p>
        </w:tc>
        <w:tc>
          <w:tcPr>
            <w:tcW w:w="1714" w:type="dxa"/>
          </w:tcPr>
          <w:p w:rsidR="00881826" w:rsidRDefault="00881826" w:rsidP="002D3007">
            <w:pPr>
              <w:jc w:val="center"/>
              <w:rPr>
                <w:rFonts w:ascii="Arial" w:hAnsi="Arial" w:cs="Arial"/>
              </w:rPr>
            </w:pPr>
            <w:r>
              <w:rPr>
                <w:rFonts w:ascii="Arial" w:hAnsi="Arial" w:cs="Arial"/>
              </w:rPr>
              <w:t>0.125</w:t>
            </w:r>
          </w:p>
        </w:tc>
        <w:tc>
          <w:tcPr>
            <w:tcW w:w="2062" w:type="dxa"/>
          </w:tcPr>
          <w:p w:rsidR="00881826" w:rsidRDefault="00881826" w:rsidP="002D3007">
            <w:pPr>
              <w:jc w:val="center"/>
              <w:rPr>
                <w:rFonts w:ascii="Arial" w:hAnsi="Arial" w:cs="Arial"/>
              </w:rPr>
            </w:pPr>
            <w:r>
              <w:rPr>
                <w:rFonts w:ascii="Arial" w:hAnsi="Arial" w:cs="Arial"/>
              </w:rPr>
              <w:t>0.0625</w:t>
            </w:r>
          </w:p>
        </w:tc>
      </w:tr>
      <w:tr w:rsidR="00881826" w:rsidRPr="00483502" w:rsidTr="002D3007">
        <w:trPr>
          <w:jc w:val="center"/>
        </w:trPr>
        <w:tc>
          <w:tcPr>
            <w:tcW w:w="3172" w:type="dxa"/>
          </w:tcPr>
          <w:p w:rsidR="00881826" w:rsidRPr="00483502" w:rsidRDefault="00881826" w:rsidP="002D3007">
            <w:pPr>
              <w:jc w:val="center"/>
              <w:rPr>
                <w:rFonts w:ascii="Arial" w:hAnsi="Arial" w:cs="Arial"/>
              </w:rPr>
            </w:pPr>
            <w:r w:rsidRPr="00483502">
              <w:rPr>
                <w:rFonts w:ascii="Arial" w:hAnsi="Arial" w:cs="Arial"/>
              </w:rPr>
              <w:t>5</w:t>
            </w:r>
          </w:p>
        </w:tc>
        <w:tc>
          <w:tcPr>
            <w:tcW w:w="2234" w:type="dxa"/>
          </w:tcPr>
          <w:p w:rsidR="00881826" w:rsidRPr="00483502" w:rsidRDefault="00881826" w:rsidP="002D3007">
            <w:pPr>
              <w:jc w:val="center"/>
              <w:rPr>
                <w:rFonts w:ascii="Arial" w:hAnsi="Arial" w:cs="Arial"/>
              </w:rPr>
            </w:pPr>
            <w:r w:rsidRPr="00483502">
              <w:rPr>
                <w:rFonts w:ascii="Arial" w:hAnsi="Arial" w:cs="Arial"/>
              </w:rPr>
              <w:t>0.</w:t>
            </w:r>
            <w:r>
              <w:rPr>
                <w:rFonts w:ascii="Arial" w:hAnsi="Arial" w:cs="Arial"/>
              </w:rPr>
              <w:t>5</w:t>
            </w:r>
          </w:p>
        </w:tc>
        <w:tc>
          <w:tcPr>
            <w:tcW w:w="1714" w:type="dxa"/>
          </w:tcPr>
          <w:p w:rsidR="00881826" w:rsidRPr="00483502" w:rsidRDefault="00881826" w:rsidP="002D3007">
            <w:pPr>
              <w:jc w:val="center"/>
              <w:rPr>
                <w:rFonts w:ascii="Arial" w:hAnsi="Arial" w:cs="Arial"/>
              </w:rPr>
            </w:pPr>
            <w:r>
              <w:rPr>
                <w:rFonts w:ascii="Arial" w:hAnsi="Arial" w:cs="Arial"/>
              </w:rPr>
              <w:t>0.25</w:t>
            </w:r>
          </w:p>
        </w:tc>
        <w:tc>
          <w:tcPr>
            <w:tcW w:w="2062" w:type="dxa"/>
          </w:tcPr>
          <w:p w:rsidR="00881826" w:rsidRPr="00483502" w:rsidRDefault="00881826" w:rsidP="002D3007">
            <w:pPr>
              <w:jc w:val="center"/>
              <w:rPr>
                <w:rFonts w:ascii="Arial" w:hAnsi="Arial" w:cs="Arial"/>
              </w:rPr>
            </w:pPr>
            <w:r>
              <w:rPr>
                <w:rFonts w:ascii="Arial" w:hAnsi="Arial" w:cs="Arial"/>
              </w:rPr>
              <w:t>0.125</w:t>
            </w:r>
          </w:p>
        </w:tc>
      </w:tr>
      <w:tr w:rsidR="00881826" w:rsidRPr="00483502" w:rsidTr="002D3007">
        <w:trPr>
          <w:jc w:val="center"/>
        </w:trPr>
        <w:tc>
          <w:tcPr>
            <w:tcW w:w="3172" w:type="dxa"/>
          </w:tcPr>
          <w:p w:rsidR="00881826" w:rsidRPr="00483502" w:rsidRDefault="00881826" w:rsidP="002D3007">
            <w:pPr>
              <w:jc w:val="center"/>
              <w:rPr>
                <w:rFonts w:ascii="Arial" w:hAnsi="Arial" w:cs="Arial"/>
              </w:rPr>
            </w:pPr>
            <w:r w:rsidRPr="00483502">
              <w:rPr>
                <w:rFonts w:ascii="Arial" w:hAnsi="Arial" w:cs="Arial"/>
              </w:rPr>
              <w:t>10</w:t>
            </w:r>
          </w:p>
        </w:tc>
        <w:tc>
          <w:tcPr>
            <w:tcW w:w="2234" w:type="dxa"/>
          </w:tcPr>
          <w:p w:rsidR="00881826" w:rsidRPr="00483502" w:rsidRDefault="00881826" w:rsidP="002D3007">
            <w:pPr>
              <w:jc w:val="center"/>
              <w:rPr>
                <w:rFonts w:ascii="Arial" w:hAnsi="Arial" w:cs="Arial"/>
              </w:rPr>
            </w:pPr>
            <w:r>
              <w:rPr>
                <w:rFonts w:ascii="Arial" w:hAnsi="Arial" w:cs="Arial"/>
              </w:rPr>
              <w:t>1</w:t>
            </w:r>
          </w:p>
        </w:tc>
        <w:tc>
          <w:tcPr>
            <w:tcW w:w="1714" w:type="dxa"/>
          </w:tcPr>
          <w:p w:rsidR="00881826" w:rsidRPr="00483502" w:rsidRDefault="00881826" w:rsidP="002D3007">
            <w:pPr>
              <w:jc w:val="center"/>
              <w:rPr>
                <w:rFonts w:ascii="Arial" w:hAnsi="Arial" w:cs="Arial"/>
              </w:rPr>
            </w:pPr>
            <w:r>
              <w:rPr>
                <w:rFonts w:ascii="Arial" w:hAnsi="Arial" w:cs="Arial"/>
              </w:rPr>
              <w:t>0.5</w:t>
            </w:r>
          </w:p>
        </w:tc>
        <w:tc>
          <w:tcPr>
            <w:tcW w:w="2062" w:type="dxa"/>
          </w:tcPr>
          <w:p w:rsidR="00881826" w:rsidRPr="00483502" w:rsidRDefault="00881826" w:rsidP="002D3007">
            <w:pPr>
              <w:jc w:val="center"/>
              <w:rPr>
                <w:rFonts w:ascii="Arial" w:hAnsi="Arial" w:cs="Arial"/>
              </w:rPr>
            </w:pPr>
            <w:r>
              <w:rPr>
                <w:rFonts w:ascii="Arial" w:hAnsi="Arial" w:cs="Arial"/>
              </w:rPr>
              <w:t>0.25</w:t>
            </w:r>
          </w:p>
        </w:tc>
      </w:tr>
      <w:tr w:rsidR="00881826" w:rsidRPr="00483502" w:rsidTr="002D3007">
        <w:trPr>
          <w:jc w:val="center"/>
        </w:trPr>
        <w:tc>
          <w:tcPr>
            <w:tcW w:w="3172" w:type="dxa"/>
          </w:tcPr>
          <w:p w:rsidR="00881826" w:rsidRPr="00483502" w:rsidRDefault="00881826" w:rsidP="002D3007">
            <w:pPr>
              <w:jc w:val="center"/>
              <w:rPr>
                <w:rFonts w:ascii="Arial" w:hAnsi="Arial" w:cs="Arial"/>
              </w:rPr>
            </w:pPr>
            <w:r w:rsidRPr="00483502">
              <w:rPr>
                <w:rFonts w:ascii="Arial" w:hAnsi="Arial" w:cs="Arial"/>
              </w:rPr>
              <w:t>15</w:t>
            </w:r>
          </w:p>
        </w:tc>
        <w:tc>
          <w:tcPr>
            <w:tcW w:w="2234" w:type="dxa"/>
          </w:tcPr>
          <w:p w:rsidR="00881826" w:rsidRPr="00483502" w:rsidRDefault="00881826" w:rsidP="002D3007">
            <w:pPr>
              <w:jc w:val="center"/>
              <w:rPr>
                <w:rFonts w:ascii="Arial" w:hAnsi="Arial" w:cs="Arial"/>
              </w:rPr>
            </w:pPr>
            <w:r>
              <w:rPr>
                <w:rFonts w:ascii="Arial" w:hAnsi="Arial" w:cs="Arial"/>
              </w:rPr>
              <w:t>1.5</w:t>
            </w:r>
          </w:p>
        </w:tc>
        <w:tc>
          <w:tcPr>
            <w:tcW w:w="1714" w:type="dxa"/>
          </w:tcPr>
          <w:p w:rsidR="00881826" w:rsidRPr="00483502" w:rsidRDefault="00881826" w:rsidP="002D3007">
            <w:pPr>
              <w:jc w:val="center"/>
              <w:rPr>
                <w:rFonts w:ascii="Arial" w:hAnsi="Arial" w:cs="Arial"/>
              </w:rPr>
            </w:pPr>
            <w:r>
              <w:rPr>
                <w:rFonts w:ascii="Arial" w:hAnsi="Arial" w:cs="Arial"/>
              </w:rPr>
              <w:t>0.75</w:t>
            </w:r>
          </w:p>
        </w:tc>
        <w:tc>
          <w:tcPr>
            <w:tcW w:w="2062" w:type="dxa"/>
          </w:tcPr>
          <w:p w:rsidR="00881826" w:rsidRPr="00483502" w:rsidRDefault="00881826" w:rsidP="002D3007">
            <w:pPr>
              <w:jc w:val="center"/>
              <w:rPr>
                <w:rFonts w:ascii="Arial" w:hAnsi="Arial" w:cs="Arial"/>
              </w:rPr>
            </w:pPr>
            <w:r>
              <w:rPr>
                <w:rFonts w:ascii="Arial" w:hAnsi="Arial" w:cs="Arial"/>
              </w:rPr>
              <w:t>0.375</w:t>
            </w:r>
          </w:p>
        </w:tc>
      </w:tr>
      <w:tr w:rsidR="00881826" w:rsidRPr="00483502" w:rsidTr="002D3007">
        <w:trPr>
          <w:trHeight w:val="326"/>
          <w:jc w:val="center"/>
        </w:trPr>
        <w:tc>
          <w:tcPr>
            <w:tcW w:w="3172" w:type="dxa"/>
          </w:tcPr>
          <w:p w:rsidR="00881826" w:rsidRPr="00483502" w:rsidRDefault="00881826" w:rsidP="002D3007">
            <w:pPr>
              <w:jc w:val="center"/>
              <w:rPr>
                <w:rFonts w:ascii="Arial" w:hAnsi="Arial" w:cs="Arial"/>
              </w:rPr>
            </w:pPr>
            <w:r w:rsidRPr="00483502">
              <w:rPr>
                <w:rFonts w:ascii="Arial" w:hAnsi="Arial" w:cs="Arial"/>
              </w:rPr>
              <w:t>20</w:t>
            </w:r>
          </w:p>
        </w:tc>
        <w:tc>
          <w:tcPr>
            <w:tcW w:w="2234" w:type="dxa"/>
          </w:tcPr>
          <w:p w:rsidR="00881826" w:rsidRPr="00483502" w:rsidRDefault="00881826" w:rsidP="002D3007">
            <w:pPr>
              <w:jc w:val="center"/>
              <w:rPr>
                <w:rFonts w:ascii="Arial" w:hAnsi="Arial" w:cs="Arial"/>
              </w:rPr>
            </w:pPr>
            <w:r w:rsidRPr="00483502">
              <w:rPr>
                <w:rFonts w:ascii="Arial" w:hAnsi="Arial" w:cs="Arial"/>
              </w:rPr>
              <w:t>2</w:t>
            </w:r>
          </w:p>
        </w:tc>
        <w:tc>
          <w:tcPr>
            <w:tcW w:w="1714" w:type="dxa"/>
          </w:tcPr>
          <w:p w:rsidR="00881826" w:rsidRPr="00483502" w:rsidRDefault="00881826" w:rsidP="002D3007">
            <w:pPr>
              <w:jc w:val="center"/>
              <w:rPr>
                <w:rFonts w:ascii="Arial" w:hAnsi="Arial" w:cs="Arial"/>
              </w:rPr>
            </w:pPr>
            <w:r>
              <w:rPr>
                <w:rFonts w:ascii="Arial" w:hAnsi="Arial" w:cs="Arial"/>
              </w:rPr>
              <w:t>1</w:t>
            </w:r>
          </w:p>
        </w:tc>
        <w:tc>
          <w:tcPr>
            <w:tcW w:w="2062" w:type="dxa"/>
          </w:tcPr>
          <w:p w:rsidR="00881826" w:rsidRPr="00483502" w:rsidRDefault="00881826" w:rsidP="002D3007">
            <w:pPr>
              <w:jc w:val="center"/>
              <w:rPr>
                <w:rFonts w:ascii="Arial" w:hAnsi="Arial" w:cs="Arial"/>
              </w:rPr>
            </w:pPr>
            <w:r>
              <w:rPr>
                <w:rFonts w:ascii="Arial" w:hAnsi="Arial" w:cs="Arial"/>
              </w:rPr>
              <w:t>0.5</w:t>
            </w:r>
          </w:p>
        </w:tc>
      </w:tr>
    </w:tbl>
    <w:p w:rsidR="00881826" w:rsidRDefault="00881826" w:rsidP="00881826"/>
    <w:p w:rsidR="00A676C1" w:rsidRPr="00A676C1" w:rsidRDefault="00A676C1" w:rsidP="00A676C1">
      <w:pPr>
        <w:rPr>
          <w:rFonts w:ascii="Arial" w:hAnsi="Arial" w:cs="Arial"/>
        </w:rPr>
      </w:pPr>
    </w:p>
    <w:p w:rsidR="00413A2E" w:rsidRDefault="00413A2E" w:rsidP="002E5C33">
      <w:pPr>
        <w:rPr>
          <w:rFonts w:ascii="Arial" w:hAnsi="Arial" w:cs="Arial"/>
        </w:rPr>
      </w:pPr>
    </w:p>
    <w:p w:rsidR="002E5C33" w:rsidRPr="0088346F" w:rsidRDefault="002E5C33" w:rsidP="002E5C33">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2E5C33" w:rsidRDefault="002E5C33" w:rsidP="002E5C33">
      <w:pPr>
        <w:rPr>
          <w:rFonts w:ascii="Arial" w:hAnsi="Arial" w:cs="Arial"/>
        </w:rPr>
      </w:pPr>
      <w:r>
        <w:rPr>
          <w:rFonts w:ascii="Arial" w:hAnsi="Arial" w:cs="Arial"/>
        </w:rPr>
        <w:fldChar w:fldCharType="end"/>
      </w:r>
    </w:p>
    <w:p w:rsidR="006C164D" w:rsidRDefault="002E5C33" w:rsidP="00D73A05">
      <w:pPr>
        <w:rPr>
          <w:sz w:val="28"/>
          <w:szCs w:val="28"/>
        </w:rPr>
      </w:pPr>
      <w:r>
        <w:br w:type="page"/>
      </w:r>
    </w:p>
    <w:p w:rsidR="006C164D" w:rsidRPr="00641C22" w:rsidRDefault="006C164D" w:rsidP="006C164D">
      <w:pPr>
        <w:pStyle w:val="Heading1"/>
        <w:rPr>
          <w:rFonts w:ascii="Arial" w:hAnsi="Arial" w:cs="Arial"/>
          <w:sz w:val="28"/>
          <w:szCs w:val="28"/>
        </w:rPr>
      </w:pPr>
      <w:bookmarkStart w:id="37" w:name="_Toc475101049"/>
      <w:r>
        <w:rPr>
          <w:rFonts w:ascii="Arial" w:hAnsi="Arial" w:cs="Arial"/>
          <w:sz w:val="28"/>
          <w:szCs w:val="28"/>
        </w:rPr>
        <w:lastRenderedPageBreak/>
        <w:t>Fentanyl</w:t>
      </w:r>
      <w:r w:rsidR="003338C2">
        <w:rPr>
          <w:rFonts w:ascii="Arial" w:hAnsi="Arial" w:cs="Arial"/>
          <w:sz w:val="28"/>
          <w:szCs w:val="28"/>
        </w:rPr>
        <w:t xml:space="preserve"> citrate</w:t>
      </w:r>
      <w:bookmarkEnd w:id="37"/>
    </w:p>
    <w:p w:rsidR="006C164D" w:rsidRPr="00673146" w:rsidRDefault="006C164D" w:rsidP="006C164D">
      <w:pPr>
        <w:jc w:val="both"/>
        <w:rPr>
          <w:rFonts w:ascii="Arial" w:hAnsi="Arial" w:cs="Arial"/>
          <w:b/>
        </w:rPr>
      </w:pPr>
    </w:p>
    <w:p w:rsidR="006C164D" w:rsidRPr="00673146" w:rsidRDefault="006C164D" w:rsidP="006C164D">
      <w:pPr>
        <w:ind w:left="2160" w:hanging="2160"/>
        <w:jc w:val="both"/>
        <w:rPr>
          <w:rFonts w:ascii="Arial" w:hAnsi="Arial" w:cs="Arial"/>
        </w:rPr>
      </w:pPr>
      <w:r w:rsidRPr="00673146">
        <w:rPr>
          <w:rFonts w:ascii="Arial" w:hAnsi="Arial" w:cs="Arial"/>
          <w:b/>
        </w:rPr>
        <w:t xml:space="preserve">Form </w:t>
      </w:r>
      <w:r w:rsidRPr="00673146">
        <w:rPr>
          <w:rFonts w:ascii="Arial" w:hAnsi="Arial" w:cs="Arial"/>
          <w:b/>
        </w:rPr>
        <w:tab/>
      </w:r>
      <w:r w:rsidR="008B0221" w:rsidRPr="009004A3">
        <w:rPr>
          <w:rFonts w:ascii="Arial" w:hAnsi="Arial" w:cs="Arial"/>
        </w:rPr>
        <w:t xml:space="preserve">Ready to use pre-filled syringe dispensed from </w:t>
      </w:r>
      <w:r w:rsidR="008B0221">
        <w:rPr>
          <w:rFonts w:ascii="Arial" w:hAnsi="Arial" w:cs="Arial"/>
        </w:rPr>
        <w:t xml:space="preserve">Aseptic Unit </w:t>
      </w:r>
      <w:r>
        <w:rPr>
          <w:rFonts w:ascii="Arial" w:hAnsi="Arial" w:cs="Arial"/>
        </w:rPr>
        <w:t xml:space="preserve">containing </w:t>
      </w:r>
      <w:r w:rsidR="003338C2">
        <w:rPr>
          <w:rFonts w:ascii="Arial" w:hAnsi="Arial" w:cs="Arial"/>
        </w:rPr>
        <w:t>f</w:t>
      </w:r>
      <w:r>
        <w:rPr>
          <w:rFonts w:ascii="Arial" w:hAnsi="Arial" w:cs="Arial"/>
        </w:rPr>
        <w:t>entanyl citrate 5microgram/mL in 5m</w:t>
      </w:r>
      <w:r w:rsidR="00C23C68">
        <w:rPr>
          <w:rFonts w:ascii="Arial" w:hAnsi="Arial" w:cs="Arial"/>
        </w:rPr>
        <w:t>L</w:t>
      </w:r>
      <w:r>
        <w:rPr>
          <w:rFonts w:ascii="Arial" w:hAnsi="Arial" w:cs="Arial"/>
        </w:rPr>
        <w:t xml:space="preserve"> of sodium chloride 0.9% solution.</w:t>
      </w:r>
    </w:p>
    <w:p w:rsidR="006C164D" w:rsidRPr="002B28CA" w:rsidRDefault="006C164D" w:rsidP="006C164D">
      <w:pPr>
        <w:jc w:val="both"/>
        <w:rPr>
          <w:rFonts w:ascii="Arial" w:hAnsi="Arial" w:cs="Arial"/>
          <w:sz w:val="16"/>
          <w:szCs w:val="16"/>
        </w:rPr>
      </w:pPr>
    </w:p>
    <w:p w:rsidR="006C164D" w:rsidRPr="00673146" w:rsidRDefault="006C164D" w:rsidP="006C164D">
      <w:pPr>
        <w:jc w:val="both"/>
        <w:rPr>
          <w:rFonts w:ascii="Arial" w:hAnsi="Arial" w:cs="Arial"/>
        </w:rPr>
      </w:pPr>
      <w:r w:rsidRPr="00673146">
        <w:rPr>
          <w:rFonts w:ascii="Arial" w:hAnsi="Arial" w:cs="Arial"/>
          <w:b/>
        </w:rPr>
        <w:t>Reconstitution</w:t>
      </w:r>
      <w:r w:rsidRPr="00673146">
        <w:rPr>
          <w:rFonts w:ascii="Arial" w:hAnsi="Arial" w:cs="Arial"/>
        </w:rPr>
        <w:t xml:space="preserve"> </w:t>
      </w:r>
      <w:r w:rsidRPr="00673146">
        <w:rPr>
          <w:rFonts w:ascii="Arial" w:hAnsi="Arial" w:cs="Arial"/>
        </w:rPr>
        <w:tab/>
        <w:t>Already in solution.</w:t>
      </w:r>
    </w:p>
    <w:p w:rsidR="006C164D" w:rsidRPr="002B28CA" w:rsidRDefault="006C164D" w:rsidP="006C164D">
      <w:pPr>
        <w:jc w:val="both"/>
        <w:rPr>
          <w:rFonts w:ascii="Arial" w:hAnsi="Arial" w:cs="Arial"/>
          <w:sz w:val="16"/>
          <w:szCs w:val="16"/>
        </w:rPr>
      </w:pPr>
    </w:p>
    <w:p w:rsidR="006C164D" w:rsidRPr="00091FC1" w:rsidRDefault="006C164D" w:rsidP="006C164D">
      <w:pPr>
        <w:pStyle w:val="Default"/>
        <w:ind w:left="2160" w:hanging="2160"/>
        <w:rPr>
          <w:rFonts w:ascii="Arial" w:hAnsi="Arial"/>
          <w:color w:val="auto"/>
        </w:rPr>
      </w:pPr>
      <w:r w:rsidRPr="00091FC1">
        <w:rPr>
          <w:rFonts w:ascii="Arial" w:hAnsi="Arial"/>
          <w:b/>
          <w:color w:val="auto"/>
        </w:rPr>
        <w:t>Use</w:t>
      </w:r>
      <w:r w:rsidRPr="00091FC1">
        <w:rPr>
          <w:rFonts w:ascii="Arial" w:hAnsi="Arial"/>
          <w:color w:val="auto"/>
        </w:rPr>
        <w:tab/>
        <w:t xml:space="preserve">Opioid analgesic to be used </w:t>
      </w:r>
      <w:r>
        <w:rPr>
          <w:rFonts w:ascii="Arial" w:hAnsi="Arial"/>
          <w:color w:val="auto"/>
        </w:rPr>
        <w:t xml:space="preserve">in neonates </w:t>
      </w:r>
      <w:r w:rsidRPr="00091FC1">
        <w:rPr>
          <w:rFonts w:ascii="Arial" w:hAnsi="Arial"/>
          <w:color w:val="auto"/>
        </w:rPr>
        <w:t xml:space="preserve">only </w:t>
      </w:r>
      <w:r>
        <w:rPr>
          <w:rFonts w:ascii="Arial" w:hAnsi="Arial"/>
          <w:color w:val="auto"/>
        </w:rPr>
        <w:t>in accordance with, “</w:t>
      </w:r>
      <w:r w:rsidRPr="00091FC1">
        <w:rPr>
          <w:rFonts w:ascii="Arial" w:hAnsi="Arial"/>
          <w:color w:val="auto"/>
          <w:szCs w:val="32"/>
        </w:rPr>
        <w:t xml:space="preserve">Premedication for </w:t>
      </w:r>
      <w:r>
        <w:rPr>
          <w:rFonts w:ascii="Arial" w:hAnsi="Arial"/>
          <w:color w:val="auto"/>
          <w:szCs w:val="32"/>
        </w:rPr>
        <w:t>e</w:t>
      </w:r>
      <w:r w:rsidRPr="00091FC1">
        <w:rPr>
          <w:rFonts w:ascii="Arial" w:hAnsi="Arial"/>
          <w:color w:val="auto"/>
          <w:szCs w:val="32"/>
        </w:rPr>
        <w:t>lective/</w:t>
      </w:r>
      <w:r>
        <w:rPr>
          <w:rFonts w:ascii="Arial" w:hAnsi="Arial"/>
          <w:color w:val="auto"/>
          <w:szCs w:val="32"/>
        </w:rPr>
        <w:t>s</w:t>
      </w:r>
      <w:r w:rsidRPr="00091FC1">
        <w:rPr>
          <w:rFonts w:ascii="Arial" w:hAnsi="Arial"/>
          <w:color w:val="auto"/>
          <w:szCs w:val="32"/>
        </w:rPr>
        <w:t>emi</w:t>
      </w:r>
      <w:r w:rsidRPr="00091FC1">
        <w:rPr>
          <w:color w:val="auto"/>
          <w:szCs w:val="32"/>
        </w:rPr>
        <w:t>‐</w:t>
      </w:r>
      <w:r w:rsidRPr="00091FC1">
        <w:rPr>
          <w:rFonts w:ascii="Arial" w:hAnsi="Arial"/>
          <w:color w:val="auto"/>
          <w:szCs w:val="32"/>
        </w:rPr>
        <w:t>elective</w:t>
      </w:r>
      <w:r>
        <w:rPr>
          <w:rFonts w:ascii="Arial" w:hAnsi="Arial"/>
          <w:color w:val="auto"/>
          <w:szCs w:val="32"/>
        </w:rPr>
        <w:t xml:space="preserve"> i</w:t>
      </w:r>
      <w:r w:rsidRPr="00091FC1">
        <w:rPr>
          <w:rFonts w:ascii="Arial" w:hAnsi="Arial"/>
          <w:color w:val="auto"/>
          <w:szCs w:val="32"/>
        </w:rPr>
        <w:t xml:space="preserve">ntubation </w:t>
      </w:r>
      <w:r>
        <w:rPr>
          <w:rFonts w:ascii="Arial" w:hAnsi="Arial"/>
          <w:color w:val="auto"/>
          <w:szCs w:val="32"/>
        </w:rPr>
        <w:t>clinical guideline.” Fentanyl and suxamethonium will arrest breathing and appropriate ventilatory support must be provided</w:t>
      </w:r>
      <w:r>
        <w:rPr>
          <w:rFonts w:ascii="Arial" w:hAnsi="Arial"/>
          <w:color w:val="auto"/>
        </w:rPr>
        <w:t>.</w:t>
      </w:r>
    </w:p>
    <w:p w:rsidR="006C164D" w:rsidRPr="002B28CA" w:rsidRDefault="006C164D" w:rsidP="006C164D">
      <w:pPr>
        <w:jc w:val="both"/>
        <w:rPr>
          <w:rFonts w:ascii="Arial" w:hAnsi="Arial" w:cs="Arial"/>
          <w:sz w:val="16"/>
          <w:szCs w:val="16"/>
        </w:rPr>
      </w:pPr>
    </w:p>
    <w:p w:rsidR="006C164D" w:rsidRDefault="006C164D" w:rsidP="006C164D">
      <w:pPr>
        <w:ind w:left="2160" w:hanging="2160"/>
        <w:rPr>
          <w:rFonts w:ascii="Arial" w:hAnsi="Arial" w:cs="Arial"/>
        </w:rPr>
      </w:pPr>
      <w:r w:rsidRPr="00673146">
        <w:rPr>
          <w:rFonts w:ascii="Arial" w:hAnsi="Arial" w:cs="Arial"/>
          <w:b/>
        </w:rPr>
        <w:t>Dose</w:t>
      </w:r>
      <w:r w:rsidRPr="00673146">
        <w:rPr>
          <w:rFonts w:ascii="Arial" w:hAnsi="Arial" w:cs="Arial"/>
          <w:b/>
        </w:rPr>
        <w:tab/>
      </w:r>
      <w:r>
        <w:rPr>
          <w:rFonts w:ascii="Arial" w:hAnsi="Arial" w:cs="Arial"/>
        </w:rPr>
        <w:t>5microgram</w:t>
      </w:r>
      <w:r w:rsidRPr="00673146">
        <w:rPr>
          <w:rFonts w:ascii="Arial" w:hAnsi="Arial" w:cs="Arial"/>
        </w:rPr>
        <w:t xml:space="preserve">/kg by </w:t>
      </w:r>
      <w:r>
        <w:rPr>
          <w:rFonts w:ascii="Arial" w:hAnsi="Arial" w:cs="Arial"/>
        </w:rPr>
        <w:t>i</w:t>
      </w:r>
      <w:r w:rsidRPr="00673146">
        <w:rPr>
          <w:rFonts w:ascii="Arial" w:hAnsi="Arial" w:cs="Arial"/>
        </w:rPr>
        <w:t xml:space="preserve">ntravenous </w:t>
      </w:r>
      <w:r>
        <w:rPr>
          <w:rFonts w:ascii="Arial" w:hAnsi="Arial" w:cs="Arial"/>
        </w:rPr>
        <w:t xml:space="preserve">(IV) </w:t>
      </w:r>
      <w:r w:rsidRPr="00673146">
        <w:rPr>
          <w:rFonts w:ascii="Arial" w:hAnsi="Arial" w:cs="Arial"/>
        </w:rPr>
        <w:t>injection</w:t>
      </w:r>
      <w:r>
        <w:rPr>
          <w:rFonts w:ascii="Arial" w:hAnsi="Arial" w:cs="Arial"/>
        </w:rPr>
        <w:t xml:space="preserve"> over 30 to 60seconds</w:t>
      </w:r>
      <w:r w:rsidRPr="00673146">
        <w:rPr>
          <w:rFonts w:ascii="Arial" w:hAnsi="Arial" w:cs="Arial"/>
        </w:rPr>
        <w:t>.</w:t>
      </w:r>
    </w:p>
    <w:p w:rsidR="006C164D" w:rsidRPr="002B28CA" w:rsidRDefault="006C164D" w:rsidP="006C164D">
      <w:pPr>
        <w:ind w:left="2160" w:hanging="2160"/>
        <w:jc w:val="both"/>
        <w:rPr>
          <w:rFonts w:ascii="Arial" w:hAnsi="Arial" w:cs="Arial"/>
          <w:sz w:val="16"/>
          <w:szCs w:val="16"/>
        </w:rPr>
      </w:pPr>
    </w:p>
    <w:p w:rsidR="006C164D" w:rsidRDefault="006C164D" w:rsidP="006C164D">
      <w:pPr>
        <w:jc w:val="both"/>
        <w:rPr>
          <w:rFonts w:ascii="Arial" w:hAnsi="Arial" w:cs="Arial"/>
        </w:rPr>
      </w:pPr>
      <w:r w:rsidRPr="00C82BEB">
        <w:rPr>
          <w:rFonts w:ascii="Arial" w:hAnsi="Arial" w:cs="Arial"/>
          <w:b/>
        </w:rPr>
        <w:t xml:space="preserve">Dose volume of </w:t>
      </w:r>
      <w:r>
        <w:rPr>
          <w:rFonts w:ascii="Arial" w:hAnsi="Arial" w:cs="Arial"/>
          <w:b/>
        </w:rPr>
        <w:t xml:space="preserve">fentanyl </w:t>
      </w:r>
      <w:r w:rsidR="003338C2">
        <w:rPr>
          <w:rFonts w:ascii="Arial" w:hAnsi="Arial" w:cs="Arial"/>
          <w:b/>
        </w:rPr>
        <w:t xml:space="preserve">citrate </w:t>
      </w:r>
      <w:r w:rsidRPr="00C82BEB">
        <w:rPr>
          <w:rFonts w:ascii="Arial" w:hAnsi="Arial" w:cs="Arial"/>
          <w:b/>
        </w:rPr>
        <w:t>5m</w:t>
      </w:r>
      <w:r>
        <w:rPr>
          <w:rFonts w:ascii="Arial" w:hAnsi="Arial" w:cs="Arial"/>
          <w:b/>
        </w:rPr>
        <w:t>icrogram/</w:t>
      </w:r>
      <w:r w:rsidRPr="00C82BEB">
        <w:rPr>
          <w:rFonts w:ascii="Arial" w:hAnsi="Arial" w:cs="Arial"/>
          <w:b/>
        </w:rPr>
        <w:t>mL</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6C164D" w:rsidRPr="0061491D">
        <w:tc>
          <w:tcPr>
            <w:tcW w:w="2840" w:type="dxa"/>
          </w:tcPr>
          <w:p w:rsidR="006C164D" w:rsidRPr="0061491D" w:rsidRDefault="006C164D" w:rsidP="006978D1">
            <w:pPr>
              <w:jc w:val="center"/>
              <w:rPr>
                <w:rFonts w:ascii="Arial" w:hAnsi="Arial" w:cs="Arial"/>
                <w:b/>
              </w:rPr>
            </w:pPr>
            <w:r w:rsidRPr="0061491D">
              <w:rPr>
                <w:rFonts w:ascii="Arial" w:hAnsi="Arial" w:cs="Arial"/>
                <w:b/>
              </w:rPr>
              <w:t>Weight (kg)</w:t>
            </w:r>
          </w:p>
        </w:tc>
        <w:tc>
          <w:tcPr>
            <w:tcW w:w="2841" w:type="dxa"/>
          </w:tcPr>
          <w:p w:rsidR="006C164D" w:rsidRPr="0061491D" w:rsidRDefault="006C164D" w:rsidP="006978D1">
            <w:pPr>
              <w:jc w:val="center"/>
              <w:rPr>
                <w:rFonts w:ascii="Arial" w:hAnsi="Arial" w:cs="Arial"/>
                <w:b/>
              </w:rPr>
            </w:pPr>
            <w:r w:rsidRPr="0061491D">
              <w:rPr>
                <w:rFonts w:ascii="Arial" w:hAnsi="Arial" w:cs="Arial"/>
                <w:b/>
              </w:rPr>
              <w:t>Rounded Dose (microgram)</w:t>
            </w:r>
          </w:p>
        </w:tc>
        <w:tc>
          <w:tcPr>
            <w:tcW w:w="2841" w:type="dxa"/>
          </w:tcPr>
          <w:p w:rsidR="006C164D" w:rsidRPr="0061491D" w:rsidRDefault="006C164D" w:rsidP="006978D1">
            <w:pPr>
              <w:jc w:val="center"/>
              <w:rPr>
                <w:rFonts w:ascii="Arial" w:hAnsi="Arial" w:cs="Arial"/>
                <w:b/>
              </w:rPr>
            </w:pPr>
            <w:r w:rsidRPr="0061491D">
              <w:rPr>
                <w:rFonts w:ascii="Arial" w:hAnsi="Arial" w:cs="Arial"/>
                <w:b/>
              </w:rPr>
              <w:t>Dose volume (mL)</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0.4</w:t>
            </w:r>
          </w:p>
        </w:tc>
        <w:tc>
          <w:tcPr>
            <w:tcW w:w="2841" w:type="dxa"/>
          </w:tcPr>
          <w:p w:rsidR="006C164D" w:rsidRPr="0061491D" w:rsidRDefault="006C164D" w:rsidP="006978D1">
            <w:pPr>
              <w:jc w:val="center"/>
              <w:rPr>
                <w:rFonts w:ascii="Arial" w:hAnsi="Arial" w:cs="Arial"/>
              </w:rPr>
            </w:pPr>
            <w:r w:rsidRPr="0061491D">
              <w:rPr>
                <w:rFonts w:ascii="Arial" w:hAnsi="Arial" w:cs="Arial"/>
              </w:rPr>
              <w:t>2</w:t>
            </w:r>
          </w:p>
        </w:tc>
        <w:tc>
          <w:tcPr>
            <w:tcW w:w="2841" w:type="dxa"/>
          </w:tcPr>
          <w:p w:rsidR="006C164D" w:rsidRPr="0061491D" w:rsidRDefault="006C164D" w:rsidP="006978D1">
            <w:pPr>
              <w:jc w:val="center"/>
              <w:rPr>
                <w:rFonts w:ascii="Arial" w:hAnsi="Arial" w:cs="Arial"/>
              </w:rPr>
            </w:pPr>
            <w:r w:rsidRPr="0061491D">
              <w:rPr>
                <w:rFonts w:ascii="Arial" w:hAnsi="Arial" w:cs="Arial"/>
              </w:rPr>
              <w:t>0.4</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0.6</w:t>
            </w:r>
          </w:p>
        </w:tc>
        <w:tc>
          <w:tcPr>
            <w:tcW w:w="2841" w:type="dxa"/>
          </w:tcPr>
          <w:p w:rsidR="006C164D" w:rsidRPr="0061491D" w:rsidRDefault="006C164D" w:rsidP="006978D1">
            <w:pPr>
              <w:jc w:val="center"/>
              <w:rPr>
                <w:rFonts w:ascii="Arial" w:hAnsi="Arial" w:cs="Arial"/>
              </w:rPr>
            </w:pPr>
            <w:r w:rsidRPr="0061491D">
              <w:rPr>
                <w:rFonts w:ascii="Arial" w:hAnsi="Arial" w:cs="Arial"/>
              </w:rPr>
              <w:t>3</w:t>
            </w:r>
          </w:p>
        </w:tc>
        <w:tc>
          <w:tcPr>
            <w:tcW w:w="2841" w:type="dxa"/>
          </w:tcPr>
          <w:p w:rsidR="006C164D" w:rsidRPr="0061491D" w:rsidRDefault="006C164D" w:rsidP="006978D1">
            <w:pPr>
              <w:jc w:val="center"/>
              <w:rPr>
                <w:rFonts w:ascii="Arial" w:hAnsi="Arial" w:cs="Arial"/>
              </w:rPr>
            </w:pPr>
            <w:r w:rsidRPr="0061491D">
              <w:rPr>
                <w:rFonts w:ascii="Arial" w:hAnsi="Arial" w:cs="Arial"/>
              </w:rPr>
              <w:t>0.6</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0.8</w:t>
            </w:r>
          </w:p>
        </w:tc>
        <w:tc>
          <w:tcPr>
            <w:tcW w:w="2841" w:type="dxa"/>
          </w:tcPr>
          <w:p w:rsidR="006C164D" w:rsidRPr="0061491D" w:rsidRDefault="006C164D" w:rsidP="006978D1">
            <w:pPr>
              <w:jc w:val="center"/>
              <w:rPr>
                <w:rFonts w:ascii="Arial" w:hAnsi="Arial" w:cs="Arial"/>
              </w:rPr>
            </w:pPr>
            <w:r w:rsidRPr="0061491D">
              <w:rPr>
                <w:rFonts w:ascii="Arial" w:hAnsi="Arial" w:cs="Arial"/>
              </w:rPr>
              <w:t>4</w:t>
            </w:r>
          </w:p>
        </w:tc>
        <w:tc>
          <w:tcPr>
            <w:tcW w:w="2841" w:type="dxa"/>
          </w:tcPr>
          <w:p w:rsidR="006C164D" w:rsidRPr="0061491D" w:rsidRDefault="006C164D" w:rsidP="006978D1">
            <w:pPr>
              <w:jc w:val="center"/>
              <w:rPr>
                <w:rFonts w:ascii="Arial" w:hAnsi="Arial" w:cs="Arial"/>
              </w:rPr>
            </w:pPr>
            <w:r w:rsidRPr="0061491D">
              <w:rPr>
                <w:rFonts w:ascii="Arial" w:hAnsi="Arial" w:cs="Arial"/>
              </w:rPr>
              <w:t>0.8</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1</w:t>
            </w:r>
          </w:p>
        </w:tc>
        <w:tc>
          <w:tcPr>
            <w:tcW w:w="2841" w:type="dxa"/>
          </w:tcPr>
          <w:p w:rsidR="006C164D" w:rsidRPr="0061491D" w:rsidRDefault="006C164D" w:rsidP="006978D1">
            <w:pPr>
              <w:jc w:val="center"/>
              <w:rPr>
                <w:rFonts w:ascii="Arial" w:hAnsi="Arial" w:cs="Arial"/>
              </w:rPr>
            </w:pPr>
            <w:r w:rsidRPr="0061491D">
              <w:rPr>
                <w:rFonts w:ascii="Arial" w:hAnsi="Arial" w:cs="Arial"/>
              </w:rPr>
              <w:t>5</w:t>
            </w:r>
          </w:p>
        </w:tc>
        <w:tc>
          <w:tcPr>
            <w:tcW w:w="2841" w:type="dxa"/>
          </w:tcPr>
          <w:p w:rsidR="006C164D" w:rsidRPr="0061491D" w:rsidRDefault="006C164D" w:rsidP="006978D1">
            <w:pPr>
              <w:jc w:val="center"/>
              <w:rPr>
                <w:rFonts w:ascii="Arial" w:hAnsi="Arial" w:cs="Arial"/>
              </w:rPr>
            </w:pPr>
            <w:r w:rsidRPr="0061491D">
              <w:rPr>
                <w:rFonts w:ascii="Arial" w:hAnsi="Arial" w:cs="Arial"/>
              </w:rPr>
              <w:t>1</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1.25</w:t>
            </w:r>
          </w:p>
        </w:tc>
        <w:tc>
          <w:tcPr>
            <w:tcW w:w="2841" w:type="dxa"/>
          </w:tcPr>
          <w:p w:rsidR="006C164D" w:rsidRPr="0061491D" w:rsidRDefault="006C164D" w:rsidP="006978D1">
            <w:pPr>
              <w:jc w:val="center"/>
              <w:rPr>
                <w:rFonts w:ascii="Arial" w:hAnsi="Arial" w:cs="Arial"/>
              </w:rPr>
            </w:pPr>
            <w:r w:rsidRPr="0061491D">
              <w:rPr>
                <w:rFonts w:ascii="Arial" w:hAnsi="Arial" w:cs="Arial"/>
              </w:rPr>
              <w:t>6</w:t>
            </w:r>
          </w:p>
        </w:tc>
        <w:tc>
          <w:tcPr>
            <w:tcW w:w="2841" w:type="dxa"/>
          </w:tcPr>
          <w:p w:rsidR="006C164D" w:rsidRPr="0061491D" w:rsidRDefault="006C164D" w:rsidP="006978D1">
            <w:pPr>
              <w:jc w:val="center"/>
              <w:rPr>
                <w:rFonts w:ascii="Arial" w:hAnsi="Arial" w:cs="Arial"/>
              </w:rPr>
            </w:pPr>
            <w:r w:rsidRPr="0061491D">
              <w:rPr>
                <w:rFonts w:ascii="Arial" w:hAnsi="Arial" w:cs="Arial"/>
              </w:rPr>
              <w:t>1.2</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1.5</w:t>
            </w:r>
          </w:p>
        </w:tc>
        <w:tc>
          <w:tcPr>
            <w:tcW w:w="2841" w:type="dxa"/>
          </w:tcPr>
          <w:p w:rsidR="006C164D" w:rsidRPr="0061491D" w:rsidRDefault="006C164D" w:rsidP="006978D1">
            <w:pPr>
              <w:jc w:val="center"/>
              <w:rPr>
                <w:rFonts w:ascii="Arial" w:hAnsi="Arial" w:cs="Arial"/>
              </w:rPr>
            </w:pPr>
            <w:r w:rsidRPr="0061491D">
              <w:rPr>
                <w:rFonts w:ascii="Arial" w:hAnsi="Arial" w:cs="Arial"/>
              </w:rPr>
              <w:t>7.5</w:t>
            </w:r>
          </w:p>
        </w:tc>
        <w:tc>
          <w:tcPr>
            <w:tcW w:w="2841" w:type="dxa"/>
          </w:tcPr>
          <w:p w:rsidR="006C164D" w:rsidRPr="0061491D" w:rsidRDefault="006C164D" w:rsidP="006978D1">
            <w:pPr>
              <w:jc w:val="center"/>
              <w:rPr>
                <w:rFonts w:ascii="Arial" w:hAnsi="Arial" w:cs="Arial"/>
              </w:rPr>
            </w:pPr>
            <w:r w:rsidRPr="0061491D">
              <w:rPr>
                <w:rFonts w:ascii="Arial" w:hAnsi="Arial" w:cs="Arial"/>
              </w:rPr>
              <w:t>1.5</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2</w:t>
            </w:r>
          </w:p>
        </w:tc>
        <w:tc>
          <w:tcPr>
            <w:tcW w:w="2841" w:type="dxa"/>
          </w:tcPr>
          <w:p w:rsidR="006C164D" w:rsidRPr="0061491D" w:rsidRDefault="006C164D" w:rsidP="006978D1">
            <w:pPr>
              <w:jc w:val="center"/>
              <w:rPr>
                <w:rFonts w:ascii="Arial" w:hAnsi="Arial" w:cs="Arial"/>
              </w:rPr>
            </w:pPr>
            <w:r w:rsidRPr="0061491D">
              <w:rPr>
                <w:rFonts w:ascii="Arial" w:hAnsi="Arial" w:cs="Arial"/>
              </w:rPr>
              <w:t>10</w:t>
            </w:r>
          </w:p>
        </w:tc>
        <w:tc>
          <w:tcPr>
            <w:tcW w:w="2841" w:type="dxa"/>
          </w:tcPr>
          <w:p w:rsidR="006C164D" w:rsidRPr="0061491D" w:rsidRDefault="006C164D" w:rsidP="006978D1">
            <w:pPr>
              <w:jc w:val="center"/>
              <w:rPr>
                <w:rFonts w:ascii="Arial" w:hAnsi="Arial" w:cs="Arial"/>
              </w:rPr>
            </w:pPr>
            <w:r w:rsidRPr="0061491D">
              <w:rPr>
                <w:rFonts w:ascii="Arial" w:hAnsi="Arial" w:cs="Arial"/>
              </w:rPr>
              <w:t>2</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3</w:t>
            </w:r>
          </w:p>
        </w:tc>
        <w:tc>
          <w:tcPr>
            <w:tcW w:w="2841" w:type="dxa"/>
          </w:tcPr>
          <w:p w:rsidR="006C164D" w:rsidRPr="0061491D" w:rsidRDefault="006C164D" w:rsidP="006978D1">
            <w:pPr>
              <w:jc w:val="center"/>
              <w:rPr>
                <w:rFonts w:ascii="Arial" w:hAnsi="Arial" w:cs="Arial"/>
              </w:rPr>
            </w:pPr>
            <w:r w:rsidRPr="0061491D">
              <w:rPr>
                <w:rFonts w:ascii="Arial" w:hAnsi="Arial" w:cs="Arial"/>
              </w:rPr>
              <w:t>15</w:t>
            </w:r>
          </w:p>
        </w:tc>
        <w:tc>
          <w:tcPr>
            <w:tcW w:w="2841" w:type="dxa"/>
          </w:tcPr>
          <w:p w:rsidR="006C164D" w:rsidRPr="0061491D" w:rsidRDefault="006C164D" w:rsidP="006978D1">
            <w:pPr>
              <w:jc w:val="center"/>
              <w:rPr>
                <w:rFonts w:ascii="Arial" w:hAnsi="Arial" w:cs="Arial"/>
              </w:rPr>
            </w:pPr>
            <w:r w:rsidRPr="0061491D">
              <w:rPr>
                <w:rFonts w:ascii="Arial" w:hAnsi="Arial" w:cs="Arial"/>
              </w:rPr>
              <w:t>3</w:t>
            </w:r>
          </w:p>
        </w:tc>
      </w:tr>
      <w:tr w:rsidR="006C164D" w:rsidRPr="0061491D">
        <w:tc>
          <w:tcPr>
            <w:tcW w:w="2840" w:type="dxa"/>
          </w:tcPr>
          <w:p w:rsidR="006C164D" w:rsidRPr="0061491D" w:rsidRDefault="006C164D" w:rsidP="006978D1">
            <w:pPr>
              <w:jc w:val="center"/>
              <w:rPr>
                <w:rFonts w:ascii="Arial" w:hAnsi="Arial" w:cs="Arial"/>
              </w:rPr>
            </w:pPr>
            <w:r w:rsidRPr="0061491D">
              <w:rPr>
                <w:rFonts w:ascii="Arial" w:hAnsi="Arial" w:cs="Arial"/>
              </w:rPr>
              <w:t>4</w:t>
            </w:r>
          </w:p>
        </w:tc>
        <w:tc>
          <w:tcPr>
            <w:tcW w:w="2841" w:type="dxa"/>
          </w:tcPr>
          <w:p w:rsidR="006C164D" w:rsidRPr="0061491D" w:rsidRDefault="006C164D" w:rsidP="006978D1">
            <w:pPr>
              <w:jc w:val="center"/>
              <w:rPr>
                <w:rFonts w:ascii="Arial" w:hAnsi="Arial" w:cs="Arial"/>
              </w:rPr>
            </w:pPr>
            <w:r w:rsidRPr="0061491D">
              <w:rPr>
                <w:rFonts w:ascii="Arial" w:hAnsi="Arial" w:cs="Arial"/>
              </w:rPr>
              <w:t>20</w:t>
            </w:r>
          </w:p>
        </w:tc>
        <w:tc>
          <w:tcPr>
            <w:tcW w:w="2841" w:type="dxa"/>
          </w:tcPr>
          <w:p w:rsidR="006C164D" w:rsidRPr="0061491D" w:rsidRDefault="006C164D" w:rsidP="006978D1">
            <w:pPr>
              <w:jc w:val="center"/>
              <w:rPr>
                <w:rFonts w:ascii="Arial" w:hAnsi="Arial" w:cs="Arial"/>
              </w:rPr>
            </w:pPr>
            <w:r w:rsidRPr="0061491D">
              <w:rPr>
                <w:rFonts w:ascii="Arial" w:hAnsi="Arial" w:cs="Arial"/>
              </w:rPr>
              <w:t>4</w:t>
            </w:r>
          </w:p>
        </w:tc>
      </w:tr>
    </w:tbl>
    <w:p w:rsidR="006C164D" w:rsidRPr="002B28CA" w:rsidRDefault="006C164D" w:rsidP="006C164D">
      <w:pPr>
        <w:jc w:val="both"/>
        <w:rPr>
          <w:rFonts w:ascii="Arial" w:hAnsi="Arial" w:cs="Arial"/>
          <w:sz w:val="16"/>
          <w:szCs w:val="16"/>
        </w:rPr>
      </w:pPr>
    </w:p>
    <w:p w:rsidR="006C164D" w:rsidRDefault="006C164D" w:rsidP="006C164D">
      <w:pPr>
        <w:ind w:left="2127" w:hanging="2127"/>
        <w:rPr>
          <w:rFonts w:ascii="Arial" w:hAnsi="Arial" w:cs="Arial"/>
        </w:rPr>
      </w:pPr>
      <w:r w:rsidRPr="00673146">
        <w:rPr>
          <w:rFonts w:ascii="Arial" w:hAnsi="Arial" w:cs="Arial"/>
          <w:b/>
        </w:rPr>
        <w:t>How to prescribe</w:t>
      </w:r>
      <w:r>
        <w:rPr>
          <w:rFonts w:ascii="Arial" w:hAnsi="Arial" w:cs="Arial"/>
          <w:b/>
        </w:rPr>
        <w:tab/>
      </w:r>
      <w:r w:rsidRPr="00673146">
        <w:rPr>
          <w:rFonts w:ascii="Arial" w:hAnsi="Arial" w:cs="Arial"/>
        </w:rPr>
        <w:t xml:space="preserve">Prescribe on a </w:t>
      </w:r>
      <w:r>
        <w:rPr>
          <w:rFonts w:ascii="Arial" w:hAnsi="Arial" w:cs="Arial"/>
        </w:rPr>
        <w:t>WUTH Neonatal Intensive Care Unit Prescription Chart in the once only prescriptions section</w:t>
      </w:r>
      <w:r w:rsidRPr="00673146">
        <w:rPr>
          <w:rFonts w:ascii="Arial" w:hAnsi="Arial" w:cs="Arial"/>
        </w:rPr>
        <w:t xml:space="preserve">. </w:t>
      </w:r>
    </w:p>
    <w:p w:rsidR="006C164D" w:rsidRPr="00673146" w:rsidRDefault="006C164D" w:rsidP="006C164D">
      <w:pPr>
        <w:ind w:left="2127" w:hanging="687"/>
        <w:rPr>
          <w:rFonts w:ascii="Arial" w:hAnsi="Arial" w:cs="Arial"/>
        </w:rPr>
      </w:pPr>
      <w:r>
        <w:rPr>
          <w:rFonts w:ascii="Arial" w:hAnsi="Arial" w:cs="Arial"/>
        </w:rPr>
        <w:tab/>
      </w:r>
      <w:r w:rsidRPr="00673146">
        <w:rPr>
          <w:rFonts w:ascii="Arial" w:hAnsi="Arial" w:cs="Arial"/>
        </w:rPr>
        <w:t xml:space="preserve">Document the dose of </w:t>
      </w:r>
      <w:r>
        <w:rPr>
          <w:rFonts w:ascii="Arial" w:hAnsi="Arial" w:cs="Arial"/>
        </w:rPr>
        <w:t>fentanyl, r</w:t>
      </w:r>
      <w:r w:rsidRPr="00673146">
        <w:rPr>
          <w:rFonts w:ascii="Arial" w:hAnsi="Arial" w:cs="Arial"/>
        </w:rPr>
        <w:t>ound</w:t>
      </w:r>
      <w:r>
        <w:rPr>
          <w:rFonts w:ascii="Arial" w:hAnsi="Arial" w:cs="Arial"/>
        </w:rPr>
        <w:t xml:space="preserve">ed </w:t>
      </w:r>
      <w:r w:rsidRPr="00673146">
        <w:rPr>
          <w:rFonts w:ascii="Arial" w:hAnsi="Arial" w:cs="Arial"/>
        </w:rPr>
        <w:t xml:space="preserve">to the nearest </w:t>
      </w:r>
      <w:r>
        <w:rPr>
          <w:rFonts w:ascii="Arial" w:hAnsi="Arial" w:cs="Arial"/>
        </w:rPr>
        <w:t>0.5microgram</w:t>
      </w:r>
      <w:r w:rsidRPr="00673146">
        <w:rPr>
          <w:rFonts w:ascii="Arial" w:hAnsi="Arial" w:cs="Arial"/>
        </w:rPr>
        <w:t xml:space="preserve">. </w:t>
      </w:r>
    </w:p>
    <w:p w:rsidR="006C164D" w:rsidRPr="002B28CA" w:rsidRDefault="006C164D" w:rsidP="006C164D">
      <w:pPr>
        <w:jc w:val="both"/>
        <w:rPr>
          <w:rFonts w:ascii="Arial" w:hAnsi="Arial" w:cs="Arial"/>
          <w:b/>
          <w:sz w:val="16"/>
          <w:szCs w:val="16"/>
        </w:rPr>
      </w:pPr>
    </w:p>
    <w:p w:rsidR="006C164D" w:rsidRDefault="006C164D" w:rsidP="006C164D">
      <w:pPr>
        <w:jc w:val="both"/>
        <w:rPr>
          <w:rFonts w:ascii="Arial" w:hAnsi="Arial" w:cs="Arial"/>
          <w:b/>
        </w:rPr>
      </w:pPr>
      <w:r w:rsidRPr="00673146">
        <w:rPr>
          <w:rFonts w:ascii="Arial" w:hAnsi="Arial" w:cs="Arial"/>
          <w:b/>
        </w:rPr>
        <w:t>Route of Administration</w:t>
      </w:r>
      <w:r>
        <w:rPr>
          <w:rFonts w:ascii="Arial" w:hAnsi="Arial" w:cs="Arial"/>
          <w:b/>
        </w:rPr>
        <w:t xml:space="preserve"> </w:t>
      </w:r>
      <w:r w:rsidRPr="00673146">
        <w:rPr>
          <w:rFonts w:ascii="Arial" w:hAnsi="Arial" w:cs="Arial"/>
        </w:rPr>
        <w:t>Can be administered via a peripheral line</w:t>
      </w:r>
    </w:p>
    <w:p w:rsidR="006C164D" w:rsidRDefault="006C164D" w:rsidP="006C164D">
      <w:pPr>
        <w:jc w:val="both"/>
        <w:rPr>
          <w:rFonts w:ascii="Arial" w:hAnsi="Arial" w:cs="Arial"/>
        </w:rPr>
      </w:pPr>
    </w:p>
    <w:p w:rsidR="006C164D" w:rsidRDefault="006C164D" w:rsidP="006C164D">
      <w:pPr>
        <w:ind w:left="2160" w:hanging="2160"/>
        <w:rPr>
          <w:rFonts w:ascii="Arial" w:hAnsi="Arial" w:cs="Arial"/>
        </w:rPr>
      </w:pPr>
      <w:r w:rsidRPr="00673146">
        <w:rPr>
          <w:rFonts w:ascii="Arial" w:hAnsi="Arial" w:cs="Arial"/>
          <w:b/>
        </w:rPr>
        <w:t>Incompatibilities</w:t>
      </w:r>
      <w:r>
        <w:rPr>
          <w:rFonts w:ascii="Arial" w:hAnsi="Arial" w:cs="Arial"/>
          <w:b/>
        </w:rPr>
        <w:tab/>
      </w:r>
      <w:r w:rsidRPr="000603F3">
        <w:rPr>
          <w:rFonts w:ascii="Arial" w:hAnsi="Arial" w:cs="Arial"/>
        </w:rPr>
        <w:t>Fentany</w:t>
      </w:r>
      <w:r>
        <w:rPr>
          <w:rFonts w:ascii="Arial" w:hAnsi="Arial" w:cs="Arial"/>
        </w:rPr>
        <w:t>l</w:t>
      </w:r>
      <w:r w:rsidRPr="000603F3">
        <w:rPr>
          <w:rFonts w:ascii="Arial" w:hAnsi="Arial" w:cs="Arial"/>
        </w:rPr>
        <w:t xml:space="preserve"> can be added </w:t>
      </w:r>
      <w:r>
        <w:rPr>
          <w:rFonts w:ascii="Arial" w:hAnsi="Arial" w:cs="Arial"/>
        </w:rPr>
        <w:t>(</w:t>
      </w:r>
      <w:r w:rsidRPr="000603F3">
        <w:rPr>
          <w:rFonts w:ascii="Arial" w:hAnsi="Arial" w:cs="Arial"/>
        </w:rPr>
        <w:t>terminally</w:t>
      </w:r>
      <w:r>
        <w:rPr>
          <w:rFonts w:ascii="Arial" w:hAnsi="Arial" w:cs="Arial"/>
        </w:rPr>
        <w:t>) to a line containing midazolam or standard TPN (including lipid).</w:t>
      </w:r>
    </w:p>
    <w:p w:rsidR="006C164D" w:rsidRDefault="006C164D" w:rsidP="006C164D">
      <w:pPr>
        <w:ind w:left="2160" w:hanging="2160"/>
        <w:rPr>
          <w:rFonts w:ascii="Arial" w:hAnsi="Arial" w:cs="Arial"/>
        </w:rPr>
      </w:pPr>
    </w:p>
    <w:p w:rsidR="006C164D" w:rsidRDefault="006C164D" w:rsidP="006C164D">
      <w:pPr>
        <w:ind w:left="2160" w:hanging="2160"/>
        <w:rPr>
          <w:rFonts w:ascii="Arial" w:hAnsi="Arial" w:cs="Arial"/>
        </w:rPr>
      </w:pPr>
      <w:r w:rsidRPr="00AB1681">
        <w:rPr>
          <w:rFonts w:ascii="Arial" w:hAnsi="Arial" w:cs="Arial"/>
          <w:b/>
        </w:rPr>
        <w:t xml:space="preserve">Stability </w:t>
      </w:r>
      <w:r>
        <w:rPr>
          <w:rFonts w:ascii="Arial" w:hAnsi="Arial" w:cs="Arial"/>
          <w:b/>
        </w:rPr>
        <w:tab/>
      </w:r>
      <w:r w:rsidRPr="00AB1681">
        <w:rPr>
          <w:rFonts w:ascii="Arial" w:hAnsi="Arial" w:cs="Arial"/>
        </w:rPr>
        <w:t xml:space="preserve">Stable for </w:t>
      </w:r>
      <w:r>
        <w:rPr>
          <w:rFonts w:ascii="Arial" w:hAnsi="Arial" w:cs="Arial"/>
        </w:rPr>
        <w:t>60</w:t>
      </w:r>
      <w:r w:rsidRPr="00AB1681">
        <w:rPr>
          <w:rFonts w:ascii="Arial" w:hAnsi="Arial" w:cs="Arial"/>
        </w:rPr>
        <w:t xml:space="preserve">days after manufacture in Pharmacy Aseptic Unit. </w:t>
      </w:r>
    </w:p>
    <w:p w:rsidR="006C164D" w:rsidRPr="002B28CA" w:rsidRDefault="006C164D" w:rsidP="006C164D">
      <w:pPr>
        <w:ind w:left="2160" w:hanging="2160"/>
        <w:rPr>
          <w:rFonts w:ascii="Arial" w:hAnsi="Arial" w:cs="Arial"/>
          <w:sz w:val="16"/>
          <w:szCs w:val="16"/>
        </w:rPr>
      </w:pPr>
    </w:p>
    <w:p w:rsidR="006C164D" w:rsidRDefault="006C164D" w:rsidP="006C164D">
      <w:pPr>
        <w:rPr>
          <w:rFonts w:ascii="Arial" w:hAnsi="Arial" w:cs="Arial"/>
        </w:rPr>
      </w:pPr>
      <w:r w:rsidRPr="00673146">
        <w:rPr>
          <w:rFonts w:ascii="Arial" w:hAnsi="Arial" w:cs="Arial"/>
          <w:b/>
        </w:rPr>
        <w:t xml:space="preserve">Note  </w:t>
      </w:r>
      <w:r>
        <w:rPr>
          <w:rFonts w:ascii="Arial" w:hAnsi="Arial" w:cs="Arial"/>
        </w:rPr>
        <w:t>Fentanyl is a controlled drug and its use must be in accordance with the Trust</w:t>
      </w:r>
      <w:r w:rsidR="003338C2">
        <w:rPr>
          <w:rFonts w:ascii="Arial" w:hAnsi="Arial" w:cs="Arial"/>
        </w:rPr>
        <w:t>’</w:t>
      </w:r>
      <w:r>
        <w:rPr>
          <w:rFonts w:ascii="Arial" w:hAnsi="Arial" w:cs="Arial"/>
        </w:rPr>
        <w:t xml:space="preserve">s Controlled Drug Policy. Administration can sometimes cause muscle rigidity and seizure-like activity which is more likely after rapid administration. Has peak effect within 5minutes of administration with effects lasting 30 to 60minutes. </w:t>
      </w:r>
    </w:p>
    <w:p w:rsidR="006C164D" w:rsidRPr="002B28CA" w:rsidRDefault="006C164D" w:rsidP="006C164D">
      <w:pPr>
        <w:rPr>
          <w:rFonts w:ascii="Arial" w:hAnsi="Arial" w:cs="Arial"/>
          <w:sz w:val="16"/>
          <w:szCs w:val="16"/>
        </w:rPr>
      </w:pPr>
    </w:p>
    <w:p w:rsidR="006C164D" w:rsidRDefault="006C164D" w:rsidP="006C164D">
      <w:pPr>
        <w:rPr>
          <w:rFonts w:ascii="Arial" w:hAnsi="Arial" w:cs="Arial"/>
        </w:rPr>
      </w:pPr>
      <w:r w:rsidRPr="000603F3">
        <w:rPr>
          <w:rFonts w:ascii="Arial" w:hAnsi="Arial" w:cs="Arial"/>
          <w:b/>
        </w:rPr>
        <w:t>Antidote</w:t>
      </w:r>
      <w:r>
        <w:rPr>
          <w:rFonts w:ascii="Arial" w:hAnsi="Arial" w:cs="Arial"/>
        </w:rPr>
        <w:t xml:space="preserve"> Bradycardia after excess fentanyl may respond to atropine. Muscle rigidity will respond to a muscle relaxant, such as suxamethonium. Naloxone hydrochloride is an effective fentanyl antidote. The dose of naloxone hydrochloride is 10microgram/kg and if no response give 100microgram/kg by IV bolus injection.</w:t>
      </w:r>
    </w:p>
    <w:p w:rsidR="006C164D" w:rsidRDefault="006C164D" w:rsidP="006C164D">
      <w:pPr>
        <w:rPr>
          <w:rFonts w:ascii="Arial" w:hAnsi="Arial" w:cs="Arial"/>
          <w:b/>
        </w:rPr>
      </w:pPr>
    </w:p>
    <w:p w:rsidR="006C164D" w:rsidRDefault="006C164D" w:rsidP="006C164D">
      <w:pPr>
        <w:rPr>
          <w:rFonts w:ascii="Arial" w:hAnsi="Arial" w:cs="Arial"/>
        </w:rPr>
      </w:pPr>
      <w:r w:rsidRPr="00052719">
        <w:rPr>
          <w:rFonts w:ascii="Arial" w:hAnsi="Arial" w:cs="Arial"/>
          <w:b/>
        </w:rPr>
        <w:t>Ordering</w:t>
      </w:r>
      <w:r>
        <w:rPr>
          <w:rFonts w:ascii="Arial" w:hAnsi="Arial" w:cs="Arial"/>
          <w:b/>
        </w:rPr>
        <w:t xml:space="preserve"> </w:t>
      </w:r>
      <w:r>
        <w:rPr>
          <w:rFonts w:ascii="Arial" w:hAnsi="Arial" w:cs="Arial"/>
        </w:rPr>
        <w:t>Comp</w:t>
      </w:r>
      <w:r w:rsidRPr="002A4FF3">
        <w:rPr>
          <w:rFonts w:ascii="Arial" w:hAnsi="Arial" w:cs="Arial"/>
        </w:rPr>
        <w:t xml:space="preserve">lete </w:t>
      </w:r>
      <w:r w:rsidRPr="002A4FF3">
        <w:rPr>
          <w:rFonts w:ascii="Arial" w:hAnsi="Arial" w:cs="Arial"/>
          <w:b/>
        </w:rPr>
        <w:t xml:space="preserve">requisition </w:t>
      </w:r>
      <w:r w:rsidRPr="00DA7E63">
        <w:rPr>
          <w:rFonts w:ascii="Arial" w:hAnsi="Arial" w:cs="Arial"/>
        </w:rPr>
        <w:t xml:space="preserve">in </w:t>
      </w:r>
      <w:r w:rsidRPr="002A4FF3">
        <w:rPr>
          <w:rFonts w:ascii="Arial" w:hAnsi="Arial" w:cs="Arial"/>
          <w:b/>
        </w:rPr>
        <w:t>CD order book</w:t>
      </w:r>
      <w:r w:rsidRPr="002A4FF3">
        <w:rPr>
          <w:rFonts w:ascii="Arial" w:hAnsi="Arial" w:cs="Arial"/>
        </w:rPr>
        <w:t xml:space="preserve"> and </w:t>
      </w:r>
      <w:r>
        <w:rPr>
          <w:rFonts w:ascii="Arial" w:hAnsi="Arial" w:cs="Arial"/>
        </w:rPr>
        <w:t xml:space="preserve">bring book to pharmacy. </w:t>
      </w:r>
      <w:r w:rsidRPr="002A4FF3">
        <w:rPr>
          <w:rFonts w:ascii="Arial" w:hAnsi="Arial" w:cs="Arial"/>
        </w:rPr>
        <w:t xml:space="preserve"> </w:t>
      </w:r>
    </w:p>
    <w:p w:rsidR="006C164D" w:rsidRDefault="006C164D" w:rsidP="006C164D">
      <w:pPr>
        <w:rPr>
          <w:rFonts w:ascii="Arial" w:hAnsi="Arial" w:cs="Arial"/>
          <w:sz w:val="16"/>
          <w:szCs w:val="16"/>
        </w:rPr>
      </w:pPr>
    </w:p>
    <w:p w:rsidR="006C164D" w:rsidRDefault="006C164D" w:rsidP="006C164D">
      <w:pPr>
        <w:jc w:val="both"/>
        <w:rPr>
          <w:rFonts w:ascii="Arial" w:hAnsi="Arial" w:cs="Arial"/>
          <w:b/>
        </w:rPr>
      </w:pPr>
      <w:r>
        <w:rPr>
          <w:rFonts w:ascii="Arial" w:hAnsi="Arial" w:cs="Arial"/>
          <w:b/>
        </w:rPr>
        <w:t xml:space="preserve">If fentanyl </w:t>
      </w:r>
      <w:r w:rsidR="003338C2">
        <w:rPr>
          <w:rFonts w:ascii="Arial" w:hAnsi="Arial" w:cs="Arial"/>
          <w:b/>
        </w:rPr>
        <w:t xml:space="preserve">citrate </w:t>
      </w:r>
      <w:r>
        <w:rPr>
          <w:rFonts w:ascii="Arial" w:hAnsi="Arial" w:cs="Arial"/>
          <w:b/>
        </w:rPr>
        <w:t>5microgram/mL syringes are not available fentanyl must be prepared as detailed below:</w:t>
      </w:r>
    </w:p>
    <w:p w:rsidR="006C164D" w:rsidRDefault="006C164D" w:rsidP="006C164D">
      <w:pPr>
        <w:ind w:left="2160" w:hanging="2160"/>
        <w:jc w:val="both"/>
        <w:rPr>
          <w:rFonts w:ascii="Arial" w:hAnsi="Arial" w:cs="Arial"/>
          <w:b/>
        </w:rPr>
      </w:pPr>
    </w:p>
    <w:p w:rsidR="00DB6C2B" w:rsidRDefault="00DB6C2B" w:rsidP="006C164D">
      <w:pPr>
        <w:ind w:left="2160" w:hanging="2160"/>
        <w:jc w:val="both"/>
        <w:rPr>
          <w:rFonts w:ascii="Arial" w:hAnsi="Arial" w:cs="Arial"/>
          <w:b/>
        </w:rPr>
      </w:pPr>
    </w:p>
    <w:p w:rsidR="006C164D" w:rsidRDefault="006C164D" w:rsidP="006C164D">
      <w:pPr>
        <w:ind w:left="2160" w:hanging="2160"/>
        <w:jc w:val="both"/>
        <w:rPr>
          <w:rFonts w:ascii="Arial" w:hAnsi="Arial" w:cs="Arial"/>
        </w:rPr>
      </w:pPr>
      <w:r w:rsidRPr="00673146">
        <w:rPr>
          <w:rFonts w:ascii="Arial" w:hAnsi="Arial" w:cs="Arial"/>
          <w:b/>
        </w:rPr>
        <w:lastRenderedPageBreak/>
        <w:t>Method</w:t>
      </w:r>
      <w:r w:rsidRPr="00673146">
        <w:rPr>
          <w:rFonts w:ascii="Arial" w:hAnsi="Arial" w:cs="Arial"/>
          <w:b/>
        </w:rPr>
        <w:tab/>
      </w:r>
      <w:r w:rsidRPr="00FE3410">
        <w:rPr>
          <w:rFonts w:ascii="Arial" w:hAnsi="Arial" w:cs="Arial"/>
        </w:rPr>
        <w:t>Obtain a single ampoule of</w:t>
      </w:r>
      <w:r>
        <w:rPr>
          <w:rFonts w:ascii="Arial" w:hAnsi="Arial" w:cs="Arial"/>
          <w:b/>
        </w:rPr>
        <w:t xml:space="preserve"> </w:t>
      </w:r>
      <w:r>
        <w:rPr>
          <w:rFonts w:ascii="Arial" w:hAnsi="Arial" w:cs="Arial"/>
        </w:rPr>
        <w:t>10</w:t>
      </w:r>
      <w:r w:rsidRPr="00673146">
        <w:rPr>
          <w:rFonts w:ascii="Arial" w:hAnsi="Arial" w:cs="Arial"/>
        </w:rPr>
        <w:t>0m</w:t>
      </w:r>
      <w:r>
        <w:rPr>
          <w:rFonts w:ascii="Arial" w:hAnsi="Arial" w:cs="Arial"/>
        </w:rPr>
        <w:t>icrogram</w:t>
      </w:r>
      <w:r w:rsidRPr="00673146">
        <w:rPr>
          <w:rFonts w:ascii="Arial" w:hAnsi="Arial" w:cs="Arial"/>
        </w:rPr>
        <w:t>/2</w:t>
      </w:r>
      <w:r>
        <w:rPr>
          <w:rFonts w:ascii="Arial" w:hAnsi="Arial" w:cs="Arial"/>
        </w:rPr>
        <w:t>mL</w:t>
      </w:r>
      <w:r w:rsidRPr="00673146">
        <w:rPr>
          <w:rFonts w:ascii="Arial" w:hAnsi="Arial" w:cs="Arial"/>
        </w:rPr>
        <w:t xml:space="preserve"> equivalent to </w:t>
      </w:r>
      <w:r>
        <w:rPr>
          <w:rFonts w:ascii="Arial" w:hAnsi="Arial" w:cs="Arial"/>
        </w:rPr>
        <w:t xml:space="preserve">50microgram/mL fentanyl (as citrate). </w:t>
      </w:r>
      <w:r w:rsidRPr="00673146">
        <w:rPr>
          <w:rFonts w:ascii="Arial" w:hAnsi="Arial" w:cs="Arial"/>
        </w:rPr>
        <w:t xml:space="preserve">Withdraw </w:t>
      </w:r>
      <w:r>
        <w:rPr>
          <w:rFonts w:ascii="Arial" w:hAnsi="Arial" w:cs="Arial"/>
        </w:rPr>
        <w:t>1mL</w:t>
      </w:r>
      <w:r w:rsidRPr="00673146">
        <w:rPr>
          <w:rFonts w:ascii="Arial" w:hAnsi="Arial" w:cs="Arial"/>
        </w:rPr>
        <w:t xml:space="preserve"> of </w:t>
      </w:r>
      <w:r>
        <w:rPr>
          <w:rFonts w:ascii="Arial" w:hAnsi="Arial" w:cs="Arial"/>
        </w:rPr>
        <w:t>sodium chloride 0.9%</w:t>
      </w:r>
      <w:r w:rsidRPr="00673146">
        <w:rPr>
          <w:rFonts w:ascii="Arial" w:hAnsi="Arial" w:cs="Arial"/>
        </w:rPr>
        <w:t xml:space="preserve"> into a 10</w:t>
      </w:r>
      <w:r>
        <w:rPr>
          <w:rFonts w:ascii="Arial" w:hAnsi="Arial" w:cs="Arial"/>
        </w:rPr>
        <w:t>mL</w:t>
      </w:r>
      <w:r w:rsidRPr="00673146">
        <w:rPr>
          <w:rFonts w:ascii="Arial" w:hAnsi="Arial" w:cs="Arial"/>
        </w:rPr>
        <w:t xml:space="preserve"> syringe. Inject 1</w:t>
      </w:r>
      <w:r>
        <w:rPr>
          <w:rFonts w:ascii="Arial" w:hAnsi="Arial" w:cs="Arial"/>
        </w:rPr>
        <w:t>mL</w:t>
      </w:r>
      <w:r w:rsidRPr="00673146">
        <w:rPr>
          <w:rFonts w:ascii="Arial" w:hAnsi="Arial" w:cs="Arial"/>
        </w:rPr>
        <w:t xml:space="preserve"> of </w:t>
      </w:r>
      <w:r>
        <w:rPr>
          <w:rFonts w:ascii="Arial" w:hAnsi="Arial" w:cs="Arial"/>
        </w:rPr>
        <w:t xml:space="preserve">fentanyl </w:t>
      </w:r>
      <w:r w:rsidRPr="00673146">
        <w:rPr>
          <w:rFonts w:ascii="Arial" w:hAnsi="Arial" w:cs="Arial"/>
        </w:rPr>
        <w:t>injection into the syringe and mix. Further dilute to final volume of 10</w:t>
      </w:r>
      <w:r>
        <w:rPr>
          <w:rFonts w:ascii="Arial" w:hAnsi="Arial" w:cs="Arial"/>
        </w:rPr>
        <w:t>mL</w:t>
      </w:r>
      <w:r w:rsidRPr="00673146">
        <w:rPr>
          <w:rFonts w:ascii="Arial" w:hAnsi="Arial" w:cs="Arial"/>
        </w:rPr>
        <w:t xml:space="preserve">. The solution now contains </w:t>
      </w:r>
      <w:r>
        <w:rPr>
          <w:rFonts w:ascii="Arial" w:hAnsi="Arial" w:cs="Arial"/>
        </w:rPr>
        <w:t>5microgram</w:t>
      </w:r>
      <w:r w:rsidRPr="00673146">
        <w:rPr>
          <w:rFonts w:ascii="Arial" w:hAnsi="Arial" w:cs="Arial"/>
        </w:rPr>
        <w:t>/</w:t>
      </w:r>
      <w:r>
        <w:rPr>
          <w:rFonts w:ascii="Arial" w:hAnsi="Arial" w:cs="Arial"/>
        </w:rPr>
        <w:t>mL</w:t>
      </w:r>
      <w:r w:rsidRPr="00673146">
        <w:rPr>
          <w:rFonts w:ascii="Arial" w:hAnsi="Arial" w:cs="Arial"/>
        </w:rPr>
        <w:t>.</w:t>
      </w:r>
      <w:r>
        <w:rPr>
          <w:rFonts w:ascii="Arial" w:hAnsi="Arial" w:cs="Arial"/>
        </w:rPr>
        <w:t xml:space="preserve"> </w:t>
      </w:r>
      <w:r w:rsidRPr="00673146">
        <w:rPr>
          <w:rFonts w:ascii="Arial" w:hAnsi="Arial" w:cs="Arial"/>
        </w:rPr>
        <w:t xml:space="preserve">Withdraw an appropriate volume of this solution and inject </w:t>
      </w:r>
      <w:r>
        <w:rPr>
          <w:rFonts w:ascii="Arial" w:hAnsi="Arial" w:cs="Arial"/>
        </w:rPr>
        <w:t>slowly over 30 to 60 second</w:t>
      </w:r>
      <w:r w:rsidRPr="00673146">
        <w:rPr>
          <w:rFonts w:ascii="Arial" w:hAnsi="Arial" w:cs="Arial"/>
        </w:rPr>
        <w:t>.</w:t>
      </w:r>
    </w:p>
    <w:p w:rsidR="005D7550" w:rsidRDefault="005D7550" w:rsidP="006C164D">
      <w:pPr>
        <w:ind w:left="2160" w:hanging="2160"/>
        <w:jc w:val="both"/>
        <w:rPr>
          <w:rFonts w:ascii="Arial" w:hAnsi="Arial" w:cs="Arial"/>
        </w:rPr>
      </w:pPr>
    </w:p>
    <w:p w:rsidR="005D7550" w:rsidRPr="00950EAE" w:rsidRDefault="00BB2351" w:rsidP="005D7550">
      <w:pPr>
        <w:rPr>
          <w:rFonts w:ascii="Arial" w:hAnsi="Arial" w:cs="Arial"/>
          <w:sz w:val="16"/>
          <w:szCs w:val="16"/>
        </w:rPr>
      </w:pPr>
      <w:r>
        <w:rPr>
          <w:rFonts w:ascii="Arial" w:hAnsi="Arial" w:cs="Arial"/>
          <w:b/>
          <w:bCs/>
          <w:color w:val="000000"/>
          <w:lang w:eastAsia="en-GB"/>
        </w:rPr>
        <w:t>Caution/</w:t>
      </w:r>
      <w:r>
        <w:rPr>
          <w:rFonts w:ascii="Arial" w:hAnsi="Arial" w:cs="Arial"/>
          <w:b/>
          <w:bCs/>
          <w:color w:val="000000"/>
          <w:lang w:eastAsia="en-GB"/>
        </w:rPr>
        <w:tab/>
      </w:r>
      <w:r>
        <w:rPr>
          <w:rFonts w:ascii="Arial" w:hAnsi="Arial" w:cs="Arial"/>
          <w:b/>
          <w:bCs/>
          <w:color w:val="000000"/>
          <w:lang w:eastAsia="en-GB"/>
        </w:rPr>
        <w:tab/>
      </w:r>
      <w:r w:rsidR="00EF1FEE">
        <w:rPr>
          <w:rFonts w:ascii="Arial" w:hAnsi="Arial" w:cs="Arial"/>
        </w:rPr>
        <w:t>May sometimes cause muscle rigidity and seizure-like activity.</w:t>
      </w:r>
    </w:p>
    <w:p w:rsidR="005D7550" w:rsidRDefault="00BB2351" w:rsidP="005D7550">
      <w:pPr>
        <w:ind w:left="2835" w:hanging="2835"/>
        <w:rPr>
          <w:rFonts w:ascii="Arial" w:hAnsi="Arial" w:cs="Arial"/>
          <w:b/>
          <w:bCs/>
        </w:rPr>
      </w:pPr>
      <w:r>
        <w:rPr>
          <w:rFonts w:ascii="Arial" w:hAnsi="Arial" w:cs="Arial"/>
          <w:b/>
          <w:bCs/>
        </w:rPr>
        <w:t>Side effects</w:t>
      </w:r>
    </w:p>
    <w:p w:rsidR="00BB2351" w:rsidRPr="004C3933" w:rsidRDefault="00BB2351" w:rsidP="005D7550">
      <w:pPr>
        <w:ind w:left="2835" w:hanging="2835"/>
        <w:rPr>
          <w:rFonts w:ascii="Arial" w:hAnsi="Arial" w:cs="Arial"/>
          <w:b/>
          <w:bCs/>
        </w:rPr>
      </w:pPr>
    </w:p>
    <w:p w:rsidR="005D7550" w:rsidRPr="00EF1FEE"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1767B5">
        <w:rPr>
          <w:rFonts w:ascii="Arial" w:hAnsi="Arial" w:cs="Arial"/>
          <w:b/>
          <w:bCs/>
          <w:color w:val="000000"/>
          <w:lang w:eastAsia="en-GB"/>
        </w:rPr>
        <w:t xml:space="preserve"> </w:t>
      </w:r>
      <w:r w:rsidR="00BB2351">
        <w:rPr>
          <w:rFonts w:ascii="Arial" w:hAnsi="Arial" w:cs="Arial"/>
          <w:b/>
          <w:bCs/>
          <w:color w:val="000000"/>
          <w:lang w:eastAsia="en-GB"/>
        </w:rPr>
        <w:tab/>
      </w:r>
      <w:r w:rsidR="00B90407">
        <w:rPr>
          <w:rFonts w:ascii="Arial" w:hAnsi="Arial" w:cs="Arial"/>
          <w:bCs/>
          <w:color w:val="000000"/>
          <w:lang w:eastAsia="en-GB"/>
        </w:rPr>
        <w:t>P</w:t>
      </w:r>
      <w:r w:rsidR="00EF1FEE" w:rsidRPr="00EF1FEE">
        <w:rPr>
          <w:rFonts w:ascii="Arial" w:hAnsi="Arial" w:cs="Arial"/>
          <w:bCs/>
          <w:color w:val="000000"/>
          <w:lang w:eastAsia="en-GB"/>
        </w:rPr>
        <w:t>henobarbital sodium</w:t>
      </w:r>
      <w:r w:rsidR="00B90407">
        <w:rPr>
          <w:rFonts w:ascii="Arial" w:hAnsi="Arial" w:cs="Arial"/>
          <w:bCs/>
          <w:color w:val="000000"/>
          <w:lang w:eastAsia="en-GB"/>
        </w:rPr>
        <w:t xml:space="preserve"> and</w:t>
      </w:r>
      <w:r w:rsidR="00EF1FEE" w:rsidRPr="00EF1FEE">
        <w:rPr>
          <w:rFonts w:ascii="Arial" w:hAnsi="Arial" w:cs="Arial"/>
          <w:bCs/>
          <w:color w:val="000000"/>
          <w:lang w:eastAsia="en-GB"/>
        </w:rPr>
        <w:t xml:space="preserve"> phenytoin sodium.</w:t>
      </w:r>
    </w:p>
    <w:p w:rsidR="005D7550" w:rsidRDefault="005D7550" w:rsidP="006C164D">
      <w:pPr>
        <w:ind w:left="2160" w:hanging="2160"/>
        <w:jc w:val="both"/>
        <w:rPr>
          <w:rFonts w:ascii="Arial" w:hAnsi="Arial" w:cs="Arial"/>
        </w:rPr>
      </w:pPr>
    </w:p>
    <w:p w:rsidR="000F75FC" w:rsidRDefault="000F75FC" w:rsidP="000F75FC">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25" w:history="1">
        <w:r w:rsidRPr="006B6F2D">
          <w:rPr>
            <w:rStyle w:val="Hyperlink"/>
            <w:rFonts w:ascii="Arial" w:hAnsi="Arial" w:cs="Arial"/>
          </w:rPr>
          <w:t>pre-medication for elective/semi-elective intubation in neonates</w:t>
        </w:r>
      </w:hyperlink>
    </w:p>
    <w:p w:rsidR="000F75FC" w:rsidRPr="00AC643D" w:rsidRDefault="00BB2351" w:rsidP="00AC643D">
      <w:pPr>
        <w:rPr>
          <w:rFonts w:ascii="Arial" w:hAnsi="Arial" w:cs="Arial"/>
        </w:rPr>
      </w:pPr>
      <w:r>
        <w:rPr>
          <w:rFonts w:ascii="Arial" w:hAnsi="Arial" w:cs="Arial"/>
        </w:rPr>
        <w:tab/>
      </w:r>
      <w:r>
        <w:rPr>
          <w:rFonts w:ascii="Arial" w:hAnsi="Arial" w:cs="Arial"/>
        </w:rPr>
        <w:tab/>
      </w:r>
      <w:r>
        <w:rPr>
          <w:rFonts w:ascii="Arial" w:hAnsi="Arial" w:cs="Arial"/>
        </w:rPr>
        <w:tab/>
        <w:t xml:space="preserve">   </w:t>
      </w:r>
      <w:r w:rsidR="000F75FC" w:rsidRPr="00AC643D">
        <w:rPr>
          <w:rFonts w:ascii="Arial" w:hAnsi="Arial" w:cs="Arial"/>
        </w:rPr>
        <w:t>clinical guideline.</w:t>
      </w:r>
    </w:p>
    <w:p w:rsidR="003124D5" w:rsidRDefault="003124D5" w:rsidP="003124D5">
      <w:pPr>
        <w:pStyle w:val="Heading1"/>
        <w:rPr>
          <w:rFonts w:ascii="Arial" w:hAnsi="Arial" w:cs="Arial"/>
          <w:sz w:val="16"/>
          <w:szCs w:val="16"/>
        </w:rPr>
      </w:pPr>
    </w:p>
    <w:p w:rsidR="00BB2351" w:rsidRPr="00BB2351" w:rsidRDefault="00BB2351" w:rsidP="00BB2351">
      <w:pPr>
        <w:rPr>
          <w:lang w:eastAsia="en-GB"/>
        </w:rPr>
      </w:pPr>
    </w:p>
    <w:p w:rsidR="003124D5" w:rsidRDefault="00FB1706" w:rsidP="003124D5">
      <w:pPr>
        <w:jc w:val="both"/>
        <w:rPr>
          <w:rFonts w:ascii="Arial" w:hAnsi="Arial" w:cs="Arial"/>
        </w:rPr>
      </w:pPr>
      <w:hyperlink w:anchor="_Table_of_Contents" w:history="1">
        <w:r w:rsidR="003124D5" w:rsidRPr="0088346F">
          <w:rPr>
            <w:rStyle w:val="Hyperlink"/>
            <w:rFonts w:ascii="Arial" w:hAnsi="Arial" w:cs="Arial"/>
          </w:rPr>
          <w:t>(back to top)</w:t>
        </w:r>
      </w:hyperlink>
    </w:p>
    <w:p w:rsidR="00B068B3" w:rsidRDefault="00B068B3" w:rsidP="00B068B3">
      <w:pPr>
        <w:rPr>
          <w:rFonts w:ascii="Arial" w:hAnsi="Arial" w:cs="Arial"/>
        </w:rPr>
      </w:pPr>
      <w:r>
        <w:rPr>
          <w:rFonts w:ascii="Arial" w:hAnsi="Arial" w:cs="Arial"/>
        </w:rPr>
        <w:br w:type="page"/>
      </w:r>
    </w:p>
    <w:p w:rsidR="00B068B3" w:rsidRPr="00641C22" w:rsidRDefault="00B068B3" w:rsidP="00B068B3">
      <w:pPr>
        <w:pStyle w:val="Heading1"/>
        <w:rPr>
          <w:rFonts w:ascii="Arial" w:hAnsi="Arial" w:cs="Arial"/>
          <w:sz w:val="28"/>
          <w:szCs w:val="28"/>
        </w:rPr>
      </w:pPr>
      <w:bookmarkStart w:id="38" w:name="_Toc475101050"/>
      <w:r w:rsidRPr="00641C22">
        <w:rPr>
          <w:rFonts w:ascii="Arial" w:hAnsi="Arial" w:cs="Arial"/>
          <w:sz w:val="28"/>
          <w:szCs w:val="28"/>
        </w:rPr>
        <w:lastRenderedPageBreak/>
        <w:t>Flucloxacillin</w:t>
      </w:r>
      <w:bookmarkEnd w:id="38"/>
    </w:p>
    <w:p w:rsidR="00B068B3" w:rsidRPr="00EF5CD9" w:rsidRDefault="00B068B3" w:rsidP="00B068B3">
      <w:pPr>
        <w:jc w:val="center"/>
        <w:rPr>
          <w:rFonts w:ascii="Arial" w:hAnsi="Arial" w:cs="Arial"/>
          <w:b/>
        </w:rPr>
      </w:pPr>
    </w:p>
    <w:p w:rsidR="00B068B3" w:rsidRPr="00EF5CD9" w:rsidRDefault="00B068B3" w:rsidP="00B068B3">
      <w:pPr>
        <w:rPr>
          <w:rFonts w:ascii="Arial" w:hAnsi="Arial" w:cs="Arial"/>
          <w:b/>
        </w:rPr>
      </w:pPr>
      <w:r w:rsidRPr="00EF5CD9">
        <w:rPr>
          <w:rFonts w:ascii="Arial" w:hAnsi="Arial" w:cs="Arial"/>
          <w:b/>
        </w:rPr>
        <w:t>Form</w:t>
      </w:r>
      <w:r w:rsidRPr="00EF5CD9">
        <w:rPr>
          <w:rFonts w:ascii="Arial" w:hAnsi="Arial" w:cs="Arial"/>
          <w:b/>
        </w:rPr>
        <w:tab/>
      </w:r>
      <w:r w:rsidRPr="00EF5CD9">
        <w:rPr>
          <w:rFonts w:ascii="Arial" w:hAnsi="Arial" w:cs="Arial"/>
          <w:b/>
        </w:rPr>
        <w:tab/>
      </w:r>
      <w:r w:rsidRPr="00EF5CD9">
        <w:rPr>
          <w:rFonts w:ascii="Arial" w:hAnsi="Arial" w:cs="Arial"/>
          <w:b/>
        </w:rPr>
        <w:tab/>
      </w:r>
      <w:r w:rsidRPr="00EF5CD9">
        <w:rPr>
          <w:rFonts w:ascii="Arial" w:hAnsi="Arial" w:cs="Arial"/>
        </w:rPr>
        <w:t>Vials containing 250mg</w:t>
      </w:r>
      <w:r w:rsidR="00444151">
        <w:rPr>
          <w:rFonts w:ascii="Arial" w:hAnsi="Arial" w:cs="Arial"/>
        </w:rPr>
        <w:t xml:space="preserve"> flucloxacillin</w:t>
      </w:r>
      <w:r w:rsidRPr="00EF5CD9">
        <w:rPr>
          <w:rFonts w:ascii="Arial" w:hAnsi="Arial" w:cs="Arial"/>
        </w:rPr>
        <w:t>.</w:t>
      </w:r>
      <w:r w:rsidRPr="00EF5CD9">
        <w:rPr>
          <w:rFonts w:ascii="Arial" w:hAnsi="Arial" w:cs="Arial"/>
          <w:b/>
        </w:rPr>
        <w:tab/>
      </w:r>
    </w:p>
    <w:p w:rsidR="00B068B3" w:rsidRPr="00EF5CD9" w:rsidRDefault="00B068B3" w:rsidP="00B068B3">
      <w:pPr>
        <w:rPr>
          <w:rFonts w:ascii="Arial" w:hAnsi="Arial" w:cs="Arial"/>
          <w:b/>
        </w:rPr>
      </w:pPr>
      <w:r w:rsidRPr="00EF5CD9">
        <w:rPr>
          <w:rFonts w:ascii="Arial" w:hAnsi="Arial" w:cs="Arial"/>
          <w:b/>
        </w:rPr>
        <w:tab/>
      </w:r>
    </w:p>
    <w:p w:rsidR="00B068B3" w:rsidRPr="00EF5CD9" w:rsidRDefault="00B068B3" w:rsidP="00B068B3">
      <w:pPr>
        <w:ind w:left="2160" w:hanging="2160"/>
        <w:rPr>
          <w:rFonts w:ascii="Arial" w:hAnsi="Arial" w:cs="Arial"/>
          <w:b/>
        </w:rPr>
      </w:pPr>
      <w:r w:rsidRPr="00EF5CD9">
        <w:rPr>
          <w:rFonts w:ascii="Arial" w:hAnsi="Arial" w:cs="Arial"/>
          <w:b/>
        </w:rPr>
        <w:t>Reconstitution</w:t>
      </w:r>
      <w:r w:rsidRPr="00EF5CD9">
        <w:rPr>
          <w:rFonts w:ascii="Arial" w:hAnsi="Arial" w:cs="Arial"/>
          <w:b/>
        </w:rPr>
        <w:tab/>
      </w:r>
      <w:r w:rsidRPr="00EF5CD9">
        <w:rPr>
          <w:rFonts w:ascii="Arial" w:hAnsi="Arial" w:cs="Arial"/>
        </w:rPr>
        <w:t>Dissolve the 250mg powder in 4.8</w:t>
      </w:r>
      <w:r w:rsidR="00247913">
        <w:rPr>
          <w:rFonts w:ascii="Arial" w:hAnsi="Arial" w:cs="Arial"/>
        </w:rPr>
        <w:t>mL</w:t>
      </w:r>
      <w:r w:rsidRPr="00EF5CD9">
        <w:rPr>
          <w:rFonts w:ascii="Arial" w:hAnsi="Arial" w:cs="Arial"/>
        </w:rPr>
        <w:t xml:space="preserve"> water for injection to give a stock solution containing 50mg/</w:t>
      </w:r>
      <w:r w:rsidR="00247913">
        <w:rPr>
          <w:rFonts w:ascii="Arial" w:hAnsi="Arial" w:cs="Arial"/>
        </w:rPr>
        <w:t>mL</w:t>
      </w:r>
      <w:r w:rsidRPr="00EF5CD9">
        <w:rPr>
          <w:rFonts w:ascii="Arial" w:hAnsi="Arial" w:cs="Arial"/>
        </w:rPr>
        <w:t>.</w:t>
      </w:r>
    </w:p>
    <w:p w:rsidR="00B068B3" w:rsidRPr="00EF5CD9" w:rsidRDefault="00B068B3" w:rsidP="00B068B3">
      <w:pPr>
        <w:rPr>
          <w:rFonts w:ascii="Arial" w:hAnsi="Arial" w:cs="Arial"/>
          <w:b/>
        </w:rPr>
      </w:pPr>
    </w:p>
    <w:p w:rsidR="00B068B3" w:rsidRDefault="00B068B3" w:rsidP="00B068B3">
      <w:pPr>
        <w:rPr>
          <w:rFonts w:ascii="Arial" w:hAnsi="Arial" w:cs="Arial"/>
          <w:b/>
        </w:rPr>
      </w:pPr>
      <w:r w:rsidRPr="00EF5CD9">
        <w:rPr>
          <w:rFonts w:ascii="Arial" w:hAnsi="Arial" w:cs="Arial"/>
          <w:b/>
        </w:rPr>
        <w:t>Use</w:t>
      </w:r>
      <w:r w:rsidRPr="00EF5CD9">
        <w:rPr>
          <w:rFonts w:ascii="Arial" w:hAnsi="Arial" w:cs="Arial"/>
          <w:b/>
        </w:rPr>
        <w:tab/>
      </w:r>
      <w:r w:rsidRPr="00EF5CD9">
        <w:rPr>
          <w:rFonts w:ascii="Arial" w:hAnsi="Arial" w:cs="Arial"/>
          <w:b/>
        </w:rPr>
        <w:tab/>
      </w:r>
      <w:r w:rsidRPr="00EF5CD9">
        <w:rPr>
          <w:rFonts w:ascii="Arial" w:hAnsi="Arial" w:cs="Arial"/>
          <w:b/>
        </w:rPr>
        <w:tab/>
      </w:r>
      <w:r w:rsidRPr="00EF5CD9">
        <w:rPr>
          <w:rFonts w:ascii="Arial" w:hAnsi="Arial" w:cs="Arial"/>
        </w:rPr>
        <w:t>Flucloxacillin is a broad-spectrum penicillin.</w:t>
      </w:r>
    </w:p>
    <w:p w:rsidR="00B068B3" w:rsidRPr="00EF5CD9" w:rsidRDefault="00B068B3" w:rsidP="00B068B3">
      <w:pPr>
        <w:rPr>
          <w:rFonts w:ascii="Arial" w:hAnsi="Arial" w:cs="Arial"/>
          <w:b/>
        </w:rPr>
      </w:pPr>
    </w:p>
    <w:p w:rsidR="00B068B3" w:rsidRPr="00EF5CD9" w:rsidRDefault="00B068B3" w:rsidP="00B068B3">
      <w:pPr>
        <w:rPr>
          <w:rFonts w:ascii="Arial" w:hAnsi="Arial" w:cs="Arial"/>
        </w:rPr>
      </w:pPr>
      <w:r w:rsidRPr="00EF5CD9">
        <w:rPr>
          <w:rFonts w:ascii="Arial" w:hAnsi="Arial" w:cs="Arial"/>
          <w:b/>
        </w:rPr>
        <w:t>Dose</w:t>
      </w:r>
      <w:r w:rsidRPr="00EF5CD9">
        <w:rPr>
          <w:rFonts w:ascii="Arial" w:hAnsi="Arial" w:cs="Arial"/>
          <w:b/>
        </w:rPr>
        <w:tab/>
      </w:r>
      <w:r w:rsidRPr="00EF5CD9">
        <w:rPr>
          <w:rFonts w:ascii="Arial" w:hAnsi="Arial" w:cs="Arial"/>
          <w:b/>
        </w:rPr>
        <w:tab/>
      </w:r>
      <w:r w:rsidRPr="00EF5CD9">
        <w:rPr>
          <w:rFonts w:ascii="Arial" w:hAnsi="Arial" w:cs="Arial"/>
          <w:b/>
        </w:rPr>
        <w:tab/>
      </w:r>
      <w:r w:rsidRPr="00EF5CD9">
        <w:rPr>
          <w:rFonts w:ascii="Arial" w:hAnsi="Arial" w:cs="Arial"/>
        </w:rPr>
        <w:t xml:space="preserve">25mg/kg/dose every 12 hours if child </w:t>
      </w:r>
      <w:r>
        <w:rPr>
          <w:rFonts w:ascii="Arial" w:hAnsi="Arial" w:cs="Arial"/>
        </w:rPr>
        <w:t>&lt;</w:t>
      </w:r>
      <w:r w:rsidRPr="00EF5CD9">
        <w:rPr>
          <w:rFonts w:ascii="Arial" w:hAnsi="Arial" w:cs="Arial"/>
        </w:rPr>
        <w:t xml:space="preserve"> 7 days.</w:t>
      </w:r>
    </w:p>
    <w:p w:rsidR="00B068B3" w:rsidRPr="00EF5CD9" w:rsidRDefault="00B068B3" w:rsidP="00B068B3">
      <w:pPr>
        <w:rPr>
          <w:rFonts w:ascii="Arial" w:hAnsi="Arial" w:cs="Arial"/>
        </w:rPr>
      </w:pPr>
      <w:r w:rsidRPr="00EF5CD9">
        <w:rPr>
          <w:rFonts w:ascii="Arial" w:hAnsi="Arial" w:cs="Arial"/>
        </w:rPr>
        <w:tab/>
      </w:r>
      <w:r w:rsidRPr="00EF5CD9">
        <w:rPr>
          <w:rFonts w:ascii="Arial" w:hAnsi="Arial" w:cs="Arial"/>
        </w:rPr>
        <w:tab/>
      </w:r>
      <w:r w:rsidRPr="00EF5CD9">
        <w:rPr>
          <w:rFonts w:ascii="Arial" w:hAnsi="Arial" w:cs="Arial"/>
        </w:rPr>
        <w:tab/>
        <w:t>25mg/kg/dose every 8 hours if child</w:t>
      </w:r>
      <w:r w:rsidR="008B0221">
        <w:rPr>
          <w:rFonts w:ascii="Arial" w:hAnsi="Arial" w:cs="Arial"/>
        </w:rPr>
        <w:t xml:space="preserve"> ≥ </w:t>
      </w:r>
      <w:r w:rsidRPr="00EF5CD9">
        <w:rPr>
          <w:rFonts w:ascii="Arial" w:hAnsi="Arial" w:cs="Arial"/>
        </w:rPr>
        <w:t>7 days</w:t>
      </w:r>
      <w:r w:rsidR="008B0221">
        <w:rPr>
          <w:rFonts w:ascii="Arial" w:hAnsi="Arial" w:cs="Arial"/>
        </w:rPr>
        <w:t xml:space="preserve"> and &lt; 21days</w:t>
      </w:r>
    </w:p>
    <w:p w:rsidR="008B0221" w:rsidRDefault="00B068B3" w:rsidP="00B068B3">
      <w:pPr>
        <w:rPr>
          <w:rFonts w:ascii="Arial" w:hAnsi="Arial" w:cs="Arial"/>
        </w:rPr>
      </w:pPr>
      <w:r w:rsidRPr="00EF5CD9">
        <w:rPr>
          <w:rFonts w:ascii="Arial" w:hAnsi="Arial" w:cs="Arial"/>
        </w:rPr>
        <w:tab/>
      </w:r>
      <w:r w:rsidRPr="00EF5CD9">
        <w:rPr>
          <w:rFonts w:ascii="Arial" w:hAnsi="Arial" w:cs="Arial"/>
        </w:rPr>
        <w:tab/>
      </w:r>
      <w:r w:rsidRPr="00EF5CD9">
        <w:rPr>
          <w:rFonts w:ascii="Arial" w:hAnsi="Arial" w:cs="Arial"/>
        </w:rPr>
        <w:tab/>
      </w:r>
      <w:r w:rsidR="008B0221" w:rsidRPr="00EF5CD9">
        <w:rPr>
          <w:rFonts w:ascii="Arial" w:hAnsi="Arial" w:cs="Arial"/>
        </w:rPr>
        <w:t xml:space="preserve">25mg/kg/dose every </w:t>
      </w:r>
      <w:r w:rsidR="00FB1706">
        <w:rPr>
          <w:rFonts w:ascii="Arial" w:hAnsi="Arial" w:cs="Arial"/>
        </w:rPr>
        <w:t>6</w:t>
      </w:r>
      <w:r w:rsidR="008B0221" w:rsidRPr="00EF5CD9">
        <w:rPr>
          <w:rFonts w:ascii="Arial" w:hAnsi="Arial" w:cs="Arial"/>
        </w:rPr>
        <w:t xml:space="preserve"> hours if child</w:t>
      </w:r>
      <w:r w:rsidR="008B0221">
        <w:rPr>
          <w:rFonts w:ascii="Arial" w:hAnsi="Arial" w:cs="Arial"/>
        </w:rPr>
        <w:t xml:space="preserve"> ≥ 21</w:t>
      </w:r>
      <w:r w:rsidR="008B0221" w:rsidRPr="00EF5CD9">
        <w:rPr>
          <w:rFonts w:ascii="Arial" w:hAnsi="Arial" w:cs="Arial"/>
        </w:rPr>
        <w:t xml:space="preserve"> days</w:t>
      </w:r>
      <w:r w:rsidR="008B0221">
        <w:rPr>
          <w:rFonts w:ascii="Arial" w:hAnsi="Arial" w:cs="Arial"/>
        </w:rPr>
        <w:t xml:space="preserve"> and &lt; 28days</w:t>
      </w:r>
    </w:p>
    <w:p w:rsidR="00B068B3" w:rsidRPr="00EF5CD9" w:rsidRDefault="00B068B3" w:rsidP="008B0221">
      <w:pPr>
        <w:ind w:left="1440" w:firstLine="720"/>
        <w:rPr>
          <w:rFonts w:ascii="Arial" w:hAnsi="Arial" w:cs="Arial"/>
        </w:rPr>
      </w:pPr>
      <w:r w:rsidRPr="00EF5CD9">
        <w:rPr>
          <w:rFonts w:ascii="Arial" w:hAnsi="Arial" w:cs="Arial"/>
        </w:rPr>
        <w:t>Double dose can be used in severe infection.</w:t>
      </w:r>
    </w:p>
    <w:p w:rsidR="00491F3D" w:rsidRDefault="00491F3D" w:rsidP="00491F3D">
      <w:pPr>
        <w:ind w:left="2160" w:hanging="2160"/>
        <w:rPr>
          <w:rFonts w:ascii="Arial" w:hAnsi="Arial" w:cs="Arial"/>
          <w:b/>
        </w:rPr>
      </w:pPr>
    </w:p>
    <w:p w:rsidR="00491F3D" w:rsidRPr="00EF5CD9" w:rsidRDefault="00491F3D" w:rsidP="00491F3D">
      <w:pPr>
        <w:ind w:left="2160" w:hanging="2160"/>
        <w:rPr>
          <w:rFonts w:ascii="Arial" w:hAnsi="Arial" w:cs="Arial"/>
          <w:b/>
        </w:rPr>
      </w:pPr>
      <w:r w:rsidRPr="00EF5CD9">
        <w:rPr>
          <w:rFonts w:ascii="Arial" w:hAnsi="Arial" w:cs="Arial"/>
          <w:b/>
        </w:rPr>
        <w:t>Diluent</w:t>
      </w:r>
      <w:r w:rsidRPr="00EF5CD9">
        <w:rPr>
          <w:rFonts w:ascii="Arial" w:hAnsi="Arial" w:cs="Arial"/>
          <w:b/>
        </w:rPr>
        <w:tab/>
      </w:r>
      <w:r w:rsidRPr="00EF5CD9">
        <w:rPr>
          <w:rFonts w:ascii="Arial" w:hAnsi="Arial" w:cs="Arial"/>
        </w:rPr>
        <w:t>Dilute to 5 times the volume if necessary in sodium chloride 0.9</w:t>
      </w:r>
      <w:r w:rsidR="00B940C1">
        <w:rPr>
          <w:rFonts w:ascii="Arial" w:hAnsi="Arial" w:cs="Arial"/>
        </w:rPr>
        <w:t xml:space="preserve">% </w:t>
      </w:r>
      <w:r>
        <w:rPr>
          <w:rFonts w:ascii="Arial" w:hAnsi="Arial" w:cs="Arial"/>
          <w:u w:val="single"/>
        </w:rPr>
        <w:t>only</w:t>
      </w:r>
      <w:r w:rsidRPr="00EF5CD9">
        <w:rPr>
          <w:rFonts w:ascii="Arial" w:hAnsi="Arial" w:cs="Arial"/>
        </w:rPr>
        <w:t xml:space="preserve"> if </w:t>
      </w:r>
      <w:r w:rsidR="00033580">
        <w:rPr>
          <w:rFonts w:ascii="Arial" w:hAnsi="Arial" w:cs="Arial"/>
        </w:rPr>
        <w:t xml:space="preserve">flucloxacillin is to be </w:t>
      </w:r>
      <w:r w:rsidRPr="00EF5CD9">
        <w:rPr>
          <w:rFonts w:ascii="Arial" w:hAnsi="Arial" w:cs="Arial"/>
        </w:rPr>
        <w:t>given by intravenous infusion.</w:t>
      </w:r>
      <w:r>
        <w:rPr>
          <w:rFonts w:ascii="Arial" w:hAnsi="Arial" w:cs="Arial"/>
        </w:rPr>
        <w:t xml:space="preserve"> </w:t>
      </w:r>
    </w:p>
    <w:p w:rsidR="00B068B3" w:rsidRPr="00EF5CD9" w:rsidRDefault="00B068B3" w:rsidP="00B068B3">
      <w:pPr>
        <w:rPr>
          <w:rFonts w:ascii="Arial" w:hAnsi="Arial" w:cs="Arial"/>
          <w:b/>
        </w:rPr>
      </w:pPr>
    </w:p>
    <w:p w:rsidR="00B068B3" w:rsidRPr="00EF5CD9" w:rsidRDefault="00B068B3" w:rsidP="00B068B3">
      <w:pPr>
        <w:ind w:left="2160" w:hanging="2160"/>
        <w:rPr>
          <w:rFonts w:ascii="Arial" w:hAnsi="Arial" w:cs="Arial"/>
        </w:rPr>
      </w:pPr>
      <w:r w:rsidRPr="00EF5CD9">
        <w:rPr>
          <w:rFonts w:ascii="Arial" w:hAnsi="Arial" w:cs="Arial"/>
          <w:b/>
        </w:rPr>
        <w:t>Route of</w:t>
      </w:r>
      <w:r w:rsidRPr="00EF5CD9">
        <w:rPr>
          <w:rFonts w:ascii="Arial" w:hAnsi="Arial" w:cs="Arial"/>
          <w:b/>
        </w:rPr>
        <w:tab/>
      </w:r>
      <w:r w:rsidRPr="00EF5CD9">
        <w:rPr>
          <w:rFonts w:ascii="Arial" w:hAnsi="Arial" w:cs="Arial"/>
        </w:rPr>
        <w:t xml:space="preserve">Administer via a peripheral vein by intravenous bolus injection over </w:t>
      </w:r>
    </w:p>
    <w:p w:rsidR="00B068B3" w:rsidRPr="00EF5CD9" w:rsidRDefault="00B068B3" w:rsidP="00B068B3">
      <w:pPr>
        <w:ind w:left="2160" w:hanging="2160"/>
        <w:rPr>
          <w:rFonts w:ascii="Arial" w:hAnsi="Arial" w:cs="Arial"/>
        </w:rPr>
      </w:pPr>
      <w:r w:rsidRPr="00EF5CD9">
        <w:rPr>
          <w:rFonts w:ascii="Arial" w:hAnsi="Arial" w:cs="Arial"/>
          <w:b/>
        </w:rPr>
        <w:t>Administration</w:t>
      </w:r>
      <w:r w:rsidRPr="00EF5CD9">
        <w:rPr>
          <w:rFonts w:ascii="Arial" w:hAnsi="Arial" w:cs="Arial"/>
          <w:b/>
        </w:rPr>
        <w:tab/>
      </w:r>
      <w:r w:rsidRPr="00EF5CD9">
        <w:rPr>
          <w:rFonts w:ascii="Arial" w:hAnsi="Arial" w:cs="Arial"/>
        </w:rPr>
        <w:t>3-4</w:t>
      </w:r>
      <w:r w:rsidRPr="00EF5CD9">
        <w:rPr>
          <w:rFonts w:ascii="Arial" w:hAnsi="Arial" w:cs="Arial"/>
          <w:b/>
        </w:rPr>
        <w:t xml:space="preserve"> </w:t>
      </w:r>
      <w:r w:rsidRPr="00EF5CD9">
        <w:rPr>
          <w:rFonts w:ascii="Arial" w:hAnsi="Arial" w:cs="Arial"/>
        </w:rPr>
        <w:t>minutes. Can also be administered by intermittent intravenous infusion over 30 minutes. Use only freshly prepared solution.</w:t>
      </w:r>
    </w:p>
    <w:p w:rsidR="00B068B3" w:rsidRPr="00EF5CD9" w:rsidRDefault="00B068B3" w:rsidP="00B068B3">
      <w:pPr>
        <w:rPr>
          <w:rFonts w:ascii="Arial" w:hAnsi="Arial" w:cs="Arial"/>
          <w:b/>
        </w:rPr>
      </w:pPr>
    </w:p>
    <w:p w:rsidR="00B068B3" w:rsidRPr="00EF5CD9" w:rsidRDefault="00B068B3" w:rsidP="00B068B3">
      <w:pPr>
        <w:ind w:left="2160" w:hanging="2160"/>
        <w:rPr>
          <w:rFonts w:ascii="Arial" w:hAnsi="Arial" w:cs="Arial"/>
        </w:rPr>
      </w:pPr>
      <w:r w:rsidRPr="00EF5CD9">
        <w:rPr>
          <w:rFonts w:ascii="Arial" w:hAnsi="Arial" w:cs="Arial"/>
          <w:b/>
        </w:rPr>
        <w:t xml:space="preserve">How to prescribe   </w:t>
      </w:r>
      <w:r w:rsidR="00972DEB" w:rsidRPr="00483502">
        <w:rPr>
          <w:rFonts w:ascii="Arial" w:hAnsi="Arial" w:cs="Arial"/>
        </w:rPr>
        <w:t xml:space="preserve">Prescribe on a </w:t>
      </w:r>
      <w:r w:rsidR="00972DEB">
        <w:rPr>
          <w:rFonts w:ascii="Arial" w:hAnsi="Arial" w:cs="Arial"/>
        </w:rPr>
        <w:t>WUTH Neonatal Intensive Care Unit Prescription Chart</w:t>
      </w:r>
      <w:r w:rsidR="00972DEB" w:rsidRPr="00483502">
        <w:rPr>
          <w:rFonts w:ascii="Arial" w:hAnsi="Arial" w:cs="Arial"/>
        </w:rPr>
        <w:t>.</w:t>
      </w:r>
      <w:r w:rsidRPr="00EF5CD9">
        <w:rPr>
          <w:rFonts w:ascii="Arial" w:hAnsi="Arial" w:cs="Arial"/>
        </w:rPr>
        <w:t xml:space="preserve"> Document the dose of </w:t>
      </w:r>
      <w:r w:rsidR="00033580">
        <w:rPr>
          <w:rFonts w:ascii="Arial" w:hAnsi="Arial" w:cs="Arial"/>
        </w:rPr>
        <w:t>f</w:t>
      </w:r>
      <w:r w:rsidRPr="00EF5CD9">
        <w:rPr>
          <w:rFonts w:ascii="Arial" w:hAnsi="Arial" w:cs="Arial"/>
        </w:rPr>
        <w:t>lucloxacillin</w:t>
      </w:r>
      <w:r w:rsidR="00682CD8">
        <w:rPr>
          <w:rFonts w:ascii="Arial" w:hAnsi="Arial" w:cs="Arial"/>
        </w:rPr>
        <w:t>, r</w:t>
      </w:r>
      <w:r w:rsidRPr="00EF5CD9">
        <w:rPr>
          <w:rFonts w:ascii="Arial" w:hAnsi="Arial" w:cs="Arial"/>
        </w:rPr>
        <w:t>ound</w:t>
      </w:r>
      <w:r w:rsidR="00682CD8">
        <w:rPr>
          <w:rFonts w:ascii="Arial" w:hAnsi="Arial" w:cs="Arial"/>
        </w:rPr>
        <w:t>ed</w:t>
      </w:r>
      <w:r w:rsidRPr="00EF5CD9">
        <w:rPr>
          <w:rFonts w:ascii="Arial" w:hAnsi="Arial" w:cs="Arial"/>
        </w:rPr>
        <w:t xml:space="preserve"> </w:t>
      </w:r>
      <w:r w:rsidR="00C644ED">
        <w:rPr>
          <w:rFonts w:ascii="Arial" w:hAnsi="Arial" w:cs="Arial"/>
        </w:rPr>
        <w:t xml:space="preserve">up </w:t>
      </w:r>
      <w:r w:rsidRPr="00EF5CD9">
        <w:rPr>
          <w:rFonts w:ascii="Arial" w:hAnsi="Arial" w:cs="Arial"/>
        </w:rPr>
        <w:t>to the nearest 5mg. Do not use a</w:t>
      </w:r>
      <w:r>
        <w:rPr>
          <w:rFonts w:ascii="Arial" w:hAnsi="Arial" w:cs="Arial"/>
        </w:rPr>
        <w:t xml:space="preserve"> </w:t>
      </w:r>
      <w:r w:rsidRPr="00EF5CD9">
        <w:rPr>
          <w:rFonts w:ascii="Arial" w:hAnsi="Arial" w:cs="Arial"/>
        </w:rPr>
        <w:t xml:space="preserve">decimal point. Indicate the times of administration by </w:t>
      </w:r>
      <w:r w:rsidR="002C1440">
        <w:rPr>
          <w:rFonts w:ascii="Arial" w:hAnsi="Arial" w:cs="Arial"/>
        </w:rPr>
        <w:t>circling</w:t>
      </w:r>
      <w:r w:rsidRPr="00EF5CD9">
        <w:rPr>
          <w:rFonts w:ascii="Arial" w:hAnsi="Arial" w:cs="Arial"/>
        </w:rPr>
        <w:t xml:space="preserve"> the appropriate times on the prescription </w:t>
      </w:r>
      <w:r w:rsidR="00033580">
        <w:rPr>
          <w:rFonts w:ascii="Arial" w:hAnsi="Arial" w:cs="Arial"/>
        </w:rPr>
        <w:t>chart</w:t>
      </w:r>
      <w:r w:rsidRPr="00EF5CD9">
        <w:rPr>
          <w:rFonts w:ascii="Arial" w:hAnsi="Arial" w:cs="Arial"/>
        </w:rPr>
        <w:t xml:space="preserve">.  </w:t>
      </w:r>
    </w:p>
    <w:p w:rsidR="00B068B3" w:rsidRPr="00EF5CD9" w:rsidRDefault="00B068B3" w:rsidP="00B068B3">
      <w:pPr>
        <w:rPr>
          <w:rFonts w:ascii="Arial" w:hAnsi="Arial" w:cs="Arial"/>
          <w:b/>
        </w:rPr>
      </w:pPr>
    </w:p>
    <w:p w:rsidR="00B068B3" w:rsidRDefault="00B068B3" w:rsidP="00B068B3">
      <w:pPr>
        <w:ind w:left="2160" w:hanging="2160"/>
        <w:rPr>
          <w:rFonts w:ascii="Arial" w:hAnsi="Arial" w:cs="Arial"/>
        </w:rPr>
      </w:pPr>
      <w:r w:rsidRPr="00EF5CD9">
        <w:rPr>
          <w:rFonts w:ascii="Arial" w:hAnsi="Arial" w:cs="Arial"/>
          <w:b/>
        </w:rPr>
        <w:t>Note</w:t>
      </w:r>
      <w:r w:rsidRPr="00EF5CD9">
        <w:rPr>
          <w:rFonts w:ascii="Arial" w:hAnsi="Arial" w:cs="Arial"/>
          <w:b/>
        </w:rPr>
        <w:tab/>
      </w:r>
      <w:r w:rsidRPr="00EF5CD9">
        <w:rPr>
          <w:rFonts w:ascii="Arial" w:hAnsi="Arial" w:cs="Arial"/>
        </w:rPr>
        <w:t>Do not mix flucloxacillin with gentamicin in the same syringe or giving set because loss of activity of the gentamicin may occur.</w:t>
      </w:r>
      <w:r w:rsidR="00FF533B">
        <w:rPr>
          <w:rFonts w:ascii="Arial" w:hAnsi="Arial" w:cs="Arial"/>
        </w:rPr>
        <w:t xml:space="preserve"> </w:t>
      </w:r>
      <w:r w:rsidRPr="00EF5CD9">
        <w:rPr>
          <w:rFonts w:ascii="Arial" w:hAnsi="Arial" w:cs="Arial"/>
        </w:rPr>
        <w:tab/>
        <w:t xml:space="preserve">Please ensure line is adequately flushed with </w:t>
      </w:r>
      <w:r w:rsidR="00FF533B">
        <w:rPr>
          <w:rFonts w:ascii="Arial" w:hAnsi="Arial" w:cs="Arial"/>
        </w:rPr>
        <w:t xml:space="preserve">water for injection or </w:t>
      </w:r>
      <w:r w:rsidRPr="00EF5CD9">
        <w:rPr>
          <w:rFonts w:ascii="Arial" w:hAnsi="Arial" w:cs="Arial"/>
        </w:rPr>
        <w:t xml:space="preserve">sodium chloride </w:t>
      </w:r>
      <w:r w:rsidR="00FF533B">
        <w:rPr>
          <w:rFonts w:ascii="Arial" w:hAnsi="Arial" w:cs="Arial"/>
        </w:rPr>
        <w:t xml:space="preserve">0.9% </w:t>
      </w:r>
      <w:r w:rsidRPr="00EF5CD9">
        <w:rPr>
          <w:rFonts w:ascii="Arial" w:hAnsi="Arial" w:cs="Arial"/>
        </w:rPr>
        <w:t xml:space="preserve">between doses.  </w:t>
      </w:r>
    </w:p>
    <w:p w:rsidR="005D7550" w:rsidRDefault="005D7550" w:rsidP="005D7550">
      <w:pPr>
        <w:rPr>
          <w:rFonts w:ascii="Arial" w:hAnsi="Arial" w:cs="Arial"/>
          <w:b/>
          <w:bCs/>
          <w:color w:val="000000"/>
          <w:lang w:eastAsia="en-GB"/>
        </w:rPr>
      </w:pPr>
    </w:p>
    <w:p w:rsidR="00BF33EB" w:rsidRDefault="005D7550" w:rsidP="00BF33EB">
      <w:pPr>
        <w:rPr>
          <w:rFonts w:ascii="Arial" w:hAnsi="Arial" w:cs="Arial"/>
        </w:rPr>
      </w:pPr>
      <w:r>
        <w:rPr>
          <w:rFonts w:ascii="Arial" w:hAnsi="Arial" w:cs="Arial"/>
          <w:b/>
          <w:bCs/>
          <w:color w:val="000000"/>
          <w:lang w:eastAsia="en-GB"/>
        </w:rPr>
        <w:t>Caution</w:t>
      </w:r>
      <w:r w:rsidR="00940DC4">
        <w:rPr>
          <w:rFonts w:ascii="Arial" w:hAnsi="Arial" w:cs="Arial"/>
          <w:b/>
          <w:bCs/>
          <w:color w:val="000000"/>
          <w:lang w:eastAsia="en-GB"/>
        </w:rPr>
        <w:t>/</w:t>
      </w:r>
      <w:r>
        <w:rPr>
          <w:rFonts w:ascii="Arial" w:hAnsi="Arial" w:cs="Arial"/>
          <w:b/>
          <w:bCs/>
          <w:color w:val="000000"/>
          <w:lang w:eastAsia="en-GB"/>
        </w:rPr>
        <w:t xml:space="preserve">side </w:t>
      </w:r>
      <w:r w:rsidR="00BF33EB">
        <w:rPr>
          <w:rFonts w:ascii="Arial" w:hAnsi="Arial" w:cs="Arial"/>
          <w:b/>
          <w:bCs/>
          <w:color w:val="000000"/>
          <w:lang w:eastAsia="en-GB"/>
        </w:rPr>
        <w:tab/>
      </w:r>
      <w:r w:rsidR="00BF33EB">
        <w:rPr>
          <w:rFonts w:ascii="Arial" w:hAnsi="Arial" w:cs="Arial"/>
        </w:rPr>
        <w:t xml:space="preserve">Cholestatic jaundice. May cause convulsions, particularly with high dose </w:t>
      </w:r>
    </w:p>
    <w:p w:rsidR="00BF33EB" w:rsidRPr="00950EAE" w:rsidRDefault="00BF33EB" w:rsidP="00BF33EB">
      <w:pPr>
        <w:rPr>
          <w:rFonts w:ascii="Arial" w:hAnsi="Arial" w:cs="Arial"/>
          <w:sz w:val="16"/>
          <w:szCs w:val="16"/>
        </w:rPr>
      </w:pPr>
      <w:r>
        <w:rPr>
          <w:rFonts w:ascii="Arial" w:hAnsi="Arial" w:cs="Arial"/>
          <w:b/>
          <w:bCs/>
          <w:color w:val="000000"/>
          <w:lang w:eastAsia="en-GB"/>
        </w:rPr>
        <w:t>effects</w:t>
      </w:r>
      <w:r>
        <w:rPr>
          <w:rFonts w:ascii="Arial" w:hAnsi="Arial" w:cs="Arial"/>
        </w:rPr>
        <w:tab/>
      </w:r>
      <w:r>
        <w:rPr>
          <w:rFonts w:ascii="Arial" w:hAnsi="Arial" w:cs="Arial"/>
        </w:rPr>
        <w:tab/>
        <w:t>or in renal impairment.</w:t>
      </w:r>
    </w:p>
    <w:p w:rsidR="00BF33EB" w:rsidRDefault="00BF33EB" w:rsidP="005D7550">
      <w:pPr>
        <w:rPr>
          <w:rFonts w:ascii="Arial" w:hAnsi="Arial" w:cs="Arial"/>
          <w:b/>
          <w:bCs/>
          <w:color w:val="000000"/>
          <w:lang w:eastAsia="en-GB"/>
        </w:rPr>
      </w:pPr>
    </w:p>
    <w:p w:rsidR="005D7550" w:rsidRPr="00950EAE" w:rsidRDefault="005D7550" w:rsidP="005D7550">
      <w:pPr>
        <w:rPr>
          <w:rFonts w:ascii="Arial" w:hAnsi="Arial" w:cs="Arial"/>
          <w:sz w:val="16"/>
          <w:szCs w:val="16"/>
        </w:rPr>
      </w:pPr>
      <w:r w:rsidRPr="00950EAE">
        <w:rPr>
          <w:rFonts w:ascii="Arial" w:hAnsi="Arial" w:cs="Arial"/>
        </w:rPr>
        <w:t xml:space="preserve">  </w:t>
      </w:r>
    </w:p>
    <w:p w:rsidR="005D7550" w:rsidRPr="004C3933" w:rsidRDefault="005D7550" w:rsidP="005D7550">
      <w:pPr>
        <w:ind w:left="2835" w:hanging="2835"/>
        <w:rPr>
          <w:rFonts w:ascii="Arial" w:hAnsi="Arial" w:cs="Arial"/>
          <w:b/>
          <w:bCs/>
        </w:rPr>
      </w:pPr>
    </w:p>
    <w:p w:rsidR="005D7550" w:rsidRPr="00950EAE"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EF1FEE">
        <w:rPr>
          <w:rFonts w:ascii="Arial" w:hAnsi="Arial" w:cs="Arial"/>
          <w:b/>
          <w:bCs/>
          <w:color w:val="000000"/>
          <w:lang w:eastAsia="en-GB"/>
        </w:rPr>
        <w:tab/>
      </w:r>
      <w:r w:rsidR="00EF1FEE" w:rsidRPr="00EF1FEE">
        <w:rPr>
          <w:rFonts w:ascii="Arial" w:hAnsi="Arial" w:cs="Arial"/>
          <w:bCs/>
          <w:color w:val="000000"/>
          <w:lang w:eastAsia="en-GB"/>
        </w:rPr>
        <w:t>Clarithromycin</w:t>
      </w:r>
      <w:r w:rsidR="00B90407">
        <w:rPr>
          <w:rFonts w:ascii="Arial" w:hAnsi="Arial" w:cs="Arial"/>
          <w:bCs/>
          <w:color w:val="000000"/>
          <w:lang w:eastAsia="en-GB"/>
        </w:rPr>
        <w:t xml:space="preserve"> and</w:t>
      </w:r>
      <w:r w:rsidR="00EF1FEE" w:rsidRPr="00EF1FEE">
        <w:rPr>
          <w:rFonts w:ascii="Arial" w:hAnsi="Arial" w:cs="Arial"/>
          <w:bCs/>
          <w:color w:val="000000"/>
          <w:lang w:eastAsia="en-GB"/>
        </w:rPr>
        <w:t xml:space="preserve"> midazolam hydrochloride</w:t>
      </w:r>
      <w:r w:rsidR="00B90407">
        <w:rPr>
          <w:rFonts w:ascii="Arial" w:hAnsi="Arial" w:cs="Arial"/>
          <w:bCs/>
          <w:color w:val="000000"/>
          <w:lang w:eastAsia="en-GB"/>
        </w:rPr>
        <w:t>.</w:t>
      </w:r>
    </w:p>
    <w:p w:rsidR="005D7550" w:rsidRPr="00EF5CD9" w:rsidRDefault="005D7550" w:rsidP="00B068B3">
      <w:pPr>
        <w:ind w:left="2160" w:hanging="2160"/>
        <w:rPr>
          <w:rFonts w:ascii="Arial" w:hAnsi="Arial" w:cs="Arial"/>
        </w:rPr>
      </w:pPr>
    </w:p>
    <w:p w:rsidR="00A676C1" w:rsidRPr="00A676C1" w:rsidRDefault="00A676C1" w:rsidP="00A676C1">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26" w:history="1">
        <w:r w:rsidRPr="006B6F2D">
          <w:rPr>
            <w:rStyle w:val="Hyperlink"/>
            <w:rFonts w:ascii="Arial" w:hAnsi="Arial" w:cs="Arial"/>
          </w:rPr>
          <w:t>sepsis in neonates</w:t>
        </w:r>
      </w:hyperlink>
      <w:r>
        <w:rPr>
          <w:rFonts w:ascii="Arial" w:hAnsi="Arial" w:cs="Arial"/>
        </w:rPr>
        <w:t xml:space="preserve"> </w:t>
      </w:r>
      <w:r w:rsidRPr="00A676C1">
        <w:rPr>
          <w:rFonts w:ascii="Arial" w:hAnsi="Arial" w:cs="Arial"/>
        </w:rPr>
        <w:t>clinical guideline</w:t>
      </w:r>
      <w:r>
        <w:rPr>
          <w:rFonts w:ascii="Arial" w:hAnsi="Arial" w:cs="Arial"/>
        </w:rPr>
        <w:t>.</w:t>
      </w:r>
    </w:p>
    <w:p w:rsidR="00B068B3" w:rsidRDefault="00B068B3" w:rsidP="00B068B3">
      <w:pPr>
        <w:jc w:val="both"/>
        <w:rPr>
          <w:rFonts w:ascii="Arial" w:hAnsi="Arial" w:cs="Arial"/>
        </w:rPr>
      </w:pPr>
    </w:p>
    <w:p w:rsidR="00B068B3" w:rsidRPr="0088346F" w:rsidRDefault="0088346F" w:rsidP="00B068B3">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B068B3" w:rsidRDefault="0088346F" w:rsidP="00B068B3">
      <w:pPr>
        <w:jc w:val="both"/>
        <w:rPr>
          <w:sz w:val="28"/>
          <w:szCs w:val="28"/>
        </w:rPr>
      </w:pPr>
      <w:r>
        <w:rPr>
          <w:rFonts w:ascii="Arial" w:hAnsi="Arial" w:cs="Arial"/>
        </w:rPr>
        <w:fldChar w:fldCharType="end"/>
      </w:r>
      <w:r w:rsidR="00B068B3">
        <w:br w:type="page"/>
      </w:r>
    </w:p>
    <w:p w:rsidR="009A6A99" w:rsidRPr="009A6A99" w:rsidRDefault="009A6A99" w:rsidP="009A6A99">
      <w:pPr>
        <w:pStyle w:val="Heading1"/>
        <w:rPr>
          <w:rFonts w:ascii="Arial" w:hAnsi="Arial" w:cs="Arial"/>
          <w:sz w:val="28"/>
          <w:szCs w:val="28"/>
        </w:rPr>
      </w:pPr>
      <w:bookmarkStart w:id="39" w:name="_Toc402425447"/>
      <w:bookmarkStart w:id="40" w:name="_Toc475101051"/>
      <w:r w:rsidRPr="009A6A99">
        <w:rPr>
          <w:rFonts w:ascii="Arial" w:hAnsi="Arial" w:cs="Arial"/>
          <w:sz w:val="28"/>
          <w:szCs w:val="28"/>
        </w:rPr>
        <w:lastRenderedPageBreak/>
        <w:t>Fluconazole</w:t>
      </w:r>
      <w:bookmarkEnd w:id="39"/>
      <w:bookmarkEnd w:id="40"/>
      <w:r w:rsidRPr="009A6A99">
        <w:rPr>
          <w:rFonts w:ascii="Arial" w:hAnsi="Arial" w:cs="Arial"/>
          <w:sz w:val="28"/>
          <w:szCs w:val="28"/>
        </w:rPr>
        <w:t xml:space="preserve"> </w:t>
      </w:r>
    </w:p>
    <w:p w:rsidR="009A6A99" w:rsidRPr="009A6A99" w:rsidRDefault="009A6A99" w:rsidP="009A6A99">
      <w:pPr>
        <w:jc w:val="center"/>
        <w:rPr>
          <w:rFonts w:ascii="Arial" w:hAnsi="Arial" w:cs="Arial"/>
          <w:b/>
        </w:rPr>
      </w:pPr>
    </w:p>
    <w:p w:rsidR="009A6A99" w:rsidRPr="009A6A99" w:rsidRDefault="009A6A99" w:rsidP="009A6A99">
      <w:pPr>
        <w:jc w:val="both"/>
        <w:rPr>
          <w:rFonts w:ascii="Arial" w:hAnsi="Arial" w:cs="Arial"/>
        </w:rPr>
      </w:pPr>
      <w:r w:rsidRPr="009A6A99">
        <w:rPr>
          <w:rFonts w:ascii="Arial" w:hAnsi="Arial" w:cs="Arial"/>
          <w:b/>
        </w:rPr>
        <w:t xml:space="preserve">Form </w:t>
      </w:r>
      <w:r w:rsidRPr="009A6A99">
        <w:rPr>
          <w:rFonts w:ascii="Arial" w:hAnsi="Arial" w:cs="Arial"/>
          <w:b/>
        </w:rPr>
        <w:tab/>
      </w:r>
      <w:r w:rsidRPr="009A6A99">
        <w:rPr>
          <w:rFonts w:ascii="Arial" w:hAnsi="Arial" w:cs="Arial"/>
          <w:b/>
        </w:rPr>
        <w:tab/>
      </w:r>
      <w:r w:rsidRPr="009A6A99">
        <w:rPr>
          <w:rFonts w:ascii="Arial" w:hAnsi="Arial" w:cs="Arial"/>
          <w:b/>
        </w:rPr>
        <w:tab/>
      </w:r>
      <w:r w:rsidRPr="009A6A99">
        <w:rPr>
          <w:rFonts w:ascii="Arial" w:hAnsi="Arial" w:cs="Arial"/>
        </w:rPr>
        <w:t>50mg/25mL equivalent to 2mg/mL fluconazole</w:t>
      </w:r>
    </w:p>
    <w:p w:rsidR="009A6A99" w:rsidRPr="009A6A99" w:rsidRDefault="009A6A99" w:rsidP="009A6A99">
      <w:pPr>
        <w:jc w:val="both"/>
        <w:rPr>
          <w:rFonts w:ascii="Arial" w:hAnsi="Arial" w:cs="Arial"/>
        </w:rPr>
      </w:pPr>
    </w:p>
    <w:p w:rsidR="009A6A99" w:rsidRPr="009A6A99" w:rsidRDefault="009A6A99" w:rsidP="009A6A99">
      <w:pPr>
        <w:jc w:val="both"/>
        <w:rPr>
          <w:rFonts w:ascii="Arial" w:hAnsi="Arial" w:cs="Arial"/>
        </w:rPr>
      </w:pPr>
      <w:r w:rsidRPr="009A6A99">
        <w:rPr>
          <w:rFonts w:ascii="Arial" w:hAnsi="Arial" w:cs="Arial"/>
          <w:b/>
        </w:rPr>
        <w:t>Reconstitution</w:t>
      </w:r>
      <w:r w:rsidRPr="009A6A99">
        <w:rPr>
          <w:rFonts w:ascii="Arial" w:hAnsi="Arial" w:cs="Arial"/>
        </w:rPr>
        <w:t xml:space="preserve"> </w:t>
      </w:r>
      <w:r w:rsidRPr="009A6A99">
        <w:rPr>
          <w:rFonts w:ascii="Arial" w:hAnsi="Arial" w:cs="Arial"/>
        </w:rPr>
        <w:tab/>
        <w:t>Already in solution.</w:t>
      </w:r>
    </w:p>
    <w:p w:rsidR="009A6A99" w:rsidRPr="009A6A99" w:rsidRDefault="009A6A99" w:rsidP="009A6A99">
      <w:pPr>
        <w:jc w:val="both"/>
        <w:rPr>
          <w:rFonts w:ascii="Arial" w:hAnsi="Arial" w:cs="Arial"/>
        </w:rPr>
      </w:pPr>
    </w:p>
    <w:p w:rsidR="009A6A99" w:rsidRPr="009A6A99" w:rsidRDefault="009A6A99" w:rsidP="009A6A99">
      <w:pPr>
        <w:jc w:val="both"/>
        <w:rPr>
          <w:rFonts w:ascii="Arial" w:hAnsi="Arial" w:cs="Arial"/>
          <w:b/>
        </w:rPr>
      </w:pPr>
      <w:r w:rsidRPr="009A6A99">
        <w:rPr>
          <w:rFonts w:ascii="Arial" w:hAnsi="Arial" w:cs="Arial"/>
          <w:b/>
        </w:rPr>
        <w:t>Use</w:t>
      </w:r>
      <w:r w:rsidRPr="009A6A99">
        <w:rPr>
          <w:rFonts w:ascii="Arial" w:hAnsi="Arial" w:cs="Arial"/>
          <w:b/>
        </w:rPr>
        <w:tab/>
      </w:r>
      <w:r w:rsidRPr="009A6A99">
        <w:rPr>
          <w:rFonts w:ascii="Arial" w:hAnsi="Arial" w:cs="Arial"/>
          <w:b/>
        </w:rPr>
        <w:tab/>
      </w:r>
      <w:r w:rsidRPr="009A6A99">
        <w:rPr>
          <w:rFonts w:ascii="Arial" w:hAnsi="Arial" w:cs="Arial"/>
          <w:b/>
        </w:rPr>
        <w:tab/>
      </w:r>
      <w:r w:rsidRPr="009A6A99">
        <w:rPr>
          <w:rFonts w:ascii="Arial" w:hAnsi="Arial" w:cs="Arial"/>
        </w:rPr>
        <w:t>Invasive candidal and cryptococcal infections</w:t>
      </w:r>
    </w:p>
    <w:p w:rsidR="009A6A99" w:rsidRPr="009A6A99" w:rsidRDefault="009A6A99" w:rsidP="009A6A99">
      <w:pPr>
        <w:jc w:val="both"/>
        <w:rPr>
          <w:rFonts w:ascii="Arial" w:hAnsi="Arial" w:cs="Arial"/>
          <w:b/>
        </w:rPr>
      </w:pPr>
    </w:p>
    <w:p w:rsidR="009A6A99" w:rsidRPr="009A6A99" w:rsidRDefault="009A6A99" w:rsidP="009A6A99">
      <w:pPr>
        <w:ind w:left="2160" w:hanging="2160"/>
        <w:jc w:val="both"/>
        <w:rPr>
          <w:rFonts w:ascii="Arial" w:hAnsi="Arial" w:cs="Arial"/>
        </w:rPr>
      </w:pPr>
      <w:r w:rsidRPr="009A6A99">
        <w:rPr>
          <w:rFonts w:ascii="Arial" w:hAnsi="Arial" w:cs="Arial"/>
          <w:b/>
        </w:rPr>
        <w:t>Dose</w:t>
      </w:r>
      <w:r w:rsidRPr="009A6A99">
        <w:rPr>
          <w:rFonts w:ascii="Arial" w:hAnsi="Arial" w:cs="Arial"/>
          <w:b/>
        </w:rPr>
        <w:tab/>
        <w:t>Prophylaxis:</w:t>
      </w:r>
      <w:r w:rsidRPr="009A6A99">
        <w:rPr>
          <w:rFonts w:ascii="Arial" w:hAnsi="Arial" w:cs="Arial"/>
        </w:rPr>
        <w:t xml:space="preserve"> </w:t>
      </w:r>
    </w:p>
    <w:p w:rsidR="009A6A99" w:rsidRPr="009A6A99" w:rsidRDefault="009A6A99" w:rsidP="009A6A99">
      <w:pPr>
        <w:ind w:left="2160"/>
        <w:jc w:val="both"/>
        <w:rPr>
          <w:rFonts w:ascii="Arial" w:hAnsi="Arial" w:cs="Arial"/>
        </w:rPr>
      </w:pPr>
      <w:r w:rsidRPr="009A6A99">
        <w:rPr>
          <w:rFonts w:ascii="Arial" w:hAnsi="Arial" w:cs="Arial"/>
        </w:rPr>
        <w:t>Neonates &lt; 2 weeks:</w:t>
      </w:r>
      <w:r w:rsidRPr="009A6A99">
        <w:rPr>
          <w:rFonts w:ascii="Arial" w:hAnsi="Arial" w:cs="Arial"/>
          <w:b/>
        </w:rPr>
        <w:t xml:space="preserve"> 6</w:t>
      </w:r>
      <w:r w:rsidRPr="009A6A99">
        <w:rPr>
          <w:rFonts w:ascii="Arial" w:hAnsi="Arial" w:cs="Arial"/>
        </w:rPr>
        <w:t>mg/kg every Monday and Thursday.</w:t>
      </w:r>
    </w:p>
    <w:p w:rsidR="009A6A99" w:rsidRPr="009A6A99" w:rsidRDefault="009A6A99" w:rsidP="009A6A99">
      <w:pPr>
        <w:ind w:left="2160"/>
        <w:jc w:val="both"/>
        <w:rPr>
          <w:rFonts w:ascii="Arial" w:hAnsi="Arial" w:cs="Arial"/>
        </w:rPr>
      </w:pPr>
      <w:r w:rsidRPr="009A6A99">
        <w:rPr>
          <w:rFonts w:ascii="Arial" w:hAnsi="Arial" w:cs="Arial"/>
        </w:rPr>
        <w:t>Neonates 2 - 4 weeks:</w:t>
      </w:r>
      <w:r w:rsidRPr="009A6A99">
        <w:rPr>
          <w:rFonts w:ascii="Arial" w:hAnsi="Arial" w:cs="Arial"/>
          <w:b/>
        </w:rPr>
        <w:t xml:space="preserve"> 6</w:t>
      </w:r>
      <w:r w:rsidRPr="009A6A99">
        <w:rPr>
          <w:rFonts w:ascii="Arial" w:hAnsi="Arial" w:cs="Arial"/>
        </w:rPr>
        <w:t>mg/kg every Monday, Thursday and Saturday.</w:t>
      </w:r>
    </w:p>
    <w:p w:rsidR="009A6A99" w:rsidRPr="009A6A99" w:rsidRDefault="009A6A99" w:rsidP="009A6A99">
      <w:pPr>
        <w:ind w:left="2160"/>
        <w:jc w:val="both"/>
        <w:rPr>
          <w:rFonts w:ascii="Arial" w:hAnsi="Arial" w:cs="Arial"/>
        </w:rPr>
      </w:pPr>
    </w:p>
    <w:p w:rsidR="009A6A99" w:rsidRPr="009A6A99" w:rsidRDefault="009A6A99" w:rsidP="009A6A99">
      <w:pPr>
        <w:ind w:left="2160"/>
        <w:jc w:val="both"/>
        <w:rPr>
          <w:rFonts w:ascii="Arial" w:hAnsi="Arial" w:cs="Arial"/>
          <w:b/>
        </w:rPr>
      </w:pPr>
      <w:r w:rsidRPr="009A6A99">
        <w:rPr>
          <w:rFonts w:ascii="Arial" w:hAnsi="Arial" w:cs="Arial"/>
          <w:b/>
        </w:rPr>
        <w:t>Treatment:</w:t>
      </w:r>
    </w:p>
    <w:p w:rsidR="009A6A99" w:rsidRPr="009A6A99" w:rsidRDefault="009A6A99" w:rsidP="009A6A99">
      <w:pPr>
        <w:ind w:left="2160"/>
        <w:jc w:val="both"/>
        <w:rPr>
          <w:rFonts w:ascii="Arial" w:hAnsi="Arial" w:cs="Arial"/>
        </w:rPr>
      </w:pPr>
      <w:r w:rsidRPr="009A6A99">
        <w:rPr>
          <w:rFonts w:ascii="Arial" w:hAnsi="Arial" w:cs="Arial"/>
        </w:rPr>
        <w:t>Neonates &lt; 2 weeks:</w:t>
      </w:r>
      <w:r w:rsidRPr="009A6A99">
        <w:rPr>
          <w:rFonts w:ascii="Arial" w:hAnsi="Arial" w:cs="Arial"/>
          <w:b/>
        </w:rPr>
        <w:t xml:space="preserve"> 12</w:t>
      </w:r>
      <w:r w:rsidRPr="009A6A99">
        <w:rPr>
          <w:rFonts w:ascii="Arial" w:hAnsi="Arial" w:cs="Arial"/>
        </w:rPr>
        <w:t>mg/kg every Monday and Thursday.</w:t>
      </w:r>
    </w:p>
    <w:p w:rsidR="009A6A99" w:rsidRPr="009A6A99" w:rsidRDefault="009A6A99" w:rsidP="009A6A99">
      <w:pPr>
        <w:ind w:left="2160"/>
        <w:jc w:val="both"/>
        <w:rPr>
          <w:rFonts w:ascii="Arial" w:hAnsi="Arial" w:cs="Arial"/>
        </w:rPr>
      </w:pPr>
      <w:r w:rsidRPr="009A6A99">
        <w:rPr>
          <w:rFonts w:ascii="Arial" w:hAnsi="Arial" w:cs="Arial"/>
        </w:rPr>
        <w:t>Neonates 2 - 4 weeks:</w:t>
      </w:r>
      <w:r w:rsidRPr="009A6A99">
        <w:rPr>
          <w:rFonts w:ascii="Arial" w:hAnsi="Arial" w:cs="Arial"/>
          <w:b/>
        </w:rPr>
        <w:t xml:space="preserve"> 12</w:t>
      </w:r>
      <w:r w:rsidRPr="009A6A99">
        <w:rPr>
          <w:rFonts w:ascii="Arial" w:hAnsi="Arial" w:cs="Arial"/>
        </w:rPr>
        <w:t>mg/kg every Monday, Thursday and Saturday.</w:t>
      </w:r>
    </w:p>
    <w:p w:rsidR="009A6A99" w:rsidRPr="009A6A99" w:rsidRDefault="009A6A99" w:rsidP="009A6A99">
      <w:pPr>
        <w:ind w:left="2160"/>
        <w:jc w:val="both"/>
        <w:rPr>
          <w:rFonts w:ascii="Arial" w:hAnsi="Arial" w:cs="Arial"/>
        </w:rPr>
      </w:pPr>
      <w:r w:rsidRPr="009A6A99">
        <w:rPr>
          <w:rFonts w:ascii="Arial" w:hAnsi="Arial" w:cs="Arial"/>
        </w:rPr>
        <w:t xml:space="preserve">Child &gt; 1month: </w:t>
      </w:r>
      <w:r w:rsidRPr="009A6A99">
        <w:rPr>
          <w:rFonts w:ascii="Arial" w:hAnsi="Arial" w:cs="Arial"/>
          <w:b/>
        </w:rPr>
        <w:t>12</w:t>
      </w:r>
      <w:r w:rsidRPr="009A6A99">
        <w:rPr>
          <w:rFonts w:ascii="Arial" w:hAnsi="Arial" w:cs="Arial"/>
        </w:rPr>
        <w:t>mg/kg once daily.</w:t>
      </w:r>
    </w:p>
    <w:p w:rsidR="009A6A99" w:rsidRPr="009A6A99" w:rsidRDefault="009A6A99" w:rsidP="009A6A99">
      <w:pPr>
        <w:ind w:left="2160"/>
        <w:jc w:val="both"/>
        <w:rPr>
          <w:rFonts w:ascii="Arial" w:hAnsi="Arial" w:cs="Arial"/>
        </w:rPr>
      </w:pPr>
      <w:r w:rsidRPr="009A6A99">
        <w:rPr>
          <w:rFonts w:ascii="Arial" w:hAnsi="Arial" w:cs="Arial"/>
        </w:rPr>
        <w:t>Extend the interval after TWO doses if renal function is poor.</w:t>
      </w:r>
    </w:p>
    <w:p w:rsidR="009A6A99" w:rsidRPr="009A6A99" w:rsidRDefault="009A6A99" w:rsidP="009A6A99">
      <w:pPr>
        <w:ind w:left="2160" w:hanging="2160"/>
        <w:jc w:val="both"/>
        <w:rPr>
          <w:rFonts w:ascii="Arial" w:hAnsi="Arial" w:cs="Arial"/>
        </w:rPr>
      </w:pPr>
    </w:p>
    <w:p w:rsidR="009A6A99" w:rsidRPr="009A6A99" w:rsidRDefault="009A6A99" w:rsidP="009A6A99">
      <w:pPr>
        <w:ind w:left="2160" w:hanging="2160"/>
        <w:jc w:val="both"/>
        <w:rPr>
          <w:rFonts w:ascii="Arial" w:hAnsi="Arial" w:cs="Arial"/>
          <w:b/>
        </w:rPr>
      </w:pPr>
      <w:r w:rsidRPr="009A6A99">
        <w:rPr>
          <w:rFonts w:ascii="Arial" w:hAnsi="Arial" w:cs="Arial"/>
          <w:b/>
        </w:rPr>
        <w:t>Diluent</w:t>
      </w:r>
      <w:r w:rsidRPr="009A6A99">
        <w:rPr>
          <w:rFonts w:ascii="Arial" w:hAnsi="Arial" w:cs="Arial"/>
          <w:b/>
        </w:rPr>
        <w:tab/>
      </w:r>
      <w:r w:rsidRPr="009A6A99">
        <w:rPr>
          <w:rFonts w:ascii="Arial" w:hAnsi="Arial" w:cs="Arial"/>
        </w:rPr>
        <w:t>Does not require further dilution.</w:t>
      </w:r>
    </w:p>
    <w:p w:rsidR="009A6A99" w:rsidRPr="009A6A99" w:rsidRDefault="009A6A99" w:rsidP="009A6A99">
      <w:pPr>
        <w:jc w:val="both"/>
        <w:rPr>
          <w:rFonts w:ascii="Arial" w:hAnsi="Arial" w:cs="Arial"/>
          <w:b/>
        </w:rPr>
      </w:pPr>
    </w:p>
    <w:p w:rsidR="009A6A99" w:rsidRPr="009A6A99" w:rsidRDefault="009A6A99" w:rsidP="009A6A99">
      <w:pPr>
        <w:ind w:left="2160" w:hanging="2160"/>
        <w:jc w:val="both"/>
        <w:rPr>
          <w:rFonts w:ascii="Arial" w:hAnsi="Arial" w:cs="Arial"/>
        </w:rPr>
      </w:pPr>
      <w:r w:rsidRPr="009A6A99">
        <w:rPr>
          <w:rFonts w:ascii="Arial" w:hAnsi="Arial" w:cs="Arial"/>
          <w:b/>
        </w:rPr>
        <w:t>Method</w:t>
      </w:r>
      <w:r w:rsidRPr="009A6A99">
        <w:rPr>
          <w:rFonts w:ascii="Arial" w:hAnsi="Arial" w:cs="Arial"/>
          <w:b/>
        </w:rPr>
        <w:tab/>
      </w:r>
      <w:r w:rsidRPr="009A6A99">
        <w:rPr>
          <w:rFonts w:ascii="Arial" w:hAnsi="Arial" w:cs="Arial"/>
        </w:rPr>
        <w:t>Give by intravenous infusion over 10 to 30minutes.</w:t>
      </w:r>
    </w:p>
    <w:p w:rsidR="009A6A99" w:rsidRPr="009A6A99" w:rsidRDefault="009A6A99" w:rsidP="009A6A99">
      <w:pPr>
        <w:jc w:val="both"/>
        <w:rPr>
          <w:rFonts w:ascii="Arial" w:hAnsi="Arial" w:cs="Arial"/>
        </w:rPr>
      </w:pPr>
    </w:p>
    <w:p w:rsidR="009A6A99" w:rsidRPr="009A6A99" w:rsidRDefault="009A6A99" w:rsidP="009A6A99">
      <w:pPr>
        <w:ind w:left="2127" w:hanging="2127"/>
        <w:rPr>
          <w:rFonts w:ascii="Arial" w:hAnsi="Arial" w:cs="Arial"/>
        </w:rPr>
      </w:pPr>
      <w:r w:rsidRPr="009A6A99">
        <w:rPr>
          <w:rFonts w:ascii="Arial" w:hAnsi="Arial" w:cs="Arial"/>
          <w:b/>
        </w:rPr>
        <w:t xml:space="preserve">How to prescribe  </w:t>
      </w:r>
      <w:r w:rsidRPr="009A6A99">
        <w:rPr>
          <w:rFonts w:ascii="Arial" w:hAnsi="Arial" w:cs="Arial"/>
        </w:rPr>
        <w:t xml:space="preserve">Prescribe on a WUTH Neonatal Intensive Care Unit Prescription Chart. Document the dose of Fluconazole, rounded </w:t>
      </w:r>
      <w:r w:rsidR="00C644ED">
        <w:rPr>
          <w:rFonts w:ascii="Arial" w:hAnsi="Arial" w:cs="Arial"/>
        </w:rPr>
        <w:t xml:space="preserve">up </w:t>
      </w:r>
      <w:r w:rsidRPr="009A6A99">
        <w:rPr>
          <w:rFonts w:ascii="Arial" w:hAnsi="Arial" w:cs="Arial"/>
        </w:rPr>
        <w:t>to the nearest 0.2mg. Indicate the times of administration by documenting the schedule as twice weekly on Monday and Thursday, thr</w:t>
      </w:r>
      <w:r w:rsidR="008B0221">
        <w:rPr>
          <w:rFonts w:ascii="Arial" w:hAnsi="Arial" w:cs="Arial"/>
        </w:rPr>
        <w:t>ee times weekly</w:t>
      </w:r>
      <w:r w:rsidRPr="009A6A99">
        <w:rPr>
          <w:rFonts w:ascii="Arial" w:hAnsi="Arial" w:cs="Arial"/>
        </w:rPr>
        <w:t xml:space="preserve"> on Monday, Thursday and Saturday or every 24hours. Circle the appropriate schedule time, usually 1100h, on the prescription chart.  </w:t>
      </w:r>
    </w:p>
    <w:p w:rsidR="009A6A99" w:rsidRPr="009A6A99" w:rsidRDefault="009A6A99" w:rsidP="009A6A99">
      <w:pPr>
        <w:jc w:val="both"/>
        <w:rPr>
          <w:rFonts w:ascii="Arial" w:hAnsi="Arial" w:cs="Arial"/>
          <w:b/>
        </w:rPr>
      </w:pPr>
    </w:p>
    <w:p w:rsidR="009A6A99" w:rsidRPr="009A6A99" w:rsidRDefault="009A6A99" w:rsidP="009A6A99">
      <w:pPr>
        <w:jc w:val="both"/>
        <w:rPr>
          <w:rFonts w:ascii="Arial" w:hAnsi="Arial" w:cs="Arial"/>
        </w:rPr>
      </w:pPr>
      <w:r w:rsidRPr="009A6A99">
        <w:rPr>
          <w:rFonts w:ascii="Arial" w:hAnsi="Arial" w:cs="Arial"/>
          <w:b/>
        </w:rPr>
        <w:t xml:space="preserve">Route of </w:t>
      </w:r>
      <w:r w:rsidRPr="009A6A99">
        <w:rPr>
          <w:rFonts w:ascii="Arial" w:hAnsi="Arial" w:cs="Arial"/>
          <w:b/>
        </w:rPr>
        <w:tab/>
      </w:r>
      <w:r w:rsidRPr="009A6A99">
        <w:rPr>
          <w:rFonts w:ascii="Arial" w:hAnsi="Arial" w:cs="Arial"/>
          <w:b/>
        </w:rPr>
        <w:tab/>
      </w:r>
      <w:r w:rsidRPr="009A6A99">
        <w:rPr>
          <w:rFonts w:ascii="Arial" w:hAnsi="Arial" w:cs="Arial"/>
        </w:rPr>
        <w:t>Can be administered via a peripheral intravenous line.</w:t>
      </w:r>
    </w:p>
    <w:p w:rsidR="009A6A99" w:rsidRPr="009A6A99" w:rsidRDefault="009A6A99" w:rsidP="009A6A99">
      <w:pPr>
        <w:jc w:val="both"/>
        <w:rPr>
          <w:rFonts w:ascii="Arial" w:hAnsi="Arial" w:cs="Arial"/>
          <w:b/>
        </w:rPr>
      </w:pPr>
      <w:r w:rsidRPr="009A6A99">
        <w:rPr>
          <w:rFonts w:ascii="Arial" w:hAnsi="Arial" w:cs="Arial"/>
          <w:b/>
        </w:rPr>
        <w:t>Administration</w:t>
      </w:r>
    </w:p>
    <w:p w:rsidR="009A6A99" w:rsidRPr="009A6A99" w:rsidRDefault="009A6A99" w:rsidP="009A6A99">
      <w:pPr>
        <w:jc w:val="both"/>
        <w:rPr>
          <w:rFonts w:ascii="Arial" w:hAnsi="Arial" w:cs="Arial"/>
          <w:b/>
        </w:rPr>
      </w:pPr>
    </w:p>
    <w:p w:rsidR="009A6A99" w:rsidRPr="009A6A99" w:rsidRDefault="009A6A99" w:rsidP="009A6A99">
      <w:pPr>
        <w:ind w:left="2160" w:hanging="2160"/>
        <w:jc w:val="both"/>
        <w:rPr>
          <w:rFonts w:ascii="Arial" w:hAnsi="Arial" w:cs="Arial"/>
          <w:vertAlign w:val="superscript"/>
        </w:rPr>
      </w:pPr>
      <w:r w:rsidRPr="009A6A99">
        <w:rPr>
          <w:rFonts w:ascii="Arial" w:hAnsi="Arial" w:cs="Arial"/>
          <w:b/>
        </w:rPr>
        <w:t xml:space="preserve">Incompatibilities  </w:t>
      </w:r>
      <w:r w:rsidRPr="009A6A99">
        <w:rPr>
          <w:rFonts w:ascii="Arial" w:hAnsi="Arial" w:cs="Arial"/>
          <w:b/>
        </w:rPr>
        <w:tab/>
      </w:r>
      <w:r w:rsidRPr="009A6A99">
        <w:rPr>
          <w:rFonts w:ascii="Arial" w:hAnsi="Arial" w:cs="Arial"/>
        </w:rPr>
        <w:t>No known incompatibilities. Can increase half-life of midazolam.</w:t>
      </w:r>
    </w:p>
    <w:p w:rsidR="009A6A99" w:rsidRPr="009A6A99" w:rsidRDefault="009A6A99" w:rsidP="009A6A99">
      <w:pPr>
        <w:jc w:val="both"/>
        <w:rPr>
          <w:rFonts w:ascii="Arial" w:hAnsi="Arial" w:cs="Arial"/>
        </w:rPr>
      </w:pPr>
    </w:p>
    <w:p w:rsidR="009A6A99" w:rsidRPr="009A6A99" w:rsidRDefault="009A6A99" w:rsidP="009A6A99">
      <w:pPr>
        <w:jc w:val="both"/>
        <w:rPr>
          <w:rFonts w:ascii="Arial" w:hAnsi="Arial" w:cs="Arial"/>
        </w:rPr>
      </w:pPr>
      <w:r w:rsidRPr="009A6A99">
        <w:rPr>
          <w:rFonts w:ascii="Arial" w:hAnsi="Arial" w:cs="Arial"/>
          <w:b/>
        </w:rPr>
        <w:t xml:space="preserve">Note  </w:t>
      </w:r>
      <w:r w:rsidRPr="009A6A99">
        <w:rPr>
          <w:rFonts w:ascii="Arial" w:hAnsi="Arial" w:cs="Arial"/>
        </w:rPr>
        <w:t xml:space="preserve">Monitor liver function before commencing treatment and weekly thereafter to assess for signs of damage. </w:t>
      </w:r>
    </w:p>
    <w:p w:rsidR="009A6A99" w:rsidRPr="009A6A99" w:rsidRDefault="009A6A99" w:rsidP="009A6A99">
      <w:pPr>
        <w:jc w:val="both"/>
        <w:rPr>
          <w:rFonts w:ascii="Arial" w:hAnsi="Arial" w:cs="Arial"/>
        </w:rPr>
      </w:pPr>
    </w:p>
    <w:p w:rsidR="009A6A99" w:rsidRPr="009A6A99" w:rsidRDefault="009A6A99" w:rsidP="009A6A99">
      <w:pPr>
        <w:jc w:val="both"/>
        <w:rPr>
          <w:rFonts w:ascii="Arial" w:hAnsi="Arial" w:cs="Arial"/>
        </w:rPr>
      </w:pPr>
      <w:r w:rsidRPr="009A6A99">
        <w:rPr>
          <w:rFonts w:ascii="Arial" w:hAnsi="Arial" w:cs="Arial"/>
        </w:rPr>
        <w:t>A 6mg/kg dose contains 0.46mmol/kg of sodium.</w:t>
      </w:r>
    </w:p>
    <w:p w:rsidR="009A6A99" w:rsidRPr="009A6A99" w:rsidRDefault="009A6A99" w:rsidP="009A6A99">
      <w:pPr>
        <w:jc w:val="both"/>
        <w:rPr>
          <w:rFonts w:ascii="Arial" w:hAnsi="Arial" w:cs="Arial"/>
        </w:rPr>
      </w:pPr>
    </w:p>
    <w:p w:rsidR="009A6A99" w:rsidRPr="009A6A99" w:rsidRDefault="009A6A99" w:rsidP="009A6A99">
      <w:pPr>
        <w:jc w:val="both"/>
        <w:rPr>
          <w:rFonts w:ascii="Arial" w:hAnsi="Arial" w:cs="Arial"/>
        </w:rPr>
      </w:pPr>
      <w:r w:rsidRPr="009A6A99">
        <w:rPr>
          <w:rFonts w:ascii="Arial" w:hAnsi="Arial" w:cs="Arial"/>
        </w:rPr>
        <w:t xml:space="preserve">Ready to use syringes, which are stable for 5days at room temperature, are available on request from Pharmacy Aseptic Unit (Ext 2832). </w:t>
      </w:r>
    </w:p>
    <w:p w:rsidR="009A6A99" w:rsidRPr="009A6A99" w:rsidRDefault="009A6A99" w:rsidP="009A6A99">
      <w:pPr>
        <w:jc w:val="both"/>
        <w:rPr>
          <w:rFonts w:ascii="Arial" w:hAnsi="Arial" w:cs="Arial"/>
        </w:rPr>
      </w:pPr>
    </w:p>
    <w:p w:rsidR="009A6A99" w:rsidRPr="009A6A99" w:rsidRDefault="009A6A99" w:rsidP="009A6A99">
      <w:pPr>
        <w:rPr>
          <w:rFonts w:ascii="Arial" w:hAnsi="Arial" w:cs="Arial"/>
          <w:sz w:val="16"/>
          <w:szCs w:val="16"/>
        </w:rPr>
      </w:pPr>
      <w:r w:rsidRPr="009A6A99">
        <w:rPr>
          <w:rFonts w:ascii="Arial" w:hAnsi="Arial" w:cs="Arial"/>
          <w:b/>
          <w:bCs/>
          <w:color w:val="000000"/>
          <w:lang w:eastAsia="en-GB"/>
        </w:rPr>
        <w:t>Caution/side effects</w:t>
      </w:r>
      <w:r w:rsidRPr="009A6A99">
        <w:rPr>
          <w:rFonts w:ascii="Arial" w:hAnsi="Arial" w:cs="Arial"/>
        </w:rPr>
        <w:t xml:space="preserve">  Monitor liver function with high doses or extended courses.  </w:t>
      </w:r>
    </w:p>
    <w:p w:rsidR="009A6A99" w:rsidRPr="009A6A99" w:rsidRDefault="009A6A99" w:rsidP="009A6A99">
      <w:pPr>
        <w:ind w:left="2835" w:hanging="2835"/>
        <w:rPr>
          <w:rFonts w:ascii="Arial" w:hAnsi="Arial" w:cs="Arial"/>
          <w:b/>
          <w:bCs/>
        </w:rPr>
      </w:pPr>
    </w:p>
    <w:p w:rsidR="009A6A99" w:rsidRPr="009A6A99" w:rsidRDefault="009A6A99" w:rsidP="009A6A99">
      <w:pPr>
        <w:autoSpaceDE w:val="0"/>
        <w:autoSpaceDN w:val="0"/>
        <w:adjustRightInd w:val="0"/>
        <w:rPr>
          <w:rFonts w:ascii="Arial" w:hAnsi="Arial" w:cs="Arial"/>
          <w:bCs/>
          <w:color w:val="000000"/>
          <w:lang w:eastAsia="en-GB"/>
        </w:rPr>
      </w:pPr>
      <w:r w:rsidRPr="009A6A99">
        <w:rPr>
          <w:rFonts w:ascii="Arial" w:hAnsi="Arial" w:cs="Arial"/>
          <w:b/>
          <w:bCs/>
          <w:color w:val="000000"/>
          <w:lang w:eastAsia="en-GB"/>
        </w:rPr>
        <w:t>Incompatibilities</w:t>
      </w:r>
      <w:r w:rsidRPr="009A6A99">
        <w:rPr>
          <w:rFonts w:ascii="Arial" w:hAnsi="Arial" w:cs="Arial"/>
          <w:b/>
          <w:bCs/>
          <w:color w:val="000000"/>
          <w:lang w:eastAsia="en-GB"/>
        </w:rPr>
        <w:tab/>
      </w:r>
      <w:r w:rsidRPr="009A6A99">
        <w:rPr>
          <w:rFonts w:ascii="Arial" w:hAnsi="Arial" w:cs="Arial"/>
          <w:bCs/>
          <w:color w:val="000000"/>
          <w:lang w:eastAsia="en-GB"/>
        </w:rPr>
        <w:t>Amphotericin,</w:t>
      </w:r>
      <w:r w:rsidRPr="009A6A99">
        <w:rPr>
          <w:rFonts w:ascii="Arial" w:hAnsi="Arial" w:cs="Arial"/>
          <w:b/>
          <w:bCs/>
          <w:color w:val="000000"/>
          <w:lang w:eastAsia="en-GB"/>
        </w:rPr>
        <w:t xml:space="preserve"> </w:t>
      </w:r>
      <w:r w:rsidRPr="009A6A99">
        <w:rPr>
          <w:rFonts w:ascii="Arial" w:hAnsi="Arial" w:cs="Arial"/>
          <w:bCs/>
          <w:color w:val="000000"/>
          <w:lang w:eastAsia="en-GB"/>
        </w:rPr>
        <w:t>calcium gluconate, cefotaxime, ceftazidime and furosemide.</w:t>
      </w:r>
    </w:p>
    <w:p w:rsidR="009A6A99" w:rsidRPr="009A6A99" w:rsidRDefault="009A6A99" w:rsidP="009A6A99">
      <w:pPr>
        <w:autoSpaceDE w:val="0"/>
        <w:autoSpaceDN w:val="0"/>
        <w:adjustRightInd w:val="0"/>
        <w:rPr>
          <w:rFonts w:ascii="Arial" w:hAnsi="Arial" w:cs="Arial"/>
        </w:rPr>
      </w:pPr>
    </w:p>
    <w:p w:rsidR="009A6A99" w:rsidRPr="009A6A99" w:rsidRDefault="009A6A99" w:rsidP="009A6A99">
      <w:pPr>
        <w:rPr>
          <w:rFonts w:ascii="Arial" w:hAnsi="Arial" w:cs="Arial"/>
        </w:rPr>
      </w:pPr>
      <w:r w:rsidRPr="009A6A99">
        <w:rPr>
          <w:rFonts w:ascii="Arial" w:hAnsi="Arial" w:cs="Arial"/>
          <w:b/>
        </w:rPr>
        <w:t>Further information</w:t>
      </w:r>
      <w:r w:rsidRPr="009A6A99">
        <w:rPr>
          <w:rFonts w:ascii="Arial" w:hAnsi="Arial" w:cs="Arial"/>
        </w:rPr>
        <w:t xml:space="preserve">: see </w:t>
      </w:r>
      <w:hyperlink r:id="rId27" w:history="1">
        <w:r w:rsidRPr="009A6A99">
          <w:rPr>
            <w:rFonts w:ascii="Arial" w:hAnsi="Arial" w:cs="Arial"/>
            <w:color w:val="0000FF"/>
            <w:u w:val="single"/>
          </w:rPr>
          <w:t>fungal infection in neonates</w:t>
        </w:r>
      </w:hyperlink>
      <w:r w:rsidRPr="009A6A99">
        <w:rPr>
          <w:rFonts w:ascii="Arial" w:hAnsi="Arial" w:cs="Arial"/>
        </w:rPr>
        <w:t xml:space="preserve"> clinical guideline.</w:t>
      </w:r>
    </w:p>
    <w:p w:rsidR="00351289" w:rsidRPr="009434CD" w:rsidRDefault="00351289" w:rsidP="00351289">
      <w:pPr>
        <w:jc w:val="right"/>
        <w:rPr>
          <w:rFonts w:ascii="Arial" w:hAnsi="Arial" w:cs="Arial"/>
          <w:sz w:val="20"/>
          <w:szCs w:val="20"/>
        </w:rPr>
      </w:pPr>
    </w:p>
    <w:p w:rsidR="00B068B3" w:rsidRPr="0088346F" w:rsidRDefault="0088346F" w:rsidP="00B068B3">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4C3933" w:rsidRDefault="0088346F" w:rsidP="002870CD">
      <w:pPr>
        <w:pStyle w:val="Normal1"/>
      </w:pPr>
      <w:r>
        <w:fldChar w:fldCharType="end"/>
      </w:r>
    </w:p>
    <w:p w:rsidR="004C3933" w:rsidRDefault="004C3933" w:rsidP="004C3933">
      <w:r>
        <w:br w:type="page"/>
      </w:r>
    </w:p>
    <w:p w:rsidR="004C3933" w:rsidRPr="004C3933" w:rsidRDefault="004C3933" w:rsidP="004C3933">
      <w:pPr>
        <w:pStyle w:val="Heading1"/>
        <w:rPr>
          <w:rFonts w:ascii="Arial" w:hAnsi="Arial" w:cs="Arial"/>
          <w:sz w:val="28"/>
          <w:szCs w:val="28"/>
        </w:rPr>
      </w:pPr>
      <w:bookmarkStart w:id="41" w:name="_Toc475101052"/>
      <w:r w:rsidRPr="004C3933">
        <w:rPr>
          <w:rFonts w:ascii="Arial" w:hAnsi="Arial" w:cs="Arial"/>
          <w:sz w:val="28"/>
          <w:szCs w:val="28"/>
        </w:rPr>
        <w:lastRenderedPageBreak/>
        <w:t>Foscarnet</w:t>
      </w:r>
      <w:bookmarkEnd w:id="41"/>
      <w:r w:rsidRPr="004C3933">
        <w:rPr>
          <w:rFonts w:ascii="Arial" w:hAnsi="Arial" w:cs="Arial"/>
          <w:sz w:val="28"/>
          <w:szCs w:val="28"/>
        </w:rPr>
        <w:t xml:space="preserve"> </w:t>
      </w:r>
    </w:p>
    <w:p w:rsidR="004C3933" w:rsidRPr="004C3933" w:rsidRDefault="004C3933" w:rsidP="004C3933">
      <w:pPr>
        <w:rPr>
          <w:lang w:eastAsia="en-GB"/>
        </w:rPr>
      </w:pPr>
    </w:p>
    <w:p w:rsidR="004C3933" w:rsidRPr="004C3933" w:rsidRDefault="004C3933" w:rsidP="004C3933">
      <w:pPr>
        <w:ind w:left="2160" w:hanging="2160"/>
        <w:jc w:val="both"/>
        <w:rPr>
          <w:rFonts w:ascii="Arial" w:hAnsi="Arial" w:cs="Arial"/>
        </w:rPr>
      </w:pPr>
      <w:r w:rsidRPr="004C3933">
        <w:rPr>
          <w:rFonts w:ascii="Arial" w:hAnsi="Arial" w:cs="Arial"/>
          <w:b/>
        </w:rPr>
        <w:t xml:space="preserve">Form </w:t>
      </w:r>
      <w:r w:rsidRPr="004C3933">
        <w:rPr>
          <w:rFonts w:ascii="Arial" w:hAnsi="Arial" w:cs="Arial"/>
          <w:b/>
        </w:rPr>
        <w:tab/>
      </w:r>
      <w:r w:rsidRPr="004C3933">
        <w:rPr>
          <w:rFonts w:ascii="Arial" w:hAnsi="Arial" w:cs="Arial"/>
        </w:rPr>
        <w:t>Ready to use pre-filled syringe dispensed from Pharmacy Aseptic Unit containing a concentration 24mg/mL</w:t>
      </w:r>
      <w:r w:rsidR="00103378">
        <w:rPr>
          <w:rFonts w:ascii="Arial" w:hAnsi="Arial" w:cs="Arial"/>
        </w:rPr>
        <w:t xml:space="preserve">. </w:t>
      </w:r>
      <w:r w:rsidR="008B0221">
        <w:rPr>
          <w:rFonts w:ascii="Arial" w:hAnsi="Arial" w:cs="Arial"/>
        </w:rPr>
        <w:t>More dilute solution is available for peripheral administration.</w:t>
      </w:r>
    </w:p>
    <w:p w:rsidR="004C3933" w:rsidRPr="004C3933" w:rsidRDefault="004C3933" w:rsidP="004C3933">
      <w:pPr>
        <w:jc w:val="both"/>
        <w:rPr>
          <w:rFonts w:ascii="Arial" w:hAnsi="Arial" w:cs="Arial"/>
        </w:rPr>
      </w:pPr>
    </w:p>
    <w:p w:rsidR="004C3933" w:rsidRPr="004C3933" w:rsidRDefault="004C3933" w:rsidP="004C3933">
      <w:pPr>
        <w:jc w:val="both"/>
        <w:rPr>
          <w:rFonts w:ascii="Arial" w:hAnsi="Arial" w:cs="Arial"/>
        </w:rPr>
      </w:pPr>
      <w:r w:rsidRPr="004C3933">
        <w:rPr>
          <w:rFonts w:ascii="Arial" w:hAnsi="Arial" w:cs="Arial"/>
          <w:b/>
        </w:rPr>
        <w:t>Reconstitution</w:t>
      </w:r>
      <w:r w:rsidRPr="004C3933">
        <w:rPr>
          <w:rFonts w:ascii="Arial" w:hAnsi="Arial" w:cs="Arial"/>
        </w:rPr>
        <w:t xml:space="preserve"> </w:t>
      </w:r>
      <w:r w:rsidRPr="004C3933">
        <w:rPr>
          <w:rFonts w:ascii="Arial" w:hAnsi="Arial" w:cs="Arial"/>
        </w:rPr>
        <w:tab/>
        <w:t>Do not dilute further.</w:t>
      </w:r>
    </w:p>
    <w:p w:rsidR="004C3933" w:rsidRPr="004C3933" w:rsidRDefault="004C3933" w:rsidP="004C3933">
      <w:pPr>
        <w:jc w:val="both"/>
        <w:rPr>
          <w:rFonts w:ascii="Arial" w:hAnsi="Arial" w:cs="Arial"/>
        </w:rPr>
      </w:pPr>
    </w:p>
    <w:p w:rsidR="004C3933" w:rsidRPr="004C3933" w:rsidRDefault="004C3933" w:rsidP="004C3933">
      <w:pPr>
        <w:ind w:left="2160" w:hanging="2160"/>
        <w:jc w:val="both"/>
        <w:rPr>
          <w:rFonts w:ascii="Arial" w:hAnsi="Arial" w:cs="Arial"/>
        </w:rPr>
      </w:pPr>
      <w:r w:rsidRPr="004C3933">
        <w:rPr>
          <w:rFonts w:ascii="Arial" w:hAnsi="Arial" w:cs="Arial"/>
          <w:b/>
        </w:rPr>
        <w:t>Use</w:t>
      </w:r>
      <w:r w:rsidRPr="004C3933">
        <w:rPr>
          <w:rFonts w:ascii="Arial" w:hAnsi="Arial" w:cs="Arial"/>
          <w:b/>
        </w:rPr>
        <w:tab/>
      </w:r>
      <w:r w:rsidRPr="004C3933">
        <w:rPr>
          <w:rFonts w:ascii="Arial" w:hAnsi="Arial" w:cs="Arial"/>
        </w:rPr>
        <w:t xml:space="preserve">Treatment of neonatal cytomegalovirus, following discussion with the clinical microbiologist. </w:t>
      </w:r>
    </w:p>
    <w:p w:rsidR="004C3933" w:rsidRPr="004C3933" w:rsidRDefault="004C3933" w:rsidP="004C3933">
      <w:pPr>
        <w:ind w:left="2160" w:hanging="2160"/>
        <w:jc w:val="both"/>
        <w:rPr>
          <w:rFonts w:ascii="Arial" w:hAnsi="Arial" w:cs="Arial"/>
        </w:rPr>
      </w:pPr>
    </w:p>
    <w:p w:rsidR="004C3933" w:rsidRPr="004C3933" w:rsidRDefault="004C3933" w:rsidP="004C3933">
      <w:pPr>
        <w:ind w:left="2160" w:hanging="2160"/>
        <w:jc w:val="both"/>
        <w:rPr>
          <w:rFonts w:ascii="Arial" w:hAnsi="Arial" w:cs="Arial"/>
        </w:rPr>
      </w:pPr>
      <w:r w:rsidRPr="004C3933">
        <w:rPr>
          <w:rFonts w:ascii="Arial" w:hAnsi="Arial" w:cs="Arial"/>
          <w:b/>
        </w:rPr>
        <w:t>Dose</w:t>
      </w:r>
      <w:r w:rsidRPr="004C3933">
        <w:rPr>
          <w:rFonts w:ascii="Arial" w:hAnsi="Arial" w:cs="Arial"/>
          <w:b/>
        </w:rPr>
        <w:tab/>
      </w:r>
      <w:r w:rsidRPr="004C3933">
        <w:rPr>
          <w:rFonts w:ascii="Arial" w:hAnsi="Arial" w:cs="Arial"/>
        </w:rPr>
        <w:t>60mg/kg every 8hours for 14 to 21days, then reduce dose to 90 to 120mg/kg once daily. Seek advice from microbiology and pharmacy about the maintenance dose.</w:t>
      </w:r>
    </w:p>
    <w:p w:rsidR="004C3933" w:rsidRPr="004C3933" w:rsidRDefault="004C3933" w:rsidP="004C3933">
      <w:pPr>
        <w:jc w:val="both"/>
        <w:rPr>
          <w:rFonts w:ascii="Arial" w:hAnsi="Arial" w:cs="Arial"/>
        </w:rPr>
      </w:pPr>
    </w:p>
    <w:p w:rsidR="004C3933" w:rsidRPr="004C3933" w:rsidRDefault="004C3933" w:rsidP="004C3933">
      <w:pPr>
        <w:ind w:left="2127" w:hanging="2127"/>
        <w:rPr>
          <w:rFonts w:ascii="Arial" w:hAnsi="Arial" w:cs="Arial"/>
        </w:rPr>
      </w:pPr>
      <w:r w:rsidRPr="004C3933">
        <w:rPr>
          <w:rFonts w:ascii="Arial" w:hAnsi="Arial" w:cs="Arial"/>
          <w:b/>
        </w:rPr>
        <w:t>How to prescribe</w:t>
      </w:r>
      <w:r w:rsidRPr="004C3933">
        <w:rPr>
          <w:rFonts w:ascii="Arial" w:hAnsi="Arial" w:cs="Arial"/>
          <w:b/>
        </w:rPr>
        <w:tab/>
      </w:r>
      <w:r w:rsidRPr="004C3933">
        <w:rPr>
          <w:rFonts w:ascii="Arial" w:hAnsi="Arial" w:cs="Arial"/>
        </w:rPr>
        <w:t xml:space="preserve">Prescribe on a WUTH Neonatal Intensive Care Unit Prescription Chart. </w:t>
      </w:r>
    </w:p>
    <w:p w:rsidR="004C3933" w:rsidRPr="004C3933" w:rsidRDefault="004C3933" w:rsidP="004C3933">
      <w:pPr>
        <w:ind w:left="2127" w:hanging="687"/>
        <w:rPr>
          <w:rFonts w:ascii="Arial" w:hAnsi="Arial" w:cs="Arial"/>
        </w:rPr>
      </w:pPr>
      <w:r w:rsidRPr="004C3933">
        <w:rPr>
          <w:rFonts w:ascii="Arial" w:hAnsi="Arial" w:cs="Arial"/>
        </w:rPr>
        <w:tab/>
        <w:t xml:space="preserve">Document the dose of foscarnet, rounded to the nearest 2.4mg. </w:t>
      </w:r>
    </w:p>
    <w:p w:rsidR="004C3933" w:rsidRPr="004C3933" w:rsidRDefault="004C3933" w:rsidP="004C3933">
      <w:pPr>
        <w:jc w:val="both"/>
        <w:rPr>
          <w:rFonts w:ascii="Arial" w:hAnsi="Arial" w:cs="Arial"/>
          <w:b/>
        </w:rPr>
      </w:pPr>
    </w:p>
    <w:p w:rsidR="004C3933" w:rsidRPr="004C3933" w:rsidRDefault="004C3933" w:rsidP="004C3933">
      <w:pPr>
        <w:jc w:val="both"/>
        <w:rPr>
          <w:rFonts w:ascii="Arial" w:hAnsi="Arial" w:cs="Arial"/>
        </w:rPr>
      </w:pPr>
      <w:r w:rsidRPr="004C3933">
        <w:rPr>
          <w:rFonts w:ascii="Arial" w:hAnsi="Arial" w:cs="Arial"/>
          <w:b/>
        </w:rPr>
        <w:t xml:space="preserve">Route of </w:t>
      </w:r>
    </w:p>
    <w:p w:rsidR="004C3933" w:rsidRPr="004C3933" w:rsidRDefault="004C3933" w:rsidP="004C3933">
      <w:pPr>
        <w:autoSpaceDE w:val="0"/>
        <w:autoSpaceDN w:val="0"/>
        <w:adjustRightInd w:val="0"/>
        <w:ind w:left="2160" w:hanging="2160"/>
        <w:rPr>
          <w:rFonts w:ascii="Arial" w:hAnsi="Arial" w:cs="Arial"/>
          <w:color w:val="000000"/>
          <w:lang w:eastAsia="en-GB"/>
        </w:rPr>
      </w:pPr>
      <w:r w:rsidRPr="004C3933">
        <w:rPr>
          <w:rFonts w:ascii="Arial" w:hAnsi="Arial" w:cs="Arial"/>
          <w:b/>
          <w:color w:val="000000"/>
          <w:lang w:eastAsia="en-GB"/>
        </w:rPr>
        <w:t>Administration</w:t>
      </w:r>
      <w:r w:rsidRPr="004C3933">
        <w:rPr>
          <w:rFonts w:ascii="Arial" w:hAnsi="Arial" w:cs="Arial"/>
          <w:b/>
          <w:color w:val="000000"/>
          <w:lang w:eastAsia="en-GB"/>
        </w:rPr>
        <w:tab/>
      </w:r>
      <w:r w:rsidRPr="004C3933">
        <w:rPr>
          <w:rFonts w:ascii="Arial" w:hAnsi="Arial" w:cs="Arial"/>
          <w:color w:val="000000"/>
          <w:lang w:eastAsia="en-GB"/>
        </w:rPr>
        <w:t>Administer as an intravenous infusion over 60minutes via a central line or largest vein possible. Flush slowly after administration, with sodium chloride 0.9% or glucose 5% solution. If giving peripherally it must be diluted to 12mg per mL with glucose 5% or sodium chloride 0.9%.</w:t>
      </w:r>
    </w:p>
    <w:p w:rsidR="004C3933" w:rsidRPr="004C3933" w:rsidRDefault="004C3933" w:rsidP="004C3933">
      <w:pPr>
        <w:autoSpaceDE w:val="0"/>
        <w:autoSpaceDN w:val="0"/>
        <w:adjustRightInd w:val="0"/>
        <w:rPr>
          <w:rFonts w:ascii="Arial" w:hAnsi="Arial" w:cs="Arial"/>
          <w:color w:val="000000"/>
          <w:lang w:eastAsia="en-GB"/>
        </w:rPr>
      </w:pPr>
    </w:p>
    <w:p w:rsidR="004C3933" w:rsidRPr="007F0033" w:rsidRDefault="007F0033" w:rsidP="004C3933">
      <w:pPr>
        <w:ind w:left="2160" w:hanging="2160"/>
        <w:jc w:val="both"/>
        <w:rPr>
          <w:rFonts w:ascii="Arial" w:hAnsi="Arial" w:cs="Arial"/>
          <w:b/>
        </w:rPr>
      </w:pPr>
      <w:r>
        <w:rPr>
          <w:rFonts w:ascii="Arial" w:hAnsi="Arial" w:cs="Arial"/>
          <w:b/>
        </w:rPr>
        <w:t>Note</w:t>
      </w:r>
    </w:p>
    <w:p w:rsidR="004C3933" w:rsidRPr="004C3933" w:rsidRDefault="004C3933" w:rsidP="004C3933">
      <w:pPr>
        <w:jc w:val="both"/>
        <w:rPr>
          <w:rFonts w:ascii="Arial" w:hAnsi="Arial" w:cs="Arial"/>
        </w:rPr>
      </w:pPr>
    </w:p>
    <w:p w:rsidR="00BF33EB" w:rsidRDefault="00940DC4" w:rsidP="004C3933">
      <w:pPr>
        <w:autoSpaceDE w:val="0"/>
        <w:autoSpaceDN w:val="0"/>
        <w:adjustRightInd w:val="0"/>
        <w:rPr>
          <w:rFonts w:ascii="Arial" w:hAnsi="Arial" w:cs="Arial"/>
          <w:b/>
          <w:bCs/>
          <w:color w:val="000000"/>
          <w:lang w:eastAsia="en-GB"/>
        </w:rPr>
      </w:pPr>
      <w:r>
        <w:rPr>
          <w:rFonts w:ascii="Arial" w:hAnsi="Arial" w:cs="Arial"/>
          <w:b/>
          <w:bCs/>
          <w:color w:val="000000"/>
          <w:lang w:eastAsia="en-GB"/>
        </w:rPr>
        <w:t>Caution/</w:t>
      </w:r>
      <w:r w:rsidR="00BC1995">
        <w:rPr>
          <w:rFonts w:ascii="Arial" w:hAnsi="Arial" w:cs="Arial"/>
          <w:b/>
          <w:bCs/>
          <w:color w:val="000000"/>
          <w:lang w:eastAsia="en-GB"/>
        </w:rPr>
        <w:t>side effects</w:t>
      </w:r>
      <w:r w:rsidR="00BF33EB">
        <w:rPr>
          <w:rFonts w:ascii="Arial" w:hAnsi="Arial" w:cs="Arial"/>
          <w:b/>
          <w:bCs/>
          <w:color w:val="000000"/>
          <w:lang w:eastAsia="en-GB"/>
        </w:rPr>
        <w:t>:</w:t>
      </w:r>
      <w:r w:rsidR="00BC1995">
        <w:rPr>
          <w:rFonts w:ascii="Arial" w:hAnsi="Arial" w:cs="Arial"/>
          <w:b/>
          <w:bCs/>
          <w:color w:val="000000"/>
          <w:lang w:eastAsia="en-GB"/>
        </w:rPr>
        <w:t xml:space="preserve"> </w:t>
      </w:r>
    </w:p>
    <w:p w:rsidR="004C3933" w:rsidRPr="009E36EC" w:rsidRDefault="004C3933" w:rsidP="004C3933">
      <w:pPr>
        <w:autoSpaceDE w:val="0"/>
        <w:autoSpaceDN w:val="0"/>
        <w:adjustRightInd w:val="0"/>
        <w:rPr>
          <w:rFonts w:ascii="Arial" w:hAnsi="Arial" w:cs="Arial"/>
          <w:color w:val="000000"/>
          <w:lang w:eastAsia="en-GB"/>
        </w:rPr>
      </w:pPr>
      <w:r w:rsidRPr="004C3933">
        <w:rPr>
          <w:rFonts w:ascii="Arial" w:hAnsi="Arial" w:cs="Arial"/>
          <w:color w:val="000000"/>
          <w:lang w:eastAsia="en-GB"/>
        </w:rPr>
        <w:t xml:space="preserve">Impaired renal function may occur: monitor serum creatinine and maintain adequate hydration. If concerned about renal function </w:t>
      </w:r>
      <w:r w:rsidRPr="00BC1995">
        <w:rPr>
          <w:rFonts w:ascii="Arial" w:hAnsi="Arial" w:cs="Arial"/>
          <w:color w:val="000000"/>
          <w:lang w:eastAsia="en-GB"/>
        </w:rPr>
        <w:t xml:space="preserve">pre-hydrate </w:t>
      </w:r>
      <w:r w:rsidRPr="009E36EC">
        <w:rPr>
          <w:rFonts w:ascii="Arial" w:hAnsi="Arial" w:cs="Arial"/>
          <w:color w:val="000000"/>
          <w:lang w:eastAsia="en-GB"/>
        </w:rPr>
        <w:t>at 125mL/m</w:t>
      </w:r>
      <w:r w:rsidRPr="009E36EC">
        <w:rPr>
          <w:rFonts w:ascii="Arial" w:hAnsi="Arial" w:cs="Arial"/>
          <w:color w:val="000000"/>
          <w:vertAlign w:val="superscript"/>
          <w:lang w:eastAsia="en-GB"/>
        </w:rPr>
        <w:t>2</w:t>
      </w:r>
      <w:r w:rsidRPr="009E36EC">
        <w:rPr>
          <w:rFonts w:ascii="Arial" w:hAnsi="Arial" w:cs="Arial"/>
          <w:color w:val="000000"/>
          <w:lang w:eastAsia="en-GB"/>
        </w:rPr>
        <w:t xml:space="preserve">/hour for 1 hour with 0.9% sodium chloride. Continue hydration </w:t>
      </w:r>
      <w:r w:rsidR="00BC1995">
        <w:rPr>
          <w:rFonts w:ascii="Arial" w:hAnsi="Arial" w:cs="Arial"/>
          <w:color w:val="000000"/>
          <w:lang w:eastAsia="en-GB"/>
        </w:rPr>
        <w:t>during</w:t>
      </w:r>
      <w:r w:rsidRPr="009E36EC">
        <w:rPr>
          <w:rFonts w:ascii="Arial" w:hAnsi="Arial" w:cs="Arial"/>
          <w:color w:val="000000"/>
          <w:lang w:eastAsia="en-GB"/>
        </w:rPr>
        <w:t xml:space="preserve"> foscarnet infusion and for 1 hour afterwards. </w:t>
      </w:r>
    </w:p>
    <w:p w:rsidR="004C3933" w:rsidRPr="004C3933" w:rsidRDefault="004C3933" w:rsidP="004C3933">
      <w:pPr>
        <w:rPr>
          <w:rFonts w:ascii="Arial" w:hAnsi="Arial" w:cs="Arial"/>
        </w:rPr>
      </w:pPr>
      <w:r w:rsidRPr="004C3933">
        <w:rPr>
          <w:rFonts w:ascii="Arial" w:hAnsi="Arial" w:cs="Arial"/>
        </w:rPr>
        <w:t xml:space="preserve">Foscarnet can chelate bivalent ions such as calcium: </w:t>
      </w:r>
      <w:r w:rsidR="00BC1995">
        <w:rPr>
          <w:rFonts w:ascii="Arial" w:hAnsi="Arial" w:cs="Arial"/>
        </w:rPr>
        <w:t>use</w:t>
      </w:r>
      <w:r w:rsidRPr="004C3933">
        <w:rPr>
          <w:rFonts w:ascii="Arial" w:hAnsi="Arial" w:cs="Arial"/>
        </w:rPr>
        <w:t xml:space="preserve"> may be associated with an acute decrease of ionised serum calcium, which may not be reflected in total serum calcium levels. Electrolytes especially magnesium and calcium, should be assessed prior to and during therapy. </w:t>
      </w:r>
      <w:r w:rsidRPr="004C3933">
        <w:rPr>
          <w:rFonts w:ascii="Arial" w:hAnsi="Arial" w:cs="Arial"/>
        </w:rPr>
        <w:br/>
        <w:t xml:space="preserve">Foscarnet has local irritating properties: when excreted in high concentrations in urine it may induce genital irritation or ulcerations. </w:t>
      </w:r>
      <w:r w:rsidRPr="004C3933">
        <w:rPr>
          <w:rFonts w:ascii="Arial" w:hAnsi="Arial" w:cs="Arial"/>
        </w:rPr>
        <w:br/>
        <w:t>Can cause phlebitis at injection site especially following infusion of undiluted solution.</w:t>
      </w:r>
      <w:r w:rsidRPr="004C3933">
        <w:rPr>
          <w:rFonts w:ascii="Arial" w:hAnsi="Arial" w:cs="Arial"/>
          <w:sz w:val="20"/>
          <w:szCs w:val="20"/>
        </w:rPr>
        <w:t xml:space="preserve"> </w:t>
      </w:r>
    </w:p>
    <w:p w:rsidR="004C3933" w:rsidRPr="004C3933" w:rsidRDefault="004C3933" w:rsidP="004C3933">
      <w:pPr>
        <w:ind w:left="2835" w:hanging="2835"/>
        <w:rPr>
          <w:rFonts w:ascii="Arial" w:hAnsi="Arial" w:cs="Arial"/>
          <w:b/>
          <w:bCs/>
        </w:rPr>
      </w:pPr>
    </w:p>
    <w:p w:rsidR="004C3933" w:rsidRPr="004C3933" w:rsidRDefault="00BC1995" w:rsidP="004C3933">
      <w:pPr>
        <w:autoSpaceDE w:val="0"/>
        <w:autoSpaceDN w:val="0"/>
        <w:adjustRightInd w:val="0"/>
        <w:rPr>
          <w:rFonts w:ascii="Arial" w:hAnsi="Arial" w:cs="Arial"/>
          <w:color w:val="000000"/>
          <w:lang w:eastAsia="en-GB"/>
        </w:rPr>
      </w:pPr>
      <w:r>
        <w:rPr>
          <w:rFonts w:ascii="Arial" w:hAnsi="Arial" w:cs="Arial"/>
          <w:b/>
          <w:bCs/>
          <w:color w:val="000000"/>
          <w:lang w:eastAsia="en-GB"/>
        </w:rPr>
        <w:t xml:space="preserve">Incompatibilities </w:t>
      </w:r>
      <w:r w:rsidR="006C4BE6">
        <w:rPr>
          <w:rFonts w:ascii="Arial" w:hAnsi="Arial" w:cs="Arial"/>
          <w:color w:val="000000"/>
          <w:lang w:eastAsia="en-GB"/>
        </w:rPr>
        <w:t>Ac</w:t>
      </w:r>
      <w:r w:rsidR="004C3933" w:rsidRPr="004C3933">
        <w:rPr>
          <w:rFonts w:ascii="Arial" w:hAnsi="Arial" w:cs="Arial"/>
          <w:color w:val="000000"/>
          <w:lang w:eastAsia="en-GB"/>
        </w:rPr>
        <w:t xml:space="preserve">iclovir, amphotericin, calcium containing solution, </w:t>
      </w:r>
      <w:r w:rsidR="00695E93">
        <w:rPr>
          <w:rFonts w:ascii="Arial" w:hAnsi="Arial" w:cs="Arial"/>
          <w:color w:val="000000"/>
          <w:lang w:eastAsia="en-GB"/>
        </w:rPr>
        <w:t xml:space="preserve">dobutamine hydrochloride, </w:t>
      </w:r>
      <w:r w:rsidR="004C3933" w:rsidRPr="004C3933">
        <w:rPr>
          <w:rFonts w:ascii="Arial" w:hAnsi="Arial" w:cs="Arial"/>
          <w:color w:val="000000"/>
          <w:lang w:eastAsia="en-GB"/>
        </w:rPr>
        <w:t>ganciclovir, magnesium containing solutions</w:t>
      </w:r>
      <w:r w:rsidR="00695E93">
        <w:rPr>
          <w:rFonts w:ascii="Arial" w:hAnsi="Arial" w:cs="Arial"/>
          <w:color w:val="000000"/>
          <w:lang w:eastAsia="en-GB"/>
        </w:rPr>
        <w:t>, midazolam hydrochloride</w:t>
      </w:r>
      <w:r w:rsidR="004C3933" w:rsidRPr="004C3933">
        <w:rPr>
          <w:rFonts w:ascii="Arial" w:hAnsi="Arial" w:cs="Arial"/>
          <w:color w:val="000000"/>
          <w:lang w:eastAsia="en-GB"/>
        </w:rPr>
        <w:t xml:space="preserve"> and vancomycin</w:t>
      </w:r>
      <w:r w:rsidR="00695E93">
        <w:rPr>
          <w:rFonts w:ascii="Arial" w:hAnsi="Arial" w:cs="Arial"/>
          <w:color w:val="000000"/>
          <w:lang w:eastAsia="en-GB"/>
        </w:rPr>
        <w:t xml:space="preserve"> hydrochloride</w:t>
      </w:r>
      <w:r w:rsidR="004C3933" w:rsidRPr="004C3933">
        <w:rPr>
          <w:rFonts w:ascii="Arial" w:hAnsi="Arial" w:cs="Arial"/>
          <w:color w:val="000000"/>
          <w:lang w:eastAsia="en-GB"/>
        </w:rPr>
        <w:t xml:space="preserve">. </w:t>
      </w:r>
    </w:p>
    <w:p w:rsidR="004C3933" w:rsidRPr="004C3933" w:rsidRDefault="004C3933" w:rsidP="004C3933">
      <w:pPr>
        <w:jc w:val="both"/>
        <w:rPr>
          <w:rFonts w:ascii="Arial" w:hAnsi="Arial" w:cs="Arial"/>
        </w:rPr>
      </w:pPr>
    </w:p>
    <w:p w:rsidR="004C3933" w:rsidRPr="0088346F" w:rsidRDefault="004C3933" w:rsidP="004C3933">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4C3933" w:rsidRDefault="004C3933" w:rsidP="004C3933">
      <w:pPr>
        <w:pStyle w:val="Normal1"/>
      </w:pPr>
      <w:r>
        <w:fldChar w:fldCharType="end"/>
      </w:r>
    </w:p>
    <w:p w:rsidR="009A6A99" w:rsidRPr="004C3933" w:rsidRDefault="009A6A99" w:rsidP="00FB63E2">
      <w:pPr>
        <w:pStyle w:val="Normal1"/>
        <w:spacing w:after="0" w:line="240" w:lineRule="auto"/>
        <w:rPr>
          <w:rFonts w:ascii="Arial" w:hAnsi="Arial" w:cs="Arial"/>
        </w:rPr>
      </w:pPr>
      <w:r>
        <w:br w:type="page"/>
      </w:r>
    </w:p>
    <w:p w:rsidR="002870CD" w:rsidRPr="00641C22" w:rsidRDefault="002870CD" w:rsidP="002870CD">
      <w:pPr>
        <w:pStyle w:val="Heading1"/>
        <w:rPr>
          <w:rFonts w:ascii="Arial" w:hAnsi="Arial" w:cs="Arial"/>
          <w:sz w:val="28"/>
          <w:szCs w:val="28"/>
        </w:rPr>
      </w:pPr>
      <w:bookmarkStart w:id="42" w:name="_Toc275175864"/>
      <w:bookmarkStart w:id="43" w:name="_Toc475101053"/>
      <w:r>
        <w:rPr>
          <w:rFonts w:ascii="Arial" w:hAnsi="Arial" w:cs="Arial"/>
          <w:sz w:val="28"/>
          <w:szCs w:val="28"/>
        </w:rPr>
        <w:lastRenderedPageBreak/>
        <w:t>Furosemide</w:t>
      </w:r>
      <w:bookmarkEnd w:id="42"/>
      <w:bookmarkEnd w:id="43"/>
    </w:p>
    <w:p w:rsidR="002870CD" w:rsidRPr="00673146" w:rsidRDefault="002870CD" w:rsidP="002870CD">
      <w:pPr>
        <w:jc w:val="both"/>
        <w:rPr>
          <w:rFonts w:ascii="Arial" w:hAnsi="Arial" w:cs="Arial"/>
          <w:b/>
        </w:rPr>
      </w:pPr>
    </w:p>
    <w:p w:rsidR="002870CD" w:rsidRPr="00673146" w:rsidRDefault="002870CD" w:rsidP="002870CD">
      <w:pPr>
        <w:jc w:val="both"/>
        <w:rPr>
          <w:rFonts w:ascii="Arial" w:hAnsi="Arial" w:cs="Arial"/>
        </w:rPr>
      </w:pPr>
      <w:r w:rsidRPr="00673146">
        <w:rPr>
          <w:rFonts w:ascii="Arial" w:hAnsi="Arial" w:cs="Arial"/>
          <w:b/>
        </w:rPr>
        <w:t xml:space="preserve">Form </w:t>
      </w:r>
      <w:r w:rsidRPr="00673146">
        <w:rPr>
          <w:rFonts w:ascii="Arial" w:hAnsi="Arial" w:cs="Arial"/>
          <w:b/>
        </w:rPr>
        <w:tab/>
      </w:r>
      <w:r w:rsidRPr="00673146">
        <w:rPr>
          <w:rFonts w:ascii="Arial" w:hAnsi="Arial" w:cs="Arial"/>
          <w:b/>
        </w:rPr>
        <w:tab/>
      </w:r>
      <w:r w:rsidRPr="00673146">
        <w:rPr>
          <w:rFonts w:ascii="Arial" w:hAnsi="Arial" w:cs="Arial"/>
          <w:b/>
        </w:rPr>
        <w:tab/>
      </w:r>
      <w:r w:rsidRPr="00673146">
        <w:rPr>
          <w:rFonts w:ascii="Arial" w:hAnsi="Arial" w:cs="Arial"/>
        </w:rPr>
        <w:t>50mg/</w:t>
      </w:r>
      <w:r>
        <w:rPr>
          <w:rFonts w:ascii="Arial" w:hAnsi="Arial" w:cs="Arial"/>
        </w:rPr>
        <w:t>5mL</w:t>
      </w:r>
      <w:r w:rsidRPr="00673146">
        <w:rPr>
          <w:rFonts w:ascii="Arial" w:hAnsi="Arial" w:cs="Arial"/>
        </w:rPr>
        <w:t xml:space="preserve"> equivalent to </w:t>
      </w:r>
      <w:r>
        <w:rPr>
          <w:rFonts w:ascii="Arial" w:hAnsi="Arial" w:cs="Arial"/>
        </w:rPr>
        <w:t>10</w:t>
      </w:r>
      <w:r w:rsidRPr="00673146">
        <w:rPr>
          <w:rFonts w:ascii="Arial" w:hAnsi="Arial" w:cs="Arial"/>
        </w:rPr>
        <w:t>mg/</w:t>
      </w:r>
      <w:r>
        <w:rPr>
          <w:rFonts w:ascii="Arial" w:hAnsi="Arial" w:cs="Arial"/>
        </w:rPr>
        <w:t>mL furosemide.</w:t>
      </w:r>
    </w:p>
    <w:p w:rsidR="002870CD" w:rsidRPr="00673146" w:rsidRDefault="002870CD" w:rsidP="002870CD">
      <w:pPr>
        <w:jc w:val="both"/>
        <w:rPr>
          <w:rFonts w:ascii="Arial" w:hAnsi="Arial" w:cs="Arial"/>
        </w:rPr>
      </w:pPr>
    </w:p>
    <w:p w:rsidR="002870CD" w:rsidRPr="00673146" w:rsidRDefault="002870CD" w:rsidP="002870CD">
      <w:pPr>
        <w:jc w:val="both"/>
        <w:rPr>
          <w:rFonts w:ascii="Arial" w:hAnsi="Arial" w:cs="Arial"/>
        </w:rPr>
      </w:pPr>
      <w:r w:rsidRPr="00673146">
        <w:rPr>
          <w:rFonts w:ascii="Arial" w:hAnsi="Arial" w:cs="Arial"/>
          <w:b/>
        </w:rPr>
        <w:t>Reconstitution</w:t>
      </w:r>
      <w:r w:rsidRPr="00673146">
        <w:rPr>
          <w:rFonts w:ascii="Arial" w:hAnsi="Arial" w:cs="Arial"/>
        </w:rPr>
        <w:t xml:space="preserve"> </w:t>
      </w:r>
      <w:r w:rsidRPr="00673146">
        <w:rPr>
          <w:rFonts w:ascii="Arial" w:hAnsi="Arial" w:cs="Arial"/>
        </w:rPr>
        <w:tab/>
        <w:t xml:space="preserve">Already in solution. </w:t>
      </w:r>
    </w:p>
    <w:p w:rsidR="002870CD" w:rsidRPr="00673146" w:rsidRDefault="002870CD" w:rsidP="002870CD">
      <w:pPr>
        <w:jc w:val="both"/>
        <w:rPr>
          <w:rFonts w:ascii="Arial" w:hAnsi="Arial" w:cs="Arial"/>
        </w:rPr>
      </w:pPr>
    </w:p>
    <w:p w:rsidR="002870CD" w:rsidRPr="00673146" w:rsidRDefault="002870CD" w:rsidP="002870CD">
      <w:pPr>
        <w:jc w:val="both"/>
        <w:rPr>
          <w:rFonts w:ascii="Arial" w:hAnsi="Arial" w:cs="Arial"/>
          <w:b/>
        </w:rPr>
      </w:pPr>
      <w:r w:rsidRPr="00673146">
        <w:rPr>
          <w:rFonts w:ascii="Arial" w:hAnsi="Arial" w:cs="Arial"/>
          <w:b/>
        </w:rPr>
        <w:t>Use</w:t>
      </w:r>
      <w:r w:rsidRPr="00673146">
        <w:rPr>
          <w:rFonts w:ascii="Arial" w:hAnsi="Arial" w:cs="Arial"/>
          <w:b/>
        </w:rPr>
        <w:tab/>
      </w:r>
      <w:r w:rsidRPr="00673146">
        <w:rPr>
          <w:rFonts w:ascii="Arial" w:hAnsi="Arial" w:cs="Arial"/>
          <w:b/>
        </w:rPr>
        <w:tab/>
      </w:r>
      <w:r w:rsidRPr="00673146">
        <w:rPr>
          <w:rFonts w:ascii="Arial" w:hAnsi="Arial" w:cs="Arial"/>
          <w:b/>
        </w:rPr>
        <w:tab/>
      </w:r>
      <w:r>
        <w:rPr>
          <w:rFonts w:ascii="Arial" w:hAnsi="Arial" w:cs="Arial"/>
        </w:rPr>
        <w:t>Rapid acting diuretic.</w:t>
      </w:r>
    </w:p>
    <w:p w:rsidR="002870CD" w:rsidRPr="00673146" w:rsidRDefault="002870CD" w:rsidP="002870CD">
      <w:pPr>
        <w:jc w:val="both"/>
        <w:rPr>
          <w:rFonts w:ascii="Arial" w:hAnsi="Arial" w:cs="Arial"/>
          <w:b/>
        </w:rPr>
      </w:pPr>
    </w:p>
    <w:p w:rsidR="002870CD" w:rsidRDefault="002870CD" w:rsidP="002870CD">
      <w:pPr>
        <w:ind w:left="2160" w:hanging="2160"/>
        <w:jc w:val="both"/>
        <w:rPr>
          <w:rFonts w:ascii="Arial" w:hAnsi="Arial" w:cs="Arial"/>
        </w:rPr>
      </w:pPr>
      <w:r w:rsidRPr="00673146">
        <w:rPr>
          <w:rFonts w:ascii="Arial" w:hAnsi="Arial" w:cs="Arial"/>
          <w:b/>
        </w:rPr>
        <w:t>Dose</w:t>
      </w:r>
      <w:r w:rsidRPr="00673146">
        <w:rPr>
          <w:rFonts w:ascii="Arial" w:hAnsi="Arial" w:cs="Arial"/>
          <w:b/>
        </w:rPr>
        <w:tab/>
      </w:r>
      <w:r w:rsidR="00FB1706">
        <w:rPr>
          <w:rFonts w:ascii="Arial" w:hAnsi="Arial" w:cs="Arial"/>
        </w:rPr>
        <w:t xml:space="preserve">Corrected gestational </w:t>
      </w:r>
      <w:r>
        <w:rPr>
          <w:rFonts w:ascii="Arial" w:hAnsi="Arial" w:cs="Arial"/>
        </w:rPr>
        <w:t>age &lt; 31weeks: 1mg/kg every 24hours.</w:t>
      </w:r>
    </w:p>
    <w:p w:rsidR="002870CD" w:rsidRPr="00673146" w:rsidRDefault="00FB1706" w:rsidP="002870CD">
      <w:pPr>
        <w:ind w:left="2160"/>
        <w:jc w:val="both"/>
        <w:rPr>
          <w:rFonts w:ascii="Arial" w:hAnsi="Arial" w:cs="Arial"/>
        </w:rPr>
      </w:pPr>
      <w:r>
        <w:rPr>
          <w:rFonts w:ascii="Arial" w:hAnsi="Arial" w:cs="Arial"/>
        </w:rPr>
        <w:t xml:space="preserve">Corrected gestational </w:t>
      </w:r>
      <w:r w:rsidR="002870CD">
        <w:rPr>
          <w:rFonts w:ascii="Arial" w:hAnsi="Arial" w:cs="Arial"/>
        </w:rPr>
        <w:t xml:space="preserve">age </w:t>
      </w:r>
      <w:r w:rsidR="00103378">
        <w:rPr>
          <w:rFonts w:ascii="Arial" w:hAnsi="Arial" w:cs="Arial"/>
        </w:rPr>
        <w:t>≥</w:t>
      </w:r>
      <w:r w:rsidR="002870CD">
        <w:rPr>
          <w:rFonts w:ascii="Arial" w:hAnsi="Arial" w:cs="Arial"/>
        </w:rPr>
        <w:t xml:space="preserve"> 31weeks: 1mg/kg every 12hours</w:t>
      </w:r>
      <w:r w:rsidR="002870CD" w:rsidRPr="00673146">
        <w:rPr>
          <w:rFonts w:ascii="Arial" w:hAnsi="Arial" w:cs="Arial"/>
        </w:rPr>
        <w:t>.</w:t>
      </w:r>
    </w:p>
    <w:p w:rsidR="002870CD" w:rsidRPr="00673146" w:rsidRDefault="002870CD" w:rsidP="002870CD">
      <w:pPr>
        <w:jc w:val="both"/>
        <w:rPr>
          <w:rFonts w:ascii="Arial" w:hAnsi="Arial" w:cs="Arial"/>
        </w:rPr>
      </w:pPr>
    </w:p>
    <w:p w:rsidR="002870CD" w:rsidRPr="00673146" w:rsidRDefault="002870CD" w:rsidP="002870CD">
      <w:pPr>
        <w:ind w:left="2160" w:hanging="2160"/>
        <w:jc w:val="both"/>
        <w:rPr>
          <w:rFonts w:ascii="Arial" w:hAnsi="Arial" w:cs="Arial"/>
        </w:rPr>
      </w:pPr>
      <w:r w:rsidRPr="00673146">
        <w:rPr>
          <w:rFonts w:ascii="Arial" w:hAnsi="Arial" w:cs="Arial"/>
          <w:b/>
        </w:rPr>
        <w:t>Method</w:t>
      </w:r>
      <w:r w:rsidRPr="00673146">
        <w:rPr>
          <w:rFonts w:ascii="Arial" w:hAnsi="Arial" w:cs="Arial"/>
          <w:b/>
        </w:rPr>
        <w:tab/>
      </w:r>
      <w:r>
        <w:rPr>
          <w:rFonts w:ascii="Arial" w:hAnsi="Arial" w:cs="Arial"/>
        </w:rPr>
        <w:t>Slow intravenous bolus injection over 10minutes</w:t>
      </w:r>
      <w:r w:rsidRPr="00673146">
        <w:rPr>
          <w:rFonts w:ascii="Arial" w:hAnsi="Arial" w:cs="Arial"/>
        </w:rPr>
        <w:t>.</w:t>
      </w:r>
    </w:p>
    <w:p w:rsidR="002870CD" w:rsidRPr="00673146" w:rsidRDefault="002870CD" w:rsidP="002870CD">
      <w:pPr>
        <w:jc w:val="both"/>
        <w:rPr>
          <w:rFonts w:ascii="Arial" w:hAnsi="Arial" w:cs="Arial"/>
        </w:rPr>
      </w:pPr>
    </w:p>
    <w:p w:rsidR="002870CD" w:rsidRPr="00673146" w:rsidRDefault="002870CD" w:rsidP="002870CD">
      <w:pPr>
        <w:ind w:left="2127" w:hanging="2127"/>
        <w:rPr>
          <w:rFonts w:ascii="Arial" w:hAnsi="Arial" w:cs="Arial"/>
        </w:rPr>
      </w:pPr>
      <w:r w:rsidRPr="00673146">
        <w:rPr>
          <w:rFonts w:ascii="Arial" w:hAnsi="Arial" w:cs="Arial"/>
          <w:b/>
        </w:rPr>
        <w:t>How to prescribe</w:t>
      </w:r>
      <w:r>
        <w:rPr>
          <w:rFonts w:ascii="Arial" w:hAnsi="Arial" w:cs="Arial"/>
          <w:b/>
        </w:rPr>
        <w:tab/>
      </w:r>
      <w:r w:rsidRPr="00483502">
        <w:rPr>
          <w:rFonts w:ascii="Arial" w:hAnsi="Arial" w:cs="Arial"/>
        </w:rPr>
        <w:t xml:space="preserve">Prescribe on a </w:t>
      </w:r>
      <w:r>
        <w:rPr>
          <w:rFonts w:ascii="Arial" w:hAnsi="Arial" w:cs="Arial"/>
        </w:rPr>
        <w:t>WUTH Neonatal Intensive Care Unit Prescription Chart</w:t>
      </w:r>
      <w:r w:rsidRPr="00483502">
        <w:rPr>
          <w:rFonts w:ascii="Arial" w:hAnsi="Arial" w:cs="Arial"/>
        </w:rPr>
        <w:t xml:space="preserve">. Document the dose of </w:t>
      </w:r>
      <w:r>
        <w:rPr>
          <w:rFonts w:ascii="Arial" w:hAnsi="Arial" w:cs="Arial"/>
        </w:rPr>
        <w:t>furosemide, r</w:t>
      </w:r>
      <w:r w:rsidRPr="00673146">
        <w:rPr>
          <w:rFonts w:ascii="Arial" w:hAnsi="Arial" w:cs="Arial"/>
        </w:rPr>
        <w:t>ound</w:t>
      </w:r>
      <w:r>
        <w:rPr>
          <w:rFonts w:ascii="Arial" w:hAnsi="Arial" w:cs="Arial"/>
        </w:rPr>
        <w:t xml:space="preserve">ed </w:t>
      </w:r>
      <w:r w:rsidRPr="00673146">
        <w:rPr>
          <w:rFonts w:ascii="Arial" w:hAnsi="Arial" w:cs="Arial"/>
        </w:rPr>
        <w:t xml:space="preserve">to the nearest </w:t>
      </w:r>
      <w:r>
        <w:rPr>
          <w:rFonts w:ascii="Arial" w:hAnsi="Arial" w:cs="Arial"/>
        </w:rPr>
        <w:t>0.1</w:t>
      </w:r>
      <w:r w:rsidRPr="00673146">
        <w:rPr>
          <w:rFonts w:ascii="Arial" w:hAnsi="Arial" w:cs="Arial"/>
        </w:rPr>
        <w:t xml:space="preserve">mg. Indicate the times of administration by </w:t>
      </w:r>
      <w:r>
        <w:rPr>
          <w:rFonts w:ascii="Arial" w:hAnsi="Arial" w:cs="Arial"/>
        </w:rPr>
        <w:t>circling</w:t>
      </w:r>
      <w:r w:rsidRPr="00673146">
        <w:rPr>
          <w:rFonts w:ascii="Arial" w:hAnsi="Arial" w:cs="Arial"/>
        </w:rPr>
        <w:t xml:space="preserve"> the appropriate times on the prescription </w:t>
      </w:r>
      <w:r>
        <w:rPr>
          <w:rFonts w:ascii="Arial" w:hAnsi="Arial" w:cs="Arial"/>
        </w:rPr>
        <w:t>chart.</w:t>
      </w:r>
    </w:p>
    <w:p w:rsidR="002870CD" w:rsidRPr="00673146" w:rsidRDefault="002870CD" w:rsidP="002870CD">
      <w:pPr>
        <w:jc w:val="both"/>
        <w:rPr>
          <w:rFonts w:ascii="Arial" w:hAnsi="Arial" w:cs="Arial"/>
          <w:b/>
        </w:rPr>
      </w:pPr>
    </w:p>
    <w:p w:rsidR="002870CD" w:rsidRPr="00673146" w:rsidRDefault="002870CD" w:rsidP="002870CD">
      <w:pPr>
        <w:jc w:val="both"/>
        <w:rPr>
          <w:rFonts w:ascii="Arial" w:hAnsi="Arial" w:cs="Arial"/>
        </w:rPr>
      </w:pPr>
      <w:r w:rsidRPr="00673146">
        <w:rPr>
          <w:rFonts w:ascii="Arial" w:hAnsi="Arial" w:cs="Arial"/>
          <w:b/>
        </w:rPr>
        <w:t xml:space="preserve">Route of </w:t>
      </w:r>
    </w:p>
    <w:p w:rsidR="002870CD" w:rsidRDefault="002870CD" w:rsidP="002870CD">
      <w:pPr>
        <w:jc w:val="both"/>
        <w:rPr>
          <w:rFonts w:ascii="Arial" w:hAnsi="Arial" w:cs="Arial"/>
          <w:b/>
        </w:rPr>
      </w:pPr>
      <w:r w:rsidRPr="00673146">
        <w:rPr>
          <w:rFonts w:ascii="Arial" w:hAnsi="Arial" w:cs="Arial"/>
          <w:b/>
        </w:rPr>
        <w:t>Administration</w:t>
      </w:r>
      <w:r>
        <w:rPr>
          <w:rFonts w:ascii="Arial" w:hAnsi="Arial" w:cs="Arial"/>
          <w:b/>
        </w:rPr>
        <w:tab/>
      </w:r>
      <w:r w:rsidRPr="00673146">
        <w:rPr>
          <w:rFonts w:ascii="Arial" w:hAnsi="Arial" w:cs="Arial"/>
        </w:rPr>
        <w:t>Can be ad</w:t>
      </w:r>
      <w:r>
        <w:rPr>
          <w:rFonts w:ascii="Arial" w:hAnsi="Arial" w:cs="Arial"/>
        </w:rPr>
        <w:t>ministered via a peripheral or central line.</w:t>
      </w:r>
    </w:p>
    <w:p w:rsidR="002870CD" w:rsidRPr="00673146" w:rsidRDefault="002870CD" w:rsidP="002870CD">
      <w:pPr>
        <w:jc w:val="both"/>
        <w:rPr>
          <w:rFonts w:ascii="Arial" w:hAnsi="Arial" w:cs="Arial"/>
        </w:rPr>
      </w:pPr>
    </w:p>
    <w:p w:rsidR="002870CD" w:rsidRDefault="002870CD" w:rsidP="002870CD">
      <w:pPr>
        <w:ind w:left="2160" w:hanging="2160"/>
        <w:jc w:val="both"/>
        <w:rPr>
          <w:rFonts w:ascii="Arial" w:hAnsi="Arial" w:cs="Arial"/>
        </w:rPr>
      </w:pPr>
      <w:r w:rsidRPr="00673146">
        <w:rPr>
          <w:rFonts w:ascii="Arial" w:hAnsi="Arial" w:cs="Arial"/>
          <w:b/>
        </w:rPr>
        <w:t>Incompatibilities</w:t>
      </w:r>
      <w:r>
        <w:rPr>
          <w:rFonts w:ascii="Arial" w:hAnsi="Arial" w:cs="Arial"/>
          <w:b/>
        </w:rPr>
        <w:tab/>
      </w:r>
      <w:r>
        <w:rPr>
          <w:rFonts w:ascii="Arial" w:hAnsi="Arial" w:cs="Arial"/>
        </w:rPr>
        <w:t>Infusion pH is 8-9.3 – precipitation can occur when furosemide is mixed with any intravenous fluids with pH &lt;5.6 (such as glucose or glucose with sodium chloride mixtures). It should thus always be separated by a 0.5mL ‘bolus’ of sodium chloride 0.9% injection.</w:t>
      </w:r>
    </w:p>
    <w:p w:rsidR="002870CD" w:rsidRPr="00673146" w:rsidRDefault="002870CD" w:rsidP="002870CD">
      <w:pPr>
        <w:ind w:left="2160" w:hanging="2160"/>
        <w:jc w:val="both"/>
        <w:rPr>
          <w:rFonts w:ascii="Arial" w:hAnsi="Arial" w:cs="Arial"/>
        </w:rPr>
      </w:pPr>
    </w:p>
    <w:p w:rsidR="006C4BE6" w:rsidRDefault="002870CD" w:rsidP="00BB2351">
      <w:pPr>
        <w:ind w:left="2160" w:hanging="2160"/>
        <w:jc w:val="both"/>
        <w:rPr>
          <w:rFonts w:ascii="Arial" w:hAnsi="Arial" w:cs="Arial"/>
          <w:bCs/>
          <w:color w:val="000000"/>
          <w:lang w:eastAsia="en-GB"/>
        </w:rPr>
      </w:pPr>
      <w:r w:rsidRPr="00673146">
        <w:rPr>
          <w:rFonts w:ascii="Arial" w:hAnsi="Arial" w:cs="Arial"/>
          <w:b/>
        </w:rPr>
        <w:t xml:space="preserve">Note  </w:t>
      </w:r>
      <w:r>
        <w:rPr>
          <w:rFonts w:ascii="Arial" w:hAnsi="Arial" w:cs="Arial"/>
          <w:b/>
        </w:rPr>
        <w:tab/>
      </w:r>
      <w:r w:rsidR="004D413D" w:rsidRPr="004D413D">
        <w:rPr>
          <w:rFonts w:ascii="Arial" w:hAnsi="Arial" w:cs="Arial"/>
          <w:bCs/>
          <w:color w:val="000000"/>
          <w:lang w:eastAsia="en-GB"/>
        </w:rPr>
        <w:t>Half</w:t>
      </w:r>
      <w:r w:rsidR="004D413D">
        <w:rPr>
          <w:rFonts w:ascii="Arial" w:hAnsi="Arial" w:cs="Arial"/>
          <w:bCs/>
          <w:color w:val="000000"/>
          <w:lang w:eastAsia="en-GB"/>
        </w:rPr>
        <w:t>-</w:t>
      </w:r>
      <w:r w:rsidR="004D413D" w:rsidRPr="004D413D">
        <w:rPr>
          <w:rFonts w:ascii="Arial" w:hAnsi="Arial" w:cs="Arial"/>
          <w:bCs/>
          <w:color w:val="000000"/>
          <w:lang w:eastAsia="en-GB"/>
        </w:rPr>
        <w:t>life may be 24hours in very preterm babies</w:t>
      </w:r>
      <w:r w:rsidR="004D413D">
        <w:rPr>
          <w:rFonts w:ascii="Arial" w:hAnsi="Arial" w:cs="Arial"/>
          <w:bCs/>
          <w:color w:val="000000"/>
          <w:lang w:eastAsia="en-GB"/>
        </w:rPr>
        <w:t xml:space="preserve"> with</w:t>
      </w:r>
      <w:r w:rsidR="004D413D" w:rsidRPr="004D413D">
        <w:rPr>
          <w:rFonts w:ascii="Arial" w:hAnsi="Arial" w:cs="Arial"/>
          <w:bCs/>
          <w:color w:val="000000"/>
          <w:lang w:eastAsia="en-GB"/>
        </w:rPr>
        <w:t xml:space="preserve"> progressive drug accumulation with repeated doses</w:t>
      </w:r>
      <w:r w:rsidR="004D413D">
        <w:rPr>
          <w:rFonts w:ascii="Arial" w:hAnsi="Arial" w:cs="Arial"/>
          <w:bCs/>
          <w:color w:val="000000"/>
          <w:lang w:eastAsia="en-GB"/>
        </w:rPr>
        <w:t>. Hence the different dosage regimen for post-menstrual age.</w:t>
      </w:r>
    </w:p>
    <w:p w:rsidR="004D413D" w:rsidRPr="004D413D" w:rsidRDefault="004D413D" w:rsidP="005D7550">
      <w:pPr>
        <w:rPr>
          <w:rFonts w:ascii="Arial" w:hAnsi="Arial" w:cs="Arial"/>
          <w:bCs/>
          <w:color w:val="000000"/>
          <w:lang w:eastAsia="en-GB"/>
        </w:rPr>
      </w:pPr>
    </w:p>
    <w:p w:rsidR="00BB2351" w:rsidRDefault="005D7550" w:rsidP="005D7550">
      <w:pPr>
        <w:rPr>
          <w:rFonts w:ascii="Arial" w:hAnsi="Arial" w:cs="Arial"/>
        </w:rPr>
      </w:pPr>
      <w:r>
        <w:rPr>
          <w:rFonts w:ascii="Arial" w:hAnsi="Arial" w:cs="Arial"/>
          <w:b/>
          <w:bCs/>
          <w:color w:val="000000"/>
          <w:lang w:eastAsia="en-GB"/>
        </w:rPr>
        <w:t>Caution</w:t>
      </w:r>
      <w:r w:rsidR="00940DC4">
        <w:rPr>
          <w:rFonts w:ascii="Arial" w:hAnsi="Arial" w:cs="Arial"/>
          <w:b/>
          <w:bCs/>
          <w:color w:val="000000"/>
          <w:lang w:eastAsia="en-GB"/>
        </w:rPr>
        <w:t>/</w:t>
      </w:r>
      <w:r w:rsidR="00BB2351">
        <w:rPr>
          <w:rFonts w:ascii="Arial" w:hAnsi="Arial" w:cs="Arial"/>
          <w:b/>
          <w:bCs/>
          <w:color w:val="000000"/>
          <w:lang w:eastAsia="en-GB"/>
        </w:rPr>
        <w:tab/>
      </w:r>
      <w:r w:rsidR="00BB2351">
        <w:rPr>
          <w:rFonts w:ascii="Arial" w:hAnsi="Arial" w:cs="Arial"/>
          <w:b/>
          <w:bCs/>
          <w:color w:val="000000"/>
          <w:lang w:eastAsia="en-GB"/>
        </w:rPr>
        <w:tab/>
      </w:r>
      <w:r w:rsidR="004D413D">
        <w:rPr>
          <w:rFonts w:ascii="Arial" w:hAnsi="Arial" w:cs="Arial"/>
        </w:rPr>
        <w:t xml:space="preserve">Risk of ototoxicity at infusion rates greater than 4mg/minute. </w:t>
      </w:r>
    </w:p>
    <w:p w:rsidR="00BB2351" w:rsidRDefault="00BB2351" w:rsidP="005D7550">
      <w:pPr>
        <w:rPr>
          <w:rFonts w:ascii="Arial" w:hAnsi="Arial" w:cs="Arial"/>
        </w:rPr>
      </w:pPr>
      <w:r w:rsidRPr="00BB2351">
        <w:rPr>
          <w:rFonts w:ascii="Arial" w:hAnsi="Arial" w:cs="Arial"/>
          <w:b/>
        </w:rPr>
        <w:t>Side effects</w:t>
      </w:r>
      <w:r>
        <w:rPr>
          <w:rFonts w:ascii="Arial" w:hAnsi="Arial" w:cs="Arial"/>
        </w:rPr>
        <w:t xml:space="preserve"> </w:t>
      </w:r>
      <w:r>
        <w:rPr>
          <w:rFonts w:ascii="Arial" w:hAnsi="Arial" w:cs="Arial"/>
        </w:rPr>
        <w:tab/>
      </w:r>
      <w:r>
        <w:rPr>
          <w:rFonts w:ascii="Arial" w:hAnsi="Arial" w:cs="Arial"/>
        </w:rPr>
        <w:tab/>
      </w:r>
      <w:r w:rsidR="004D413D">
        <w:rPr>
          <w:rFonts w:ascii="Arial" w:hAnsi="Arial" w:cs="Arial"/>
        </w:rPr>
        <w:t xml:space="preserve">Hypotension, hypokalaemia (monitor potassium), nephrocalcinosis may </w:t>
      </w:r>
    </w:p>
    <w:p w:rsidR="005D7550" w:rsidRPr="00950EAE" w:rsidRDefault="00BB2351" w:rsidP="005D7550">
      <w:pPr>
        <w:rPr>
          <w:rFonts w:ascii="Arial" w:hAnsi="Arial" w:cs="Arial"/>
          <w:sz w:val="16"/>
          <w:szCs w:val="16"/>
        </w:rPr>
      </w:pPr>
      <w:r>
        <w:rPr>
          <w:rFonts w:ascii="Arial" w:hAnsi="Arial" w:cs="Arial"/>
        </w:rPr>
        <w:tab/>
      </w:r>
      <w:r>
        <w:rPr>
          <w:rFonts w:ascii="Arial" w:hAnsi="Arial" w:cs="Arial"/>
        </w:rPr>
        <w:tab/>
      </w:r>
      <w:r>
        <w:rPr>
          <w:rFonts w:ascii="Arial" w:hAnsi="Arial" w:cs="Arial"/>
        </w:rPr>
        <w:tab/>
      </w:r>
      <w:r w:rsidR="004D413D">
        <w:rPr>
          <w:rFonts w:ascii="Arial" w:hAnsi="Arial" w:cs="Arial"/>
        </w:rPr>
        <w:t>occur following long-term use.</w:t>
      </w:r>
    </w:p>
    <w:p w:rsidR="005D7550" w:rsidRPr="004C3933" w:rsidRDefault="005D7550" w:rsidP="005D7550">
      <w:pPr>
        <w:ind w:left="2835" w:hanging="2835"/>
        <w:rPr>
          <w:rFonts w:ascii="Arial" w:hAnsi="Arial" w:cs="Arial"/>
          <w:b/>
          <w:bCs/>
        </w:rPr>
      </w:pPr>
    </w:p>
    <w:p w:rsidR="00BB2351" w:rsidRDefault="005D7550" w:rsidP="005D7550">
      <w:pPr>
        <w:autoSpaceDE w:val="0"/>
        <w:autoSpaceDN w:val="0"/>
        <w:adjustRightInd w:val="0"/>
        <w:rPr>
          <w:rFonts w:ascii="Arial" w:hAnsi="Arial" w:cs="Arial"/>
          <w:bCs/>
          <w:color w:val="000000"/>
          <w:lang w:eastAsia="en-GB"/>
        </w:rPr>
      </w:pPr>
      <w:r>
        <w:rPr>
          <w:rFonts w:ascii="Arial" w:hAnsi="Arial" w:cs="Arial"/>
          <w:b/>
          <w:bCs/>
          <w:color w:val="000000"/>
          <w:lang w:eastAsia="en-GB"/>
        </w:rPr>
        <w:t>Incompatibilities</w:t>
      </w:r>
      <w:r w:rsidR="006C4BE6">
        <w:rPr>
          <w:rFonts w:ascii="Arial" w:hAnsi="Arial" w:cs="Arial"/>
          <w:bCs/>
          <w:color w:val="000000"/>
          <w:lang w:eastAsia="en-GB"/>
        </w:rPr>
        <w:tab/>
        <w:t xml:space="preserve">Ciprofloxacin, clarithromycin, dobutamine hydrochloride, dopamine </w:t>
      </w:r>
    </w:p>
    <w:p w:rsidR="00BB2351" w:rsidRDefault="00BB2351" w:rsidP="005D7550">
      <w:pPr>
        <w:autoSpaceDE w:val="0"/>
        <w:autoSpaceDN w:val="0"/>
        <w:adjustRightInd w:val="0"/>
        <w:rPr>
          <w:rFonts w:ascii="Arial" w:hAnsi="Arial" w:cs="Arial"/>
          <w:bCs/>
          <w:color w:val="000000"/>
          <w:lang w:eastAsia="en-GB"/>
        </w:rPr>
      </w:pPr>
      <w:r>
        <w:rPr>
          <w:rFonts w:ascii="Arial" w:hAnsi="Arial" w:cs="Arial"/>
          <w:bCs/>
          <w:color w:val="000000"/>
          <w:lang w:eastAsia="en-GB"/>
        </w:rPr>
        <w:tab/>
      </w:r>
      <w:r>
        <w:rPr>
          <w:rFonts w:ascii="Arial" w:hAnsi="Arial" w:cs="Arial"/>
          <w:bCs/>
          <w:color w:val="000000"/>
          <w:lang w:eastAsia="en-GB"/>
        </w:rPr>
        <w:tab/>
      </w:r>
      <w:r>
        <w:rPr>
          <w:rFonts w:ascii="Arial" w:hAnsi="Arial" w:cs="Arial"/>
          <w:bCs/>
          <w:color w:val="000000"/>
          <w:lang w:eastAsia="en-GB"/>
        </w:rPr>
        <w:tab/>
      </w:r>
      <w:r w:rsidR="006C4BE6">
        <w:rPr>
          <w:rFonts w:ascii="Arial" w:hAnsi="Arial" w:cs="Arial"/>
          <w:bCs/>
          <w:color w:val="000000"/>
          <w:lang w:eastAsia="en-GB"/>
        </w:rPr>
        <w:t>hydrochloride, fluconazole, gent</w:t>
      </w:r>
      <w:r w:rsidR="0096164E">
        <w:rPr>
          <w:rFonts w:ascii="Arial" w:hAnsi="Arial" w:cs="Arial"/>
          <w:bCs/>
          <w:color w:val="000000"/>
          <w:lang w:eastAsia="en-GB"/>
        </w:rPr>
        <w:t>amicin, midazolam hydrochloride and</w:t>
      </w:r>
      <w:r w:rsidR="006C4BE6">
        <w:rPr>
          <w:rFonts w:ascii="Arial" w:hAnsi="Arial" w:cs="Arial"/>
          <w:bCs/>
          <w:color w:val="000000"/>
          <w:lang w:eastAsia="en-GB"/>
        </w:rPr>
        <w:t xml:space="preserve"> </w:t>
      </w:r>
    </w:p>
    <w:p w:rsidR="005D7550" w:rsidRPr="006C4BE6" w:rsidRDefault="00BB2351" w:rsidP="005D7550">
      <w:pPr>
        <w:autoSpaceDE w:val="0"/>
        <w:autoSpaceDN w:val="0"/>
        <w:adjustRightInd w:val="0"/>
        <w:rPr>
          <w:rFonts w:ascii="Arial" w:hAnsi="Arial" w:cs="Arial"/>
        </w:rPr>
      </w:pPr>
      <w:r>
        <w:rPr>
          <w:rFonts w:ascii="Arial" w:hAnsi="Arial" w:cs="Arial"/>
          <w:bCs/>
          <w:color w:val="000000"/>
          <w:lang w:eastAsia="en-GB"/>
        </w:rPr>
        <w:tab/>
      </w:r>
      <w:r>
        <w:rPr>
          <w:rFonts w:ascii="Arial" w:hAnsi="Arial" w:cs="Arial"/>
          <w:bCs/>
          <w:color w:val="000000"/>
          <w:lang w:eastAsia="en-GB"/>
        </w:rPr>
        <w:tab/>
      </w:r>
      <w:r>
        <w:rPr>
          <w:rFonts w:ascii="Arial" w:hAnsi="Arial" w:cs="Arial"/>
          <w:bCs/>
          <w:color w:val="000000"/>
          <w:lang w:eastAsia="en-GB"/>
        </w:rPr>
        <w:tab/>
      </w:r>
      <w:r w:rsidR="006C4BE6">
        <w:rPr>
          <w:rFonts w:ascii="Arial" w:hAnsi="Arial" w:cs="Arial"/>
          <w:bCs/>
          <w:color w:val="000000"/>
          <w:lang w:eastAsia="en-GB"/>
        </w:rPr>
        <w:t>morphine sulphate.</w:t>
      </w:r>
    </w:p>
    <w:p w:rsidR="002870CD" w:rsidRPr="00673146" w:rsidRDefault="002870CD" w:rsidP="002870CD">
      <w:pPr>
        <w:jc w:val="both"/>
        <w:rPr>
          <w:rFonts w:ascii="Arial" w:hAnsi="Arial" w:cs="Arial"/>
        </w:rPr>
      </w:pPr>
    </w:p>
    <w:p w:rsidR="005E4ADE" w:rsidRPr="005E4ADE" w:rsidRDefault="005E4ADE" w:rsidP="005E4ADE">
      <w:pPr>
        <w:jc w:val="both"/>
        <w:rPr>
          <w:rFonts w:ascii="Arial" w:hAnsi="Arial" w:cs="Arial"/>
          <w:b/>
        </w:rPr>
      </w:pPr>
      <w:r w:rsidRPr="005E4ADE">
        <w:rPr>
          <w:rFonts w:ascii="Arial" w:hAnsi="Arial" w:cs="Arial"/>
          <w:b/>
        </w:rPr>
        <w:t xml:space="preserve">References: </w:t>
      </w:r>
    </w:p>
    <w:p w:rsidR="005E4ADE" w:rsidRDefault="005E4ADE" w:rsidP="005E4ADE">
      <w:pPr>
        <w:jc w:val="both"/>
        <w:rPr>
          <w:rFonts w:ascii="Arial" w:hAnsi="Arial" w:cs="Arial"/>
        </w:rPr>
      </w:pPr>
      <w:r>
        <w:rPr>
          <w:rFonts w:ascii="Arial" w:hAnsi="Arial" w:cs="Arial"/>
        </w:rPr>
        <w:t xml:space="preserve">Neonatal Formulary </w:t>
      </w:r>
      <w:r w:rsidR="00900CA9">
        <w:rPr>
          <w:rFonts w:ascii="Arial" w:hAnsi="Arial" w:cs="Arial"/>
        </w:rPr>
        <w:t>7</w:t>
      </w:r>
      <w:r w:rsidRPr="00642A8D">
        <w:rPr>
          <w:rFonts w:ascii="Arial" w:hAnsi="Arial" w:cs="Arial"/>
          <w:vertAlign w:val="superscript"/>
        </w:rPr>
        <w:t>th</w:t>
      </w:r>
      <w:r>
        <w:rPr>
          <w:rFonts w:ascii="Arial" w:hAnsi="Arial" w:cs="Arial"/>
        </w:rPr>
        <w:t xml:space="preserve"> Edition 201</w:t>
      </w:r>
      <w:r w:rsidR="00900CA9">
        <w:rPr>
          <w:rFonts w:ascii="Arial" w:hAnsi="Arial" w:cs="Arial"/>
        </w:rPr>
        <w:t>5</w:t>
      </w:r>
      <w:r>
        <w:rPr>
          <w:rFonts w:ascii="Arial" w:hAnsi="Arial" w:cs="Arial"/>
        </w:rPr>
        <w:t>,</w:t>
      </w:r>
      <w:r w:rsidRPr="00EF5CD9">
        <w:rPr>
          <w:rFonts w:ascii="Arial" w:hAnsi="Arial" w:cs="Arial"/>
        </w:rPr>
        <w:t xml:space="preserve"> BMJ Publishing Group</w:t>
      </w:r>
    </w:p>
    <w:p w:rsidR="002870CD" w:rsidRDefault="002870CD" w:rsidP="002870CD">
      <w:pPr>
        <w:jc w:val="both"/>
        <w:rPr>
          <w:rFonts w:ascii="Arial" w:hAnsi="Arial" w:cs="Arial"/>
        </w:rPr>
      </w:pPr>
    </w:p>
    <w:p w:rsidR="00900CA9" w:rsidRDefault="00900CA9" w:rsidP="002870CD">
      <w:pPr>
        <w:jc w:val="both"/>
        <w:rPr>
          <w:rFonts w:ascii="Arial" w:hAnsi="Arial" w:cs="Arial"/>
        </w:rPr>
      </w:pPr>
    </w:p>
    <w:p w:rsidR="002870CD" w:rsidRPr="00610B6A" w:rsidRDefault="002870CD" w:rsidP="00610B6A">
      <w:pPr>
        <w:jc w:val="right"/>
        <w:rPr>
          <w:rFonts w:ascii="Arial" w:hAnsi="Arial" w:cs="Arial"/>
          <w:sz w:val="20"/>
          <w:szCs w:val="20"/>
        </w:rPr>
      </w:pPr>
    </w:p>
    <w:p w:rsidR="002870CD" w:rsidRDefault="002870CD" w:rsidP="002870CD">
      <w:pPr>
        <w:jc w:val="both"/>
        <w:rPr>
          <w:rFonts w:ascii="Arial" w:hAnsi="Arial" w:cs="Arial"/>
        </w:rPr>
      </w:pPr>
    </w:p>
    <w:p w:rsidR="002870CD" w:rsidRDefault="002870CD" w:rsidP="002870CD">
      <w:pPr>
        <w:jc w:val="both"/>
        <w:rPr>
          <w:rFonts w:ascii="Arial" w:hAnsi="Arial" w:cs="Arial"/>
        </w:rPr>
      </w:pPr>
    </w:p>
    <w:p w:rsidR="002870CD" w:rsidRDefault="002870CD" w:rsidP="002870CD">
      <w:pPr>
        <w:jc w:val="both"/>
        <w:rPr>
          <w:rFonts w:ascii="Arial" w:hAnsi="Arial" w:cs="Arial"/>
        </w:rPr>
      </w:pPr>
    </w:p>
    <w:p w:rsidR="002870CD" w:rsidRPr="0088346F" w:rsidRDefault="002870CD" w:rsidP="002870CD">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2870CD" w:rsidRPr="009F003F" w:rsidRDefault="002870CD" w:rsidP="002870CD">
      <w:pPr>
        <w:jc w:val="both"/>
        <w:rPr>
          <w:rFonts w:ascii="Arial" w:hAnsi="Arial" w:cs="Arial"/>
        </w:rPr>
      </w:pPr>
      <w:r>
        <w:fldChar w:fldCharType="end"/>
      </w:r>
    </w:p>
    <w:p w:rsidR="00744388" w:rsidRDefault="002870CD" w:rsidP="00744388">
      <w:pPr>
        <w:pStyle w:val="Heading1"/>
      </w:pPr>
      <w:r>
        <w:br w:type="page"/>
      </w:r>
    </w:p>
    <w:p w:rsidR="00744388" w:rsidRPr="00744388" w:rsidRDefault="00744388" w:rsidP="00744388">
      <w:pPr>
        <w:pStyle w:val="Heading1"/>
      </w:pPr>
      <w:bookmarkStart w:id="44" w:name="_Toc475101054"/>
      <w:r w:rsidRPr="00744388">
        <w:rPr>
          <w:rFonts w:ascii="Arial" w:hAnsi="Arial" w:cs="Arial"/>
          <w:sz w:val="28"/>
          <w:szCs w:val="28"/>
        </w:rPr>
        <w:lastRenderedPageBreak/>
        <w:t>Ganciclovir</w:t>
      </w:r>
      <w:bookmarkEnd w:id="44"/>
      <w:r w:rsidRPr="00744388">
        <w:rPr>
          <w:rFonts w:ascii="Arial" w:hAnsi="Arial" w:cs="Arial"/>
          <w:sz w:val="28"/>
          <w:szCs w:val="28"/>
        </w:rPr>
        <w:t xml:space="preserve"> </w:t>
      </w:r>
    </w:p>
    <w:p w:rsidR="00744388" w:rsidRPr="00744388" w:rsidRDefault="00744388" w:rsidP="00744388">
      <w:pPr>
        <w:rPr>
          <w:lang w:eastAsia="en-GB"/>
        </w:rPr>
      </w:pPr>
    </w:p>
    <w:p w:rsidR="00744388" w:rsidRPr="00744388" w:rsidRDefault="00744388" w:rsidP="00744388">
      <w:pPr>
        <w:ind w:left="2160" w:hanging="2160"/>
        <w:jc w:val="both"/>
        <w:rPr>
          <w:rFonts w:ascii="Arial" w:hAnsi="Arial" w:cs="Arial"/>
        </w:rPr>
      </w:pPr>
      <w:r w:rsidRPr="00744388">
        <w:rPr>
          <w:rFonts w:ascii="Arial" w:hAnsi="Arial" w:cs="Arial"/>
          <w:b/>
        </w:rPr>
        <w:t xml:space="preserve">Form </w:t>
      </w:r>
      <w:r w:rsidRPr="00744388">
        <w:rPr>
          <w:rFonts w:ascii="Arial" w:hAnsi="Arial" w:cs="Arial"/>
          <w:b/>
        </w:rPr>
        <w:tab/>
      </w:r>
      <w:r w:rsidRPr="00744388">
        <w:rPr>
          <w:rFonts w:ascii="Arial" w:hAnsi="Arial" w:cs="Arial"/>
        </w:rPr>
        <w:t>Ready to use pre-filled syringe dispensed from Pharmacy Aseptic Unit containing a concentration 5mg/mL.</w:t>
      </w:r>
    </w:p>
    <w:p w:rsidR="00744388" w:rsidRPr="00744388" w:rsidRDefault="00744388" w:rsidP="00744388">
      <w:pPr>
        <w:jc w:val="both"/>
        <w:rPr>
          <w:rFonts w:ascii="Arial" w:hAnsi="Arial" w:cs="Arial"/>
        </w:rPr>
      </w:pPr>
    </w:p>
    <w:p w:rsidR="00744388" w:rsidRPr="00744388" w:rsidRDefault="00744388" w:rsidP="00744388">
      <w:pPr>
        <w:jc w:val="both"/>
        <w:rPr>
          <w:rFonts w:ascii="Arial" w:hAnsi="Arial" w:cs="Arial"/>
        </w:rPr>
      </w:pPr>
      <w:r w:rsidRPr="00744388">
        <w:rPr>
          <w:rFonts w:ascii="Arial" w:hAnsi="Arial" w:cs="Arial"/>
          <w:b/>
        </w:rPr>
        <w:t>Reconstitution</w:t>
      </w:r>
      <w:r w:rsidRPr="00744388">
        <w:rPr>
          <w:rFonts w:ascii="Arial" w:hAnsi="Arial" w:cs="Arial"/>
        </w:rPr>
        <w:t xml:space="preserve"> </w:t>
      </w:r>
      <w:r w:rsidRPr="00744388">
        <w:rPr>
          <w:rFonts w:ascii="Arial" w:hAnsi="Arial" w:cs="Arial"/>
        </w:rPr>
        <w:tab/>
        <w:t>Do not dilute further.</w:t>
      </w:r>
    </w:p>
    <w:p w:rsidR="00744388" w:rsidRPr="00744388" w:rsidRDefault="00744388" w:rsidP="00744388">
      <w:pPr>
        <w:jc w:val="both"/>
        <w:rPr>
          <w:rFonts w:ascii="Arial" w:hAnsi="Arial" w:cs="Arial"/>
        </w:rPr>
      </w:pPr>
    </w:p>
    <w:p w:rsidR="00744388" w:rsidRPr="00744388" w:rsidRDefault="00744388" w:rsidP="00744388">
      <w:pPr>
        <w:ind w:left="2160" w:hanging="2160"/>
        <w:jc w:val="both"/>
        <w:rPr>
          <w:rFonts w:ascii="Arial" w:hAnsi="Arial" w:cs="Arial"/>
        </w:rPr>
      </w:pPr>
      <w:r w:rsidRPr="00744388">
        <w:rPr>
          <w:rFonts w:ascii="Arial" w:hAnsi="Arial" w:cs="Arial"/>
          <w:b/>
        </w:rPr>
        <w:t>Use</w:t>
      </w:r>
      <w:r w:rsidRPr="00744388">
        <w:rPr>
          <w:rFonts w:ascii="Arial" w:hAnsi="Arial" w:cs="Arial"/>
          <w:b/>
        </w:rPr>
        <w:tab/>
      </w:r>
      <w:r w:rsidRPr="00744388">
        <w:rPr>
          <w:rFonts w:ascii="Arial" w:hAnsi="Arial" w:cs="Arial"/>
        </w:rPr>
        <w:t xml:space="preserve">Treatment of neonatal cytomegalovirus, following discussion with the clinical microbiologist. </w:t>
      </w:r>
    </w:p>
    <w:p w:rsidR="00744388" w:rsidRPr="00744388" w:rsidRDefault="00744388" w:rsidP="00744388">
      <w:pPr>
        <w:ind w:left="2160" w:hanging="2160"/>
        <w:jc w:val="both"/>
        <w:rPr>
          <w:rFonts w:ascii="Arial" w:hAnsi="Arial" w:cs="Arial"/>
        </w:rPr>
      </w:pPr>
    </w:p>
    <w:p w:rsidR="00744388" w:rsidRPr="00744388" w:rsidRDefault="00744388" w:rsidP="00744388">
      <w:pPr>
        <w:ind w:left="2160" w:hanging="2160"/>
        <w:jc w:val="both"/>
        <w:rPr>
          <w:rFonts w:ascii="Arial" w:hAnsi="Arial" w:cs="Arial"/>
        </w:rPr>
      </w:pPr>
      <w:r w:rsidRPr="00744388">
        <w:rPr>
          <w:rFonts w:ascii="Arial" w:hAnsi="Arial" w:cs="Arial"/>
          <w:b/>
        </w:rPr>
        <w:t>Dose</w:t>
      </w:r>
      <w:r w:rsidRPr="00744388">
        <w:rPr>
          <w:rFonts w:ascii="Arial" w:hAnsi="Arial" w:cs="Arial"/>
          <w:b/>
        </w:rPr>
        <w:tab/>
      </w:r>
      <w:r w:rsidRPr="00744388">
        <w:rPr>
          <w:rFonts w:ascii="Arial" w:hAnsi="Arial" w:cs="Arial"/>
        </w:rPr>
        <w:t>6mg/kg twice daily.</w:t>
      </w:r>
    </w:p>
    <w:p w:rsidR="00744388" w:rsidRPr="00744388" w:rsidRDefault="00744388" w:rsidP="00744388">
      <w:pPr>
        <w:jc w:val="both"/>
        <w:rPr>
          <w:rFonts w:ascii="Arial" w:hAnsi="Arial" w:cs="Arial"/>
        </w:rPr>
      </w:pPr>
    </w:p>
    <w:p w:rsidR="00744388" w:rsidRPr="00744388" w:rsidRDefault="00744388" w:rsidP="00744388">
      <w:pPr>
        <w:ind w:left="2127" w:hanging="2127"/>
        <w:rPr>
          <w:rFonts w:ascii="Arial" w:hAnsi="Arial" w:cs="Arial"/>
        </w:rPr>
      </w:pPr>
      <w:r w:rsidRPr="00744388">
        <w:rPr>
          <w:rFonts w:ascii="Arial" w:hAnsi="Arial" w:cs="Arial"/>
          <w:b/>
        </w:rPr>
        <w:t>How to prescribe</w:t>
      </w:r>
      <w:r w:rsidRPr="00744388">
        <w:rPr>
          <w:rFonts w:ascii="Arial" w:hAnsi="Arial" w:cs="Arial"/>
          <w:b/>
        </w:rPr>
        <w:tab/>
      </w:r>
      <w:r w:rsidRPr="00744388">
        <w:rPr>
          <w:rFonts w:ascii="Arial" w:hAnsi="Arial" w:cs="Arial"/>
        </w:rPr>
        <w:t xml:space="preserve">Prescribe on a WUTH Neonatal Intensive Care Unit Prescription Chart. </w:t>
      </w:r>
    </w:p>
    <w:p w:rsidR="00744388" w:rsidRPr="00744388" w:rsidRDefault="00744388" w:rsidP="00744388">
      <w:pPr>
        <w:ind w:left="2127" w:hanging="687"/>
        <w:rPr>
          <w:rFonts w:ascii="Arial" w:hAnsi="Arial" w:cs="Arial"/>
        </w:rPr>
      </w:pPr>
      <w:r w:rsidRPr="00744388">
        <w:rPr>
          <w:rFonts w:ascii="Arial" w:hAnsi="Arial" w:cs="Arial"/>
        </w:rPr>
        <w:tab/>
        <w:t xml:space="preserve">Document the dose of ganciclovir in sodium chloride 0.9% or glucose 5% solution, rounded to the nearest 0.2mg. </w:t>
      </w:r>
    </w:p>
    <w:p w:rsidR="00744388" w:rsidRPr="00744388" w:rsidRDefault="00744388" w:rsidP="00744388">
      <w:pPr>
        <w:jc w:val="both"/>
        <w:rPr>
          <w:rFonts w:ascii="Arial" w:hAnsi="Arial" w:cs="Arial"/>
          <w:b/>
        </w:rPr>
      </w:pPr>
    </w:p>
    <w:p w:rsidR="00744388" w:rsidRPr="00744388" w:rsidRDefault="00744388" w:rsidP="00744388">
      <w:pPr>
        <w:jc w:val="both"/>
        <w:rPr>
          <w:rFonts w:ascii="Arial" w:hAnsi="Arial" w:cs="Arial"/>
        </w:rPr>
      </w:pPr>
      <w:r w:rsidRPr="00744388">
        <w:rPr>
          <w:rFonts w:ascii="Arial" w:hAnsi="Arial" w:cs="Arial"/>
          <w:b/>
        </w:rPr>
        <w:t xml:space="preserve">Route of </w:t>
      </w:r>
    </w:p>
    <w:p w:rsidR="00744388" w:rsidRPr="00744388" w:rsidRDefault="00744388" w:rsidP="00744388">
      <w:pPr>
        <w:ind w:left="2160" w:hanging="2160"/>
        <w:jc w:val="both"/>
        <w:rPr>
          <w:rFonts w:ascii="Arial" w:hAnsi="Arial" w:cs="Arial"/>
        </w:rPr>
      </w:pPr>
      <w:r w:rsidRPr="00744388">
        <w:rPr>
          <w:rFonts w:ascii="Arial" w:hAnsi="Arial" w:cs="Arial"/>
          <w:b/>
        </w:rPr>
        <w:t>Administration</w:t>
      </w:r>
      <w:r w:rsidRPr="00744388">
        <w:rPr>
          <w:rFonts w:ascii="Arial" w:hAnsi="Arial" w:cs="Arial"/>
          <w:b/>
        </w:rPr>
        <w:tab/>
      </w:r>
      <w:r w:rsidRPr="00744388">
        <w:rPr>
          <w:rFonts w:ascii="Arial" w:hAnsi="Arial" w:cs="Arial"/>
        </w:rPr>
        <w:t>Administer as an intravenous infusion over 60minutes via the largest vein possible. Flush slowly after administration, with the same diluent as used to prepare the ganciclovir solution.</w:t>
      </w:r>
    </w:p>
    <w:p w:rsidR="00744388" w:rsidRPr="00744388" w:rsidRDefault="00744388" w:rsidP="00744388">
      <w:pPr>
        <w:autoSpaceDE w:val="0"/>
        <w:autoSpaceDN w:val="0"/>
        <w:adjustRightInd w:val="0"/>
        <w:rPr>
          <w:rFonts w:ascii="Arial" w:hAnsi="Arial" w:cs="Arial"/>
          <w:color w:val="000000"/>
          <w:lang w:eastAsia="en-GB"/>
        </w:rPr>
      </w:pPr>
    </w:p>
    <w:p w:rsidR="00744388" w:rsidRPr="007F0033" w:rsidRDefault="00744388" w:rsidP="00744388">
      <w:pPr>
        <w:ind w:left="2160" w:hanging="2160"/>
        <w:jc w:val="both"/>
        <w:rPr>
          <w:rFonts w:ascii="Arial" w:hAnsi="Arial" w:cs="Arial"/>
          <w:b/>
        </w:rPr>
      </w:pPr>
      <w:r w:rsidRPr="007F0033">
        <w:rPr>
          <w:rFonts w:ascii="Arial" w:hAnsi="Arial" w:cs="Arial"/>
          <w:b/>
        </w:rPr>
        <w:t>Note</w:t>
      </w:r>
    </w:p>
    <w:p w:rsidR="00744388" w:rsidRPr="00744388" w:rsidRDefault="00744388" w:rsidP="00744388">
      <w:pPr>
        <w:jc w:val="both"/>
        <w:rPr>
          <w:rFonts w:ascii="Arial" w:hAnsi="Arial" w:cs="Arial"/>
        </w:rPr>
      </w:pPr>
    </w:p>
    <w:p w:rsidR="00BB2351" w:rsidRDefault="00744388" w:rsidP="00744388">
      <w:pPr>
        <w:rPr>
          <w:rFonts w:ascii="Arial" w:hAnsi="Arial" w:cs="Arial"/>
        </w:rPr>
      </w:pPr>
      <w:r w:rsidRPr="00744388">
        <w:rPr>
          <w:rFonts w:ascii="Arial" w:hAnsi="Arial" w:cs="Arial"/>
          <w:b/>
          <w:bCs/>
        </w:rPr>
        <w:t>Caution/</w:t>
      </w:r>
      <w:r w:rsidRPr="00744388">
        <w:rPr>
          <w:rFonts w:ascii="Arial" w:hAnsi="Arial" w:cs="Arial"/>
          <w:b/>
          <w:bCs/>
        </w:rPr>
        <w:tab/>
      </w:r>
      <w:r w:rsidR="00BB2351">
        <w:rPr>
          <w:rFonts w:ascii="Arial" w:hAnsi="Arial" w:cs="Arial"/>
          <w:b/>
          <w:bCs/>
        </w:rPr>
        <w:tab/>
      </w:r>
      <w:r w:rsidRPr="00744388">
        <w:rPr>
          <w:rFonts w:ascii="Arial" w:hAnsi="Arial" w:cs="Arial"/>
        </w:rPr>
        <w:t xml:space="preserve">Maintain hydration during intravenous use due to risk of crystalluria and </w:t>
      </w:r>
    </w:p>
    <w:p w:rsidR="00BB2351" w:rsidRDefault="00BB2351" w:rsidP="00744388">
      <w:pPr>
        <w:rPr>
          <w:rFonts w:ascii="Arial" w:hAnsi="Arial" w:cs="Arial"/>
        </w:rPr>
      </w:pPr>
      <w:r w:rsidRPr="00744388">
        <w:rPr>
          <w:rFonts w:ascii="Arial" w:hAnsi="Arial" w:cs="Arial"/>
          <w:b/>
          <w:bCs/>
        </w:rPr>
        <w:t>side effects</w:t>
      </w:r>
      <w:r w:rsidRPr="00744388">
        <w:rPr>
          <w:rFonts w:ascii="Arial" w:hAnsi="Arial" w:cs="Arial"/>
        </w:rPr>
        <w:t xml:space="preserve"> </w:t>
      </w:r>
      <w:r>
        <w:rPr>
          <w:rFonts w:ascii="Arial" w:hAnsi="Arial" w:cs="Arial"/>
        </w:rPr>
        <w:tab/>
      </w:r>
      <w:r>
        <w:rPr>
          <w:rFonts w:ascii="Arial" w:hAnsi="Arial" w:cs="Arial"/>
        </w:rPr>
        <w:tab/>
      </w:r>
      <w:r w:rsidR="00744388" w:rsidRPr="00744388">
        <w:rPr>
          <w:rFonts w:ascii="Arial" w:hAnsi="Arial" w:cs="Arial"/>
        </w:rPr>
        <w:t xml:space="preserve">renal tubular damage.  May cause neutropenia and thrombocytopaenia in </w:t>
      </w:r>
    </w:p>
    <w:p w:rsidR="00BB2351" w:rsidRDefault="00BB2351" w:rsidP="00744388">
      <w:pPr>
        <w:rPr>
          <w:rFonts w:ascii="Arial" w:hAnsi="Arial" w:cs="Arial"/>
        </w:rPr>
      </w:pPr>
      <w:r>
        <w:rPr>
          <w:rFonts w:ascii="Arial" w:hAnsi="Arial" w:cs="Arial"/>
        </w:rPr>
        <w:tab/>
      </w:r>
      <w:r>
        <w:rPr>
          <w:rFonts w:ascii="Arial" w:hAnsi="Arial" w:cs="Arial"/>
        </w:rPr>
        <w:tab/>
      </w:r>
      <w:r>
        <w:rPr>
          <w:rFonts w:ascii="Arial" w:hAnsi="Arial" w:cs="Arial"/>
        </w:rPr>
        <w:tab/>
      </w:r>
      <w:r w:rsidR="00744388" w:rsidRPr="00744388">
        <w:rPr>
          <w:rFonts w:ascii="Arial" w:hAnsi="Arial" w:cs="Arial"/>
        </w:rPr>
        <w:t xml:space="preserve">over 10% of cases. Treatment needs to be suspended, or dose reduced, if </w:t>
      </w:r>
    </w:p>
    <w:p w:rsidR="00BB2351" w:rsidRDefault="00BB2351" w:rsidP="00744388">
      <w:pPr>
        <w:rPr>
          <w:rFonts w:ascii="Arial" w:hAnsi="Arial" w:cs="Arial"/>
        </w:rPr>
      </w:pPr>
      <w:r>
        <w:rPr>
          <w:rFonts w:ascii="Arial" w:hAnsi="Arial" w:cs="Arial"/>
        </w:rPr>
        <w:tab/>
      </w:r>
      <w:r>
        <w:rPr>
          <w:rFonts w:ascii="Arial" w:hAnsi="Arial" w:cs="Arial"/>
        </w:rPr>
        <w:tab/>
      </w:r>
      <w:r>
        <w:rPr>
          <w:rFonts w:ascii="Arial" w:hAnsi="Arial" w:cs="Arial"/>
        </w:rPr>
        <w:tab/>
      </w:r>
      <w:r w:rsidR="00744388" w:rsidRPr="00744388">
        <w:rPr>
          <w:rFonts w:ascii="Arial" w:hAnsi="Arial" w:cs="Arial"/>
        </w:rPr>
        <w:t>neutrophil count falls below 0.75 x10</w:t>
      </w:r>
      <w:r w:rsidR="00744388" w:rsidRPr="00744388">
        <w:rPr>
          <w:rFonts w:ascii="Arial" w:hAnsi="Arial" w:cs="Arial"/>
          <w:vertAlign w:val="superscript"/>
        </w:rPr>
        <w:t>9</w:t>
      </w:r>
      <w:r w:rsidR="00744388" w:rsidRPr="00744388">
        <w:rPr>
          <w:rFonts w:ascii="Arial" w:hAnsi="Arial" w:cs="Arial"/>
        </w:rPr>
        <w:t xml:space="preserve">/L. May cause dyspnoea, </w:t>
      </w:r>
    </w:p>
    <w:p w:rsidR="00744388" w:rsidRPr="00744388" w:rsidRDefault="00BB2351" w:rsidP="00744388">
      <w:pPr>
        <w:rPr>
          <w:rFonts w:ascii="Arial" w:hAnsi="Arial" w:cs="Arial"/>
        </w:rPr>
      </w:pPr>
      <w:r>
        <w:rPr>
          <w:rFonts w:ascii="Arial" w:hAnsi="Arial" w:cs="Arial"/>
        </w:rPr>
        <w:tab/>
      </w:r>
      <w:r>
        <w:rPr>
          <w:rFonts w:ascii="Arial" w:hAnsi="Arial" w:cs="Arial"/>
        </w:rPr>
        <w:tab/>
      </w:r>
      <w:r>
        <w:rPr>
          <w:rFonts w:ascii="Arial" w:hAnsi="Arial" w:cs="Arial"/>
        </w:rPr>
        <w:tab/>
      </w:r>
      <w:r w:rsidR="00744388" w:rsidRPr="00744388">
        <w:rPr>
          <w:rFonts w:ascii="Arial" w:hAnsi="Arial" w:cs="Arial"/>
        </w:rPr>
        <w:t>arrhythmias and hypotension.</w:t>
      </w:r>
    </w:p>
    <w:p w:rsidR="00744388" w:rsidRPr="00744388" w:rsidRDefault="00744388" w:rsidP="00744388">
      <w:pPr>
        <w:ind w:left="2835" w:hanging="2835"/>
        <w:rPr>
          <w:rFonts w:ascii="Arial" w:hAnsi="Arial" w:cs="Arial"/>
          <w:b/>
          <w:bCs/>
        </w:rPr>
      </w:pPr>
    </w:p>
    <w:p w:rsidR="00744388" w:rsidRPr="00744388" w:rsidRDefault="00744388" w:rsidP="00744388">
      <w:pPr>
        <w:autoSpaceDE w:val="0"/>
        <w:autoSpaceDN w:val="0"/>
        <w:adjustRightInd w:val="0"/>
        <w:rPr>
          <w:rFonts w:ascii="Arial" w:hAnsi="Arial" w:cs="Arial"/>
          <w:color w:val="000000"/>
          <w:lang w:eastAsia="en-GB"/>
        </w:rPr>
      </w:pPr>
      <w:r w:rsidRPr="00744388">
        <w:rPr>
          <w:rFonts w:ascii="Arial" w:hAnsi="Arial" w:cs="Arial"/>
          <w:b/>
          <w:bCs/>
          <w:color w:val="000000"/>
          <w:lang w:eastAsia="en-GB"/>
        </w:rPr>
        <w:t>Incompatibilities</w:t>
      </w:r>
      <w:r w:rsidRPr="00744388">
        <w:rPr>
          <w:rFonts w:ascii="Arial" w:hAnsi="Arial" w:cs="Arial"/>
          <w:b/>
          <w:bCs/>
          <w:color w:val="000000"/>
          <w:lang w:eastAsia="en-GB"/>
        </w:rPr>
        <w:tab/>
      </w:r>
      <w:r w:rsidRPr="00744388">
        <w:rPr>
          <w:rFonts w:ascii="Arial" w:hAnsi="Arial" w:cs="Arial"/>
          <w:color w:val="000000"/>
          <w:lang w:eastAsia="en-GB"/>
        </w:rPr>
        <w:t xml:space="preserve">Drug company advise ganciclovir is not mixed with any other medicine. </w:t>
      </w:r>
    </w:p>
    <w:p w:rsidR="00744388" w:rsidRPr="00744388" w:rsidRDefault="00744388" w:rsidP="00744388">
      <w:pPr>
        <w:autoSpaceDE w:val="0"/>
        <w:autoSpaceDN w:val="0"/>
        <w:adjustRightInd w:val="0"/>
        <w:rPr>
          <w:rFonts w:ascii="Arial" w:hAnsi="Arial" w:cs="Arial"/>
          <w:color w:val="000000"/>
          <w:lang w:eastAsia="en-GB"/>
        </w:rPr>
      </w:pPr>
    </w:p>
    <w:p w:rsidR="00744388" w:rsidRPr="00744388" w:rsidRDefault="00744388" w:rsidP="00744388">
      <w:pPr>
        <w:rPr>
          <w:rFonts w:ascii="Arial" w:hAnsi="Arial" w:cs="Arial"/>
        </w:rPr>
      </w:pPr>
      <w:r w:rsidRPr="00744388">
        <w:rPr>
          <w:rFonts w:ascii="Arial" w:hAnsi="Arial" w:cs="Arial"/>
          <w:b/>
        </w:rPr>
        <w:t>Special handling precautions</w:t>
      </w:r>
      <w:r w:rsidRPr="00744388">
        <w:rPr>
          <w:rFonts w:ascii="Arial" w:hAnsi="Arial" w:cs="Arial"/>
        </w:rPr>
        <w:t xml:space="preserve"> </w:t>
      </w:r>
      <w:r w:rsidRPr="00744388">
        <w:rPr>
          <w:rFonts w:ascii="Arial" w:hAnsi="Arial" w:cs="Arial"/>
        </w:rPr>
        <w:tab/>
        <w:t xml:space="preserve">Handle as for cytotoxics: for more info see </w:t>
      </w:r>
      <w:hyperlink r:id="rId28" w:history="1">
        <w:r w:rsidRPr="00744388">
          <w:rPr>
            <w:rFonts w:ascii="Arial" w:hAnsi="Arial" w:cs="Arial"/>
            <w:color w:val="0000FF"/>
            <w:u w:val="single"/>
          </w:rPr>
          <w:t>Cytotoxic Medicines Policy</w:t>
        </w:r>
      </w:hyperlink>
      <w:r w:rsidRPr="00744388">
        <w:rPr>
          <w:rFonts w:ascii="Arial" w:hAnsi="Arial" w:cs="Arial"/>
        </w:rPr>
        <w:t xml:space="preserve">. Wear gloves when handling. The use of polyethylene or latex gloves is recommended to avoid exposure in case of leakage. If the solution contacts skin or mucosa, immediately wash thoroughly with soap and water. Rinse eyes for at least 15 minutes with sterile water, or plain water if sterile water is unavailable. Avoid inhalation. </w:t>
      </w:r>
    </w:p>
    <w:p w:rsidR="009572F9" w:rsidRPr="003E300D" w:rsidRDefault="00744388" w:rsidP="003E300D">
      <w:pPr>
        <w:rPr>
          <w:rFonts w:ascii="Arial" w:hAnsi="Arial" w:cs="Arial"/>
        </w:rPr>
      </w:pPr>
      <w:r w:rsidRPr="003E300D">
        <w:rPr>
          <w:rFonts w:ascii="Arial" w:hAnsi="Arial" w:cs="Arial"/>
        </w:rPr>
        <w:t>Syringes must be stored in the fridge. Discard the solution if visible</w:t>
      </w:r>
    </w:p>
    <w:p w:rsidR="00744388" w:rsidRDefault="00744388" w:rsidP="00744388">
      <w:pPr>
        <w:rPr>
          <w:lang w:eastAsia="en-GB"/>
        </w:rPr>
      </w:pPr>
    </w:p>
    <w:p w:rsidR="004A0695" w:rsidRDefault="004A0695" w:rsidP="00744388">
      <w:pPr>
        <w:rPr>
          <w:lang w:eastAsia="en-GB"/>
        </w:rPr>
      </w:pPr>
    </w:p>
    <w:p w:rsidR="00744388" w:rsidRDefault="00744388" w:rsidP="00744388">
      <w:pPr>
        <w:rPr>
          <w:lang w:eastAsia="en-GB"/>
        </w:rPr>
      </w:pPr>
    </w:p>
    <w:p w:rsidR="00744388" w:rsidRPr="0088346F" w:rsidRDefault="00744388" w:rsidP="00744388">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744388" w:rsidRDefault="00744388" w:rsidP="00744388">
      <w:pPr>
        <w:rPr>
          <w:lang w:eastAsia="en-GB"/>
        </w:rPr>
      </w:pPr>
      <w:r>
        <w:rPr>
          <w:rFonts w:ascii="Arial" w:hAnsi="Arial" w:cs="Arial"/>
        </w:rPr>
        <w:fldChar w:fldCharType="end"/>
      </w:r>
    </w:p>
    <w:p w:rsidR="004C3933" w:rsidRPr="004C3933" w:rsidRDefault="00744388" w:rsidP="004C3933">
      <w:r>
        <w:rPr>
          <w:lang w:eastAsia="en-GB"/>
        </w:rPr>
        <w:br w:type="page"/>
      </w:r>
    </w:p>
    <w:p w:rsidR="005E132C" w:rsidRPr="00E302DA" w:rsidRDefault="005E132C" w:rsidP="00E302DA">
      <w:pPr>
        <w:pStyle w:val="Heading1"/>
        <w:rPr>
          <w:rFonts w:ascii="Arial" w:hAnsi="Arial" w:cs="Arial"/>
          <w:sz w:val="28"/>
          <w:szCs w:val="28"/>
        </w:rPr>
      </w:pPr>
      <w:bookmarkStart w:id="45" w:name="_Toc475101055"/>
      <w:r w:rsidRPr="00E302DA">
        <w:rPr>
          <w:rFonts w:ascii="Arial" w:hAnsi="Arial" w:cs="Arial"/>
          <w:sz w:val="28"/>
          <w:szCs w:val="28"/>
        </w:rPr>
        <w:lastRenderedPageBreak/>
        <w:t>Gentamicin</w:t>
      </w:r>
      <w:bookmarkEnd w:id="45"/>
    </w:p>
    <w:p w:rsidR="005E132C" w:rsidRPr="005E132C" w:rsidRDefault="005E132C" w:rsidP="005E132C">
      <w:pPr>
        <w:jc w:val="both"/>
        <w:rPr>
          <w:rFonts w:ascii="Arial" w:hAnsi="Arial" w:cs="Arial"/>
          <w:b/>
        </w:rPr>
      </w:pPr>
    </w:p>
    <w:p w:rsidR="005E132C" w:rsidRPr="005E132C" w:rsidRDefault="005E132C" w:rsidP="005E132C">
      <w:pPr>
        <w:ind w:left="2127" w:hanging="2127"/>
        <w:jc w:val="both"/>
        <w:rPr>
          <w:rFonts w:ascii="Arial" w:hAnsi="Arial" w:cs="Arial"/>
        </w:rPr>
      </w:pPr>
      <w:r w:rsidRPr="005E132C">
        <w:rPr>
          <w:rFonts w:ascii="Arial" w:hAnsi="Arial" w:cs="Arial"/>
          <w:b/>
        </w:rPr>
        <w:t>Form</w:t>
      </w:r>
      <w:r w:rsidRPr="005E132C">
        <w:rPr>
          <w:rFonts w:ascii="Arial" w:hAnsi="Arial" w:cs="Arial"/>
          <w:b/>
        </w:rPr>
        <w:tab/>
      </w:r>
      <w:r w:rsidRPr="005E132C">
        <w:rPr>
          <w:rFonts w:ascii="Arial" w:hAnsi="Arial" w:cs="Arial"/>
        </w:rPr>
        <w:t>Vials containing 10mg/mL gentamicin.</w:t>
      </w:r>
    </w:p>
    <w:p w:rsidR="005E132C" w:rsidRPr="005E132C" w:rsidRDefault="005E132C" w:rsidP="005E132C">
      <w:pPr>
        <w:jc w:val="both"/>
        <w:rPr>
          <w:rFonts w:ascii="Arial" w:hAnsi="Arial" w:cs="Arial"/>
        </w:rPr>
      </w:pPr>
    </w:p>
    <w:p w:rsidR="005E132C" w:rsidRPr="005E132C" w:rsidRDefault="005E132C" w:rsidP="005E132C">
      <w:pPr>
        <w:ind w:left="2127" w:hanging="2127"/>
        <w:jc w:val="both"/>
        <w:rPr>
          <w:rFonts w:ascii="Arial" w:hAnsi="Arial" w:cs="Arial"/>
        </w:rPr>
      </w:pPr>
      <w:r w:rsidRPr="005E132C">
        <w:rPr>
          <w:rFonts w:ascii="Arial" w:hAnsi="Arial" w:cs="Arial"/>
          <w:b/>
        </w:rPr>
        <w:t>Use</w:t>
      </w:r>
      <w:r w:rsidRPr="005E132C">
        <w:rPr>
          <w:rFonts w:ascii="Arial" w:hAnsi="Arial" w:cs="Arial"/>
          <w:b/>
        </w:rPr>
        <w:tab/>
      </w:r>
      <w:r w:rsidRPr="005E132C">
        <w:rPr>
          <w:rFonts w:ascii="Arial" w:hAnsi="Arial" w:cs="Arial"/>
        </w:rPr>
        <w:t xml:space="preserve">Gentamicin is an aminoglycoside antibiotic with good effect against many Gram negative and some Gram positive organisms.  </w:t>
      </w:r>
    </w:p>
    <w:p w:rsidR="005E132C" w:rsidRPr="005E132C" w:rsidRDefault="005E132C" w:rsidP="005E132C">
      <w:pPr>
        <w:jc w:val="both"/>
        <w:rPr>
          <w:rFonts w:ascii="Arial" w:hAnsi="Arial" w:cs="Arial"/>
        </w:rPr>
      </w:pPr>
    </w:p>
    <w:p w:rsidR="005E132C" w:rsidRPr="005E132C" w:rsidRDefault="005E132C" w:rsidP="005E132C">
      <w:pPr>
        <w:ind w:left="2127" w:hanging="2127"/>
        <w:jc w:val="both"/>
        <w:rPr>
          <w:rFonts w:ascii="Tahoma" w:hAnsi="Tahoma" w:cs="Tahoma"/>
        </w:rPr>
      </w:pPr>
      <w:r w:rsidRPr="005E132C">
        <w:rPr>
          <w:rFonts w:ascii="Arial" w:hAnsi="Arial" w:cs="Arial"/>
          <w:b/>
        </w:rPr>
        <w:t>Dose</w:t>
      </w:r>
      <w:r w:rsidRPr="005E132C">
        <w:rPr>
          <w:rFonts w:ascii="Arial" w:hAnsi="Arial" w:cs="Arial"/>
          <w:b/>
        </w:rPr>
        <w:tab/>
      </w:r>
      <w:r w:rsidRPr="005E132C">
        <w:rPr>
          <w:rFonts w:ascii="Arial" w:hAnsi="Arial" w:cs="Arial"/>
        </w:rPr>
        <w:t>See table below</w:t>
      </w:r>
      <w:r w:rsidRPr="005E132C">
        <w:rPr>
          <w:rFonts w:ascii="Tahoma" w:hAnsi="Tahoma" w:cs="Tahoma"/>
        </w:rPr>
        <w:t xml:space="preserve">. </w:t>
      </w:r>
    </w:p>
    <w:p w:rsidR="005E132C" w:rsidRPr="005E132C" w:rsidRDefault="005E132C" w:rsidP="005E132C">
      <w:pPr>
        <w:ind w:left="1440" w:firstLine="687"/>
        <w:rPr>
          <w:rFonts w:ascii="Tahoma" w:hAnsi="Tahoma" w:cs="Tahoma"/>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2977"/>
        <w:gridCol w:w="4110"/>
      </w:tblGrid>
      <w:tr w:rsidR="005E132C" w:rsidRPr="005E132C" w:rsidTr="003C07AC">
        <w:tc>
          <w:tcPr>
            <w:tcW w:w="1701" w:type="dxa"/>
          </w:tcPr>
          <w:p w:rsidR="005E132C" w:rsidRPr="005E132C" w:rsidRDefault="005E132C" w:rsidP="005E132C">
            <w:pPr>
              <w:rPr>
                <w:rFonts w:ascii="Arial" w:hAnsi="Arial" w:cs="Arial"/>
                <w:b/>
              </w:rPr>
            </w:pPr>
            <w:r w:rsidRPr="005E132C">
              <w:rPr>
                <w:rFonts w:ascii="Arial" w:hAnsi="Arial" w:cs="Arial"/>
                <w:b/>
              </w:rPr>
              <w:t>Location</w:t>
            </w:r>
          </w:p>
        </w:tc>
        <w:tc>
          <w:tcPr>
            <w:tcW w:w="7087" w:type="dxa"/>
            <w:gridSpan w:val="2"/>
          </w:tcPr>
          <w:p w:rsidR="005E132C" w:rsidRPr="005E132C" w:rsidRDefault="005E132C" w:rsidP="005E132C">
            <w:pPr>
              <w:rPr>
                <w:rFonts w:ascii="Arial" w:hAnsi="Arial" w:cs="Arial"/>
                <w:b/>
              </w:rPr>
            </w:pPr>
            <w:r w:rsidRPr="005E132C">
              <w:rPr>
                <w:rFonts w:ascii="Arial" w:hAnsi="Arial" w:cs="Arial"/>
                <w:b/>
              </w:rPr>
              <w:t>Dose and blood sampling</w:t>
            </w:r>
          </w:p>
        </w:tc>
      </w:tr>
      <w:tr w:rsidR="005E132C" w:rsidRPr="005E132C" w:rsidTr="003C07AC">
        <w:tc>
          <w:tcPr>
            <w:tcW w:w="1701" w:type="dxa"/>
          </w:tcPr>
          <w:p w:rsidR="005E132C" w:rsidRPr="005E132C" w:rsidRDefault="005E132C" w:rsidP="005E132C">
            <w:pPr>
              <w:rPr>
                <w:rFonts w:ascii="Arial" w:hAnsi="Arial" w:cs="Arial"/>
                <w:b/>
              </w:rPr>
            </w:pPr>
            <w:r w:rsidRPr="005E132C">
              <w:rPr>
                <w:rFonts w:ascii="Arial" w:hAnsi="Arial" w:cs="Arial"/>
                <w:b/>
              </w:rPr>
              <w:t>Neonatal unit</w:t>
            </w:r>
          </w:p>
        </w:tc>
        <w:tc>
          <w:tcPr>
            <w:tcW w:w="7087" w:type="dxa"/>
            <w:gridSpan w:val="2"/>
          </w:tcPr>
          <w:p w:rsidR="005E132C" w:rsidRPr="005E132C" w:rsidRDefault="005E132C" w:rsidP="005E132C">
            <w:pPr>
              <w:jc w:val="both"/>
              <w:rPr>
                <w:rFonts w:ascii="Arial" w:hAnsi="Arial" w:cs="Arial"/>
              </w:rPr>
            </w:pPr>
            <w:r w:rsidRPr="005E132C">
              <w:rPr>
                <w:rFonts w:ascii="Arial" w:hAnsi="Arial" w:cs="Arial"/>
              </w:rPr>
              <w:t>Give stat dose of 5mg/kg/dose and measure two timed post-dose concentrations. If gentamicin recently stopped, within last 48hours, please contact pharmacy for dosing advice.</w:t>
            </w:r>
          </w:p>
          <w:p w:rsidR="005E132C" w:rsidRPr="005E132C" w:rsidRDefault="005E132C" w:rsidP="005E132C">
            <w:pPr>
              <w:rPr>
                <w:rFonts w:ascii="Arial" w:hAnsi="Arial" w:cs="Arial"/>
              </w:rPr>
            </w:pPr>
          </w:p>
          <w:p w:rsidR="005E132C" w:rsidRPr="005E132C" w:rsidRDefault="005E132C" w:rsidP="005E132C">
            <w:pPr>
              <w:jc w:val="both"/>
              <w:rPr>
                <w:rFonts w:ascii="Arial" w:hAnsi="Arial" w:cs="Arial"/>
              </w:rPr>
            </w:pPr>
            <w:r w:rsidRPr="005E132C">
              <w:rPr>
                <w:rFonts w:ascii="Arial" w:hAnsi="Arial" w:cs="Arial"/>
                <w:b/>
              </w:rPr>
              <w:t>Always review the first gentamicin concentration</w:t>
            </w:r>
            <w:r w:rsidRPr="005E132C">
              <w:rPr>
                <w:rFonts w:ascii="Arial" w:hAnsi="Arial" w:cs="Arial"/>
              </w:rPr>
              <w:t xml:space="preserve"> and </w:t>
            </w:r>
            <w:r w:rsidRPr="005E132C">
              <w:rPr>
                <w:rFonts w:ascii="Arial" w:hAnsi="Arial" w:cs="Arial"/>
                <w:b/>
              </w:rPr>
              <w:t>if less than 2mg/L you may need to give another loading dose.</w:t>
            </w:r>
            <w:r w:rsidRPr="005E132C">
              <w:rPr>
                <w:rFonts w:ascii="Arial" w:hAnsi="Arial" w:cs="Arial"/>
              </w:rPr>
              <w:t xml:space="preserve"> </w:t>
            </w:r>
          </w:p>
          <w:p w:rsidR="005E132C" w:rsidRPr="005E132C" w:rsidRDefault="005E132C" w:rsidP="005E132C">
            <w:pPr>
              <w:rPr>
                <w:rFonts w:ascii="Arial" w:hAnsi="Arial" w:cs="Arial"/>
              </w:rPr>
            </w:pPr>
          </w:p>
          <w:p w:rsidR="005E132C" w:rsidRPr="005E132C" w:rsidRDefault="005E132C" w:rsidP="005E132C">
            <w:pPr>
              <w:rPr>
                <w:rFonts w:ascii="Arial" w:hAnsi="Arial" w:cs="Arial"/>
              </w:rPr>
            </w:pPr>
            <w:r w:rsidRPr="005E132C">
              <w:rPr>
                <w:rFonts w:ascii="Arial" w:hAnsi="Arial" w:cs="Arial"/>
              </w:rPr>
              <w:t>Always take 1</w:t>
            </w:r>
            <w:r w:rsidRPr="005E132C">
              <w:rPr>
                <w:rFonts w:ascii="Arial" w:hAnsi="Arial" w:cs="Arial"/>
                <w:vertAlign w:val="superscript"/>
              </w:rPr>
              <w:t>st</w:t>
            </w:r>
            <w:r w:rsidRPr="005E132C">
              <w:rPr>
                <w:rFonts w:ascii="Arial" w:hAnsi="Arial" w:cs="Arial"/>
              </w:rPr>
              <w:t xml:space="preserve"> sample 2 hours post and if: </w:t>
            </w:r>
          </w:p>
        </w:tc>
      </w:tr>
      <w:tr w:rsidR="005E132C" w:rsidRPr="005E132C" w:rsidTr="003C07AC">
        <w:trPr>
          <w:trHeight w:val="885"/>
        </w:trPr>
        <w:tc>
          <w:tcPr>
            <w:tcW w:w="1701" w:type="dxa"/>
            <w:vMerge w:val="restart"/>
          </w:tcPr>
          <w:p w:rsidR="005E132C" w:rsidRPr="005E132C" w:rsidRDefault="005E132C" w:rsidP="005E132C">
            <w:pPr>
              <w:rPr>
                <w:rFonts w:ascii="Arial" w:hAnsi="Arial" w:cs="Arial"/>
              </w:rPr>
            </w:pPr>
          </w:p>
        </w:tc>
        <w:tc>
          <w:tcPr>
            <w:tcW w:w="2977" w:type="dxa"/>
          </w:tcPr>
          <w:p w:rsidR="005E132C" w:rsidRPr="005E132C" w:rsidRDefault="005E132C" w:rsidP="005E132C">
            <w:pPr>
              <w:rPr>
                <w:rFonts w:ascii="Arial" w:hAnsi="Arial" w:cs="Arial"/>
              </w:rPr>
            </w:pPr>
            <w:r w:rsidRPr="005E132C">
              <w:rPr>
                <w:rFonts w:ascii="Arial" w:hAnsi="Arial" w:cs="Arial"/>
              </w:rPr>
              <w:t xml:space="preserve">Gentamicin given between 0601 and 1800h </w:t>
            </w:r>
          </w:p>
          <w:p w:rsidR="005E132C" w:rsidRPr="005E132C" w:rsidRDefault="005E132C" w:rsidP="005E132C">
            <w:pPr>
              <w:rPr>
                <w:rFonts w:ascii="Arial" w:hAnsi="Arial" w:cs="Arial"/>
              </w:rPr>
            </w:pPr>
          </w:p>
        </w:tc>
        <w:tc>
          <w:tcPr>
            <w:tcW w:w="4110" w:type="dxa"/>
          </w:tcPr>
          <w:p w:rsidR="005E132C" w:rsidRPr="005E132C" w:rsidRDefault="005E132C" w:rsidP="005E132C">
            <w:pPr>
              <w:rPr>
                <w:rFonts w:ascii="Arial" w:hAnsi="Arial" w:cs="Arial"/>
              </w:rPr>
            </w:pPr>
            <w:r w:rsidRPr="005E132C">
              <w:rPr>
                <w:rFonts w:ascii="Arial" w:hAnsi="Arial" w:cs="Arial"/>
              </w:rPr>
              <w:t>Take 2</w:t>
            </w:r>
            <w:r w:rsidRPr="005E132C">
              <w:rPr>
                <w:rFonts w:ascii="Arial" w:hAnsi="Arial" w:cs="Arial"/>
                <w:vertAlign w:val="superscript"/>
              </w:rPr>
              <w:t>nd</w:t>
            </w:r>
            <w:r w:rsidRPr="005E132C">
              <w:rPr>
                <w:rFonts w:ascii="Arial" w:hAnsi="Arial" w:cs="Arial"/>
              </w:rPr>
              <w:t xml:space="preserve"> sample with routine bloods in morning so it can be reviewed before 1200h. </w:t>
            </w:r>
          </w:p>
        </w:tc>
      </w:tr>
      <w:tr w:rsidR="005E132C" w:rsidRPr="005E132C" w:rsidTr="003C07AC">
        <w:trPr>
          <w:trHeight w:val="603"/>
        </w:trPr>
        <w:tc>
          <w:tcPr>
            <w:tcW w:w="1701" w:type="dxa"/>
            <w:vMerge/>
          </w:tcPr>
          <w:p w:rsidR="005E132C" w:rsidRPr="005E132C" w:rsidRDefault="005E132C" w:rsidP="005E132C">
            <w:pPr>
              <w:rPr>
                <w:rFonts w:ascii="Arial" w:hAnsi="Arial" w:cs="Arial"/>
              </w:rPr>
            </w:pPr>
          </w:p>
        </w:tc>
        <w:tc>
          <w:tcPr>
            <w:tcW w:w="2977" w:type="dxa"/>
          </w:tcPr>
          <w:p w:rsidR="005E132C" w:rsidRPr="005E132C" w:rsidRDefault="005E132C" w:rsidP="005E132C">
            <w:pPr>
              <w:rPr>
                <w:rFonts w:ascii="Arial" w:hAnsi="Arial" w:cs="Arial"/>
              </w:rPr>
            </w:pPr>
            <w:r w:rsidRPr="005E132C">
              <w:rPr>
                <w:rFonts w:ascii="Arial" w:hAnsi="Arial" w:cs="Arial"/>
              </w:rPr>
              <w:t xml:space="preserve">Gentamicin given between 1801 and 0000h </w:t>
            </w:r>
          </w:p>
        </w:tc>
        <w:tc>
          <w:tcPr>
            <w:tcW w:w="4110" w:type="dxa"/>
          </w:tcPr>
          <w:p w:rsidR="005E132C" w:rsidRPr="005E132C" w:rsidRDefault="005E132C" w:rsidP="005E132C">
            <w:pPr>
              <w:rPr>
                <w:rFonts w:ascii="Arial" w:hAnsi="Arial" w:cs="Arial"/>
              </w:rPr>
            </w:pPr>
            <w:r w:rsidRPr="005E132C">
              <w:rPr>
                <w:rFonts w:ascii="Arial" w:hAnsi="Arial" w:cs="Arial"/>
              </w:rPr>
              <w:t>Take 2</w:t>
            </w:r>
            <w:r w:rsidRPr="005E132C">
              <w:rPr>
                <w:rFonts w:ascii="Arial" w:hAnsi="Arial" w:cs="Arial"/>
                <w:vertAlign w:val="superscript"/>
              </w:rPr>
              <w:t>nd</w:t>
            </w:r>
            <w:r w:rsidRPr="005E132C">
              <w:rPr>
                <w:rFonts w:ascii="Arial" w:hAnsi="Arial" w:cs="Arial"/>
              </w:rPr>
              <w:t xml:space="preserve"> sample at midday so it can be reviewed before 1700h. </w:t>
            </w:r>
          </w:p>
        </w:tc>
      </w:tr>
      <w:tr w:rsidR="005E132C" w:rsidRPr="005E132C" w:rsidTr="003C07AC">
        <w:trPr>
          <w:trHeight w:val="1122"/>
        </w:trPr>
        <w:tc>
          <w:tcPr>
            <w:tcW w:w="1701" w:type="dxa"/>
            <w:vMerge/>
          </w:tcPr>
          <w:p w:rsidR="005E132C" w:rsidRPr="005E132C" w:rsidRDefault="005E132C" w:rsidP="005E132C">
            <w:pPr>
              <w:rPr>
                <w:rFonts w:ascii="Arial" w:hAnsi="Arial" w:cs="Arial"/>
              </w:rPr>
            </w:pPr>
          </w:p>
        </w:tc>
        <w:tc>
          <w:tcPr>
            <w:tcW w:w="2977" w:type="dxa"/>
          </w:tcPr>
          <w:p w:rsidR="005E132C" w:rsidRPr="005E132C" w:rsidRDefault="005E132C" w:rsidP="005E132C">
            <w:pPr>
              <w:rPr>
                <w:rFonts w:ascii="Arial" w:hAnsi="Arial" w:cs="Arial"/>
              </w:rPr>
            </w:pPr>
            <w:r w:rsidRPr="005E132C">
              <w:rPr>
                <w:rFonts w:ascii="Arial" w:hAnsi="Arial" w:cs="Arial"/>
              </w:rPr>
              <w:t xml:space="preserve">Gentamicin given between 0001 and 0600h </w:t>
            </w:r>
          </w:p>
        </w:tc>
        <w:tc>
          <w:tcPr>
            <w:tcW w:w="4110" w:type="dxa"/>
          </w:tcPr>
          <w:p w:rsidR="005E132C" w:rsidRPr="005E132C" w:rsidRDefault="005E132C" w:rsidP="005E132C">
            <w:pPr>
              <w:rPr>
                <w:rFonts w:ascii="Arial" w:hAnsi="Arial" w:cs="Arial"/>
              </w:rPr>
            </w:pPr>
            <w:r w:rsidRPr="005E132C">
              <w:rPr>
                <w:rFonts w:ascii="Arial" w:hAnsi="Arial" w:cs="Arial"/>
              </w:rPr>
              <w:t>Discuss with pharmacist in morning who will advise when to take 2</w:t>
            </w:r>
            <w:r w:rsidRPr="005E132C">
              <w:rPr>
                <w:rFonts w:ascii="Arial" w:hAnsi="Arial" w:cs="Arial"/>
                <w:vertAlign w:val="superscript"/>
              </w:rPr>
              <w:t>nd</w:t>
            </w:r>
            <w:r w:rsidRPr="005E132C">
              <w:rPr>
                <w:rFonts w:ascii="Arial" w:hAnsi="Arial" w:cs="Arial"/>
              </w:rPr>
              <w:t xml:space="preserve"> sample based on clinical acuity, gestational age etc.</w:t>
            </w:r>
          </w:p>
        </w:tc>
      </w:tr>
      <w:tr w:rsidR="005E132C" w:rsidRPr="005E132C" w:rsidTr="003C07AC">
        <w:trPr>
          <w:trHeight w:val="1538"/>
        </w:trPr>
        <w:tc>
          <w:tcPr>
            <w:tcW w:w="1701" w:type="dxa"/>
          </w:tcPr>
          <w:p w:rsidR="005E132C" w:rsidRPr="005E132C" w:rsidRDefault="005E132C" w:rsidP="005E132C">
            <w:pPr>
              <w:rPr>
                <w:rFonts w:ascii="Arial" w:hAnsi="Arial" w:cs="Arial"/>
                <w:b/>
              </w:rPr>
            </w:pPr>
            <w:r w:rsidRPr="005E132C">
              <w:rPr>
                <w:rFonts w:ascii="Arial" w:hAnsi="Arial" w:cs="Arial"/>
                <w:b/>
              </w:rPr>
              <w:t>Post-natal ward</w:t>
            </w:r>
          </w:p>
        </w:tc>
        <w:tc>
          <w:tcPr>
            <w:tcW w:w="7087" w:type="dxa"/>
            <w:gridSpan w:val="2"/>
          </w:tcPr>
          <w:p w:rsidR="005E132C" w:rsidRPr="005E132C" w:rsidRDefault="005E132C" w:rsidP="005E132C">
            <w:pPr>
              <w:rPr>
                <w:color w:val="000000"/>
              </w:rPr>
            </w:pPr>
            <w:r w:rsidRPr="005E132C">
              <w:rPr>
                <w:rFonts w:ascii="Arial" w:hAnsi="Arial" w:cs="Arial"/>
                <w:color w:val="000000"/>
              </w:rPr>
              <w:t xml:space="preserve">Give stat 5mg/kg/dose and follow NICE guidance. </w:t>
            </w:r>
          </w:p>
          <w:p w:rsidR="005E132C" w:rsidRPr="005E132C" w:rsidRDefault="005E132C" w:rsidP="005E132C">
            <w:pPr>
              <w:rPr>
                <w:color w:val="000000"/>
              </w:rPr>
            </w:pPr>
            <w:r w:rsidRPr="005E132C">
              <w:rPr>
                <w:rFonts w:ascii="Arial" w:hAnsi="Arial" w:cs="Arial"/>
                <w:color w:val="000000"/>
              </w:rPr>
              <w:t xml:space="preserve">If cultures are negative 36hours after the sample was taken, and there is no clinical suspicion of infection, antibiotics can be stopped. Check cultures at 36hours and if antibiotics are to continue, measure a pre-dose trough concentration immediately before giving the second dose (The second dose should be given 36hours after the initial dose.) </w:t>
            </w:r>
          </w:p>
          <w:p w:rsidR="005E132C" w:rsidRPr="005E132C" w:rsidRDefault="005E132C" w:rsidP="005E132C">
            <w:pPr>
              <w:rPr>
                <w:color w:val="000000"/>
              </w:rPr>
            </w:pPr>
            <w:r w:rsidRPr="005E132C">
              <w:rPr>
                <w:rFonts w:ascii="Arial" w:hAnsi="Arial" w:cs="Arial"/>
                <w:color w:val="000000"/>
              </w:rPr>
              <w:t xml:space="preserve">Do not delay this dose until blood concentration reported. </w:t>
            </w:r>
          </w:p>
          <w:p w:rsidR="005E132C" w:rsidRPr="005E132C" w:rsidRDefault="005E132C" w:rsidP="005E132C">
            <w:pPr>
              <w:rPr>
                <w:rFonts w:ascii="Arial" w:hAnsi="Arial" w:cs="Arial"/>
              </w:rPr>
            </w:pPr>
            <w:r w:rsidRPr="005E132C">
              <w:rPr>
                <w:rFonts w:ascii="Arial" w:hAnsi="Arial" w:cs="Arial"/>
                <w:color w:val="000000"/>
              </w:rPr>
              <w:t>Adjust dose and frequency based on clinical pharmacokinetic review of pre-dose trough concentration, for further doses if required.</w:t>
            </w:r>
          </w:p>
        </w:tc>
      </w:tr>
    </w:tbl>
    <w:p w:rsidR="005E132C" w:rsidRPr="005E132C" w:rsidRDefault="005E132C" w:rsidP="005E132C">
      <w:pPr>
        <w:ind w:left="1440" w:firstLine="687"/>
        <w:rPr>
          <w:rFonts w:ascii="Tahoma" w:hAnsi="Tahoma" w:cs="Tahoma"/>
        </w:rPr>
      </w:pPr>
    </w:p>
    <w:p w:rsidR="005E132C" w:rsidRPr="005E132C" w:rsidRDefault="005E132C" w:rsidP="005E132C">
      <w:pPr>
        <w:ind w:left="2127"/>
        <w:jc w:val="both"/>
        <w:rPr>
          <w:rFonts w:ascii="Arial" w:hAnsi="Arial" w:cs="Arial"/>
        </w:rPr>
      </w:pPr>
      <w:r w:rsidRPr="005E132C">
        <w:rPr>
          <w:rFonts w:ascii="Arial" w:hAnsi="Arial" w:cs="Arial"/>
        </w:rPr>
        <w:t xml:space="preserve">Once concentrations reported contact pharmacy for further dosing advice. </w:t>
      </w:r>
    </w:p>
    <w:p w:rsidR="0031188C" w:rsidRDefault="0031188C" w:rsidP="005E132C">
      <w:pPr>
        <w:rPr>
          <w:rFonts w:ascii="Arial" w:hAnsi="Arial" w:cs="Arial"/>
          <w:b/>
        </w:rPr>
      </w:pPr>
    </w:p>
    <w:p w:rsidR="00DB4CBC" w:rsidRDefault="00DB4CBC" w:rsidP="005E132C">
      <w:pPr>
        <w:rPr>
          <w:rFonts w:ascii="Arial" w:hAnsi="Arial" w:cs="Arial"/>
          <w:b/>
        </w:rPr>
      </w:pPr>
    </w:p>
    <w:p w:rsidR="005E132C" w:rsidRPr="005E132C" w:rsidRDefault="005E132C" w:rsidP="005E132C">
      <w:pPr>
        <w:rPr>
          <w:rFonts w:ascii="Arial" w:hAnsi="Arial" w:cs="Arial"/>
          <w:b/>
        </w:rPr>
      </w:pPr>
      <w:r w:rsidRPr="005E132C">
        <w:rPr>
          <w:rFonts w:ascii="Arial" w:hAnsi="Arial" w:cs="Arial"/>
          <w:b/>
        </w:rPr>
        <w:t xml:space="preserve">Route of </w:t>
      </w:r>
    </w:p>
    <w:p w:rsidR="005E132C" w:rsidRPr="005E132C" w:rsidRDefault="005E132C" w:rsidP="005E132C">
      <w:pPr>
        <w:ind w:left="2127" w:hanging="2127"/>
        <w:rPr>
          <w:rFonts w:ascii="Arial" w:hAnsi="Arial" w:cs="Arial"/>
        </w:rPr>
      </w:pPr>
      <w:r w:rsidRPr="005E132C">
        <w:rPr>
          <w:rFonts w:ascii="Arial" w:hAnsi="Arial" w:cs="Arial"/>
          <w:b/>
        </w:rPr>
        <w:t>Administration</w:t>
      </w:r>
      <w:r w:rsidRPr="005E132C">
        <w:rPr>
          <w:rFonts w:ascii="Arial" w:hAnsi="Arial" w:cs="Arial"/>
          <w:b/>
        </w:rPr>
        <w:tab/>
      </w:r>
      <w:r w:rsidRPr="005E132C">
        <w:rPr>
          <w:rFonts w:ascii="Arial" w:hAnsi="Arial" w:cs="Arial"/>
        </w:rPr>
        <w:t xml:space="preserve">Give by intravenous bolus injection by peripheral cannula or central line over approximately 5 minutes. Ensure line is adequately flushed with 0.9% sodium chloride between doses. </w:t>
      </w:r>
    </w:p>
    <w:p w:rsidR="005E132C" w:rsidRPr="005E132C" w:rsidRDefault="005E132C" w:rsidP="005E132C">
      <w:pPr>
        <w:ind w:left="2127" w:hanging="2127"/>
        <w:rPr>
          <w:rFonts w:ascii="Arial" w:hAnsi="Arial" w:cs="Arial"/>
        </w:rPr>
      </w:pPr>
    </w:p>
    <w:p w:rsidR="005E132C" w:rsidRPr="005E132C" w:rsidRDefault="005E132C" w:rsidP="005E132C">
      <w:pPr>
        <w:ind w:left="2127" w:hanging="2127"/>
        <w:jc w:val="both"/>
        <w:rPr>
          <w:rFonts w:ascii="Arial" w:hAnsi="Arial" w:cs="Arial"/>
        </w:rPr>
      </w:pPr>
      <w:r w:rsidRPr="005E132C">
        <w:rPr>
          <w:rFonts w:ascii="Arial" w:hAnsi="Arial" w:cs="Arial"/>
          <w:b/>
        </w:rPr>
        <w:t>Method</w:t>
      </w:r>
      <w:r w:rsidRPr="005E132C">
        <w:rPr>
          <w:rFonts w:ascii="Arial" w:hAnsi="Arial" w:cs="Arial"/>
          <w:b/>
        </w:rPr>
        <w:tab/>
      </w:r>
      <w:r w:rsidRPr="005E132C">
        <w:rPr>
          <w:rFonts w:ascii="Arial" w:hAnsi="Arial" w:cs="Arial"/>
        </w:rPr>
        <w:t xml:space="preserve">Dilute in 0.9% sodium chloride, glucose 5% or glucose 10% </w:t>
      </w:r>
      <w:r w:rsidRPr="005E132C">
        <w:rPr>
          <w:rFonts w:ascii="Arial" w:hAnsi="Arial" w:cs="Arial"/>
          <w:u w:val="single"/>
        </w:rPr>
        <w:t>only</w:t>
      </w:r>
      <w:r w:rsidRPr="005E132C">
        <w:rPr>
          <w:rFonts w:ascii="Arial" w:hAnsi="Arial" w:cs="Arial"/>
        </w:rPr>
        <w:t xml:space="preserve"> if given by intravenous infusion. This is necessary only if dose greater than 7mg/kg.  </w:t>
      </w:r>
    </w:p>
    <w:p w:rsidR="005E132C" w:rsidRDefault="005E132C" w:rsidP="005E132C">
      <w:pPr>
        <w:jc w:val="both"/>
        <w:rPr>
          <w:rFonts w:ascii="Arial" w:hAnsi="Arial" w:cs="Arial"/>
        </w:rPr>
      </w:pPr>
    </w:p>
    <w:p w:rsidR="00DB6C2B" w:rsidRPr="005E132C" w:rsidRDefault="00DB6C2B" w:rsidP="005E132C">
      <w:pPr>
        <w:jc w:val="both"/>
        <w:rPr>
          <w:rFonts w:ascii="Arial" w:hAnsi="Arial" w:cs="Arial"/>
        </w:rPr>
      </w:pPr>
    </w:p>
    <w:p w:rsidR="005E132C" w:rsidRPr="005E132C" w:rsidRDefault="005E132C" w:rsidP="005E132C">
      <w:pPr>
        <w:ind w:left="2127" w:hanging="2127"/>
        <w:rPr>
          <w:rFonts w:ascii="Arial" w:hAnsi="Arial" w:cs="Arial"/>
        </w:rPr>
      </w:pPr>
      <w:r w:rsidRPr="005E132C">
        <w:rPr>
          <w:rFonts w:ascii="Arial" w:hAnsi="Arial" w:cs="Arial"/>
          <w:b/>
        </w:rPr>
        <w:lastRenderedPageBreak/>
        <w:t xml:space="preserve">How to prescribe </w:t>
      </w:r>
      <w:r w:rsidRPr="005E132C">
        <w:rPr>
          <w:rFonts w:ascii="Arial" w:hAnsi="Arial" w:cs="Arial"/>
          <w:b/>
        </w:rPr>
        <w:tab/>
      </w:r>
      <w:r w:rsidRPr="005E132C">
        <w:rPr>
          <w:rFonts w:ascii="Arial" w:hAnsi="Arial" w:cs="Arial"/>
        </w:rPr>
        <w:t xml:space="preserve">Prescribe on a WUTH Neonatal Intensive Care Unit Prescription Chart. </w:t>
      </w:r>
    </w:p>
    <w:p w:rsidR="00BF33EB" w:rsidRDefault="005E132C" w:rsidP="005E132C">
      <w:pPr>
        <w:ind w:left="2127"/>
        <w:rPr>
          <w:rFonts w:ascii="Arial" w:hAnsi="Arial" w:cs="Arial"/>
        </w:rPr>
      </w:pPr>
      <w:r w:rsidRPr="005E132C">
        <w:rPr>
          <w:rFonts w:ascii="Arial" w:hAnsi="Arial" w:cs="Arial"/>
        </w:rPr>
        <w:t>Document the stat dose of gentamicin in the “</w:t>
      </w:r>
      <w:r w:rsidRPr="005E132C">
        <w:rPr>
          <w:rFonts w:ascii="Arial" w:hAnsi="Arial" w:cs="Arial"/>
          <w:b/>
        </w:rPr>
        <w:t>once only”</w:t>
      </w:r>
      <w:r w:rsidRPr="005E132C">
        <w:rPr>
          <w:rFonts w:ascii="Arial" w:hAnsi="Arial" w:cs="Arial"/>
        </w:rPr>
        <w:t xml:space="preserve"> section. </w:t>
      </w:r>
    </w:p>
    <w:p w:rsidR="005E132C" w:rsidRPr="005E132C" w:rsidRDefault="005E132C" w:rsidP="005E132C">
      <w:pPr>
        <w:ind w:left="2127"/>
        <w:rPr>
          <w:rFonts w:ascii="Arial" w:hAnsi="Arial" w:cs="Arial"/>
        </w:rPr>
      </w:pPr>
      <w:r w:rsidRPr="005E132C">
        <w:rPr>
          <w:rFonts w:ascii="Arial" w:hAnsi="Arial" w:cs="Arial"/>
        </w:rPr>
        <w:t xml:space="preserve">Round the dose </w:t>
      </w:r>
      <w:r w:rsidR="00C644ED">
        <w:rPr>
          <w:rFonts w:ascii="Arial" w:hAnsi="Arial" w:cs="Arial"/>
        </w:rPr>
        <w:t xml:space="preserve">up </w:t>
      </w:r>
      <w:r w:rsidRPr="005E132C">
        <w:rPr>
          <w:rFonts w:ascii="Arial" w:hAnsi="Arial" w:cs="Arial"/>
        </w:rPr>
        <w:t xml:space="preserve">to the nearest 1mg. Do not use a decimal point. </w:t>
      </w:r>
    </w:p>
    <w:p w:rsidR="005E132C" w:rsidRPr="005E132C" w:rsidRDefault="005E132C" w:rsidP="005E132C">
      <w:pPr>
        <w:ind w:left="2127"/>
        <w:rPr>
          <w:rFonts w:ascii="Arial" w:hAnsi="Arial" w:cs="Arial"/>
        </w:rPr>
      </w:pPr>
      <w:r w:rsidRPr="005E132C">
        <w:rPr>
          <w:rFonts w:ascii="Arial" w:hAnsi="Arial" w:cs="Arial"/>
        </w:rPr>
        <w:t xml:space="preserve">Once an individualised dose has been calculated prescribe this and indicate times of administration by circling the appropriate times on the prescription chart and blocking out unused times. </w:t>
      </w:r>
    </w:p>
    <w:p w:rsidR="005E132C" w:rsidRPr="005E132C" w:rsidRDefault="005E132C" w:rsidP="005E132C">
      <w:pPr>
        <w:ind w:left="2127"/>
        <w:rPr>
          <w:rFonts w:ascii="Arial" w:hAnsi="Arial" w:cs="Arial"/>
        </w:rPr>
      </w:pPr>
      <w:r w:rsidRPr="005E132C">
        <w:rPr>
          <w:rFonts w:ascii="Arial" w:hAnsi="Arial" w:cs="Arial"/>
        </w:rPr>
        <w:t>Do not prescribe doses for administration at midnight.</w:t>
      </w:r>
    </w:p>
    <w:p w:rsidR="005E132C" w:rsidRPr="005E132C" w:rsidRDefault="005E132C" w:rsidP="005E132C">
      <w:pPr>
        <w:ind w:left="2127"/>
        <w:rPr>
          <w:rFonts w:ascii="Arial" w:hAnsi="Arial" w:cs="Arial"/>
        </w:rPr>
      </w:pPr>
    </w:p>
    <w:p w:rsidR="005E132C" w:rsidRPr="005E132C" w:rsidRDefault="005E132C" w:rsidP="005E132C">
      <w:pPr>
        <w:rPr>
          <w:rFonts w:ascii="Arial" w:hAnsi="Arial" w:cs="Arial"/>
          <w:b/>
        </w:rPr>
      </w:pPr>
      <w:r w:rsidRPr="005E132C">
        <w:rPr>
          <w:rFonts w:ascii="Arial" w:hAnsi="Arial" w:cs="Arial"/>
          <w:b/>
        </w:rPr>
        <w:t>Therapeutic Drug Monitoring</w:t>
      </w:r>
    </w:p>
    <w:p w:rsidR="005E132C" w:rsidRDefault="005E132C" w:rsidP="005E132C">
      <w:pPr>
        <w:jc w:val="both"/>
        <w:rPr>
          <w:rFonts w:ascii="Arial" w:hAnsi="Arial" w:cs="Arial"/>
        </w:rPr>
      </w:pPr>
      <w:r w:rsidRPr="005E132C">
        <w:rPr>
          <w:rFonts w:ascii="Arial" w:hAnsi="Arial" w:cs="Arial"/>
          <w:b/>
        </w:rPr>
        <w:t xml:space="preserve">Record time </w:t>
      </w:r>
      <w:r w:rsidRPr="005E132C">
        <w:rPr>
          <w:rFonts w:ascii="Arial" w:hAnsi="Arial" w:cs="Arial"/>
        </w:rPr>
        <w:t>and</w:t>
      </w:r>
      <w:r w:rsidRPr="005E132C">
        <w:rPr>
          <w:rFonts w:ascii="Arial" w:hAnsi="Arial" w:cs="Arial"/>
          <w:b/>
        </w:rPr>
        <w:t xml:space="preserve"> site of blood sampling, </w:t>
      </w:r>
      <w:r w:rsidRPr="005E132C">
        <w:rPr>
          <w:rFonts w:ascii="Arial" w:hAnsi="Arial" w:cs="Arial"/>
        </w:rPr>
        <w:t>using 24hour clock, on the therapeutic drug monitoring sheet.</w:t>
      </w:r>
    </w:p>
    <w:p w:rsidR="00BF33EB" w:rsidRPr="005E132C" w:rsidRDefault="00BF33EB" w:rsidP="005E132C">
      <w:pPr>
        <w:jc w:val="both"/>
        <w:rPr>
          <w:rFonts w:ascii="Arial" w:hAnsi="Arial" w:cs="Arial"/>
        </w:rPr>
      </w:pPr>
    </w:p>
    <w:p w:rsidR="005E132C" w:rsidRPr="005E132C" w:rsidRDefault="005E132C" w:rsidP="005E132C">
      <w:pPr>
        <w:jc w:val="both"/>
        <w:rPr>
          <w:rFonts w:ascii="Arial" w:hAnsi="Arial" w:cs="Arial"/>
        </w:rPr>
      </w:pPr>
      <w:r w:rsidRPr="005E132C">
        <w:rPr>
          <w:rFonts w:ascii="Arial" w:hAnsi="Arial" w:cs="Arial"/>
          <w:b/>
        </w:rPr>
        <w:t xml:space="preserve">Record time of administration </w:t>
      </w:r>
      <w:r w:rsidRPr="005E132C">
        <w:rPr>
          <w:rFonts w:ascii="Arial" w:hAnsi="Arial" w:cs="Arial"/>
        </w:rPr>
        <w:t>of each dose of gentamicin, using 24hour clock. Document the start and finish time on the prescription chart.</w:t>
      </w:r>
    </w:p>
    <w:p w:rsidR="005E132C" w:rsidRDefault="005E132C" w:rsidP="005E132C">
      <w:pPr>
        <w:jc w:val="both"/>
        <w:rPr>
          <w:rFonts w:ascii="Arial" w:hAnsi="Arial" w:cs="Arial"/>
        </w:rPr>
      </w:pPr>
      <w:r w:rsidRPr="005E132C">
        <w:rPr>
          <w:rFonts w:ascii="Arial" w:hAnsi="Arial" w:cs="Arial"/>
        </w:rPr>
        <w:t xml:space="preserve">Measure concentrations as detailed in dose section above. </w:t>
      </w:r>
    </w:p>
    <w:p w:rsidR="00BF33EB" w:rsidRPr="005E132C" w:rsidRDefault="00BF33EB" w:rsidP="005E132C">
      <w:pPr>
        <w:jc w:val="both"/>
        <w:rPr>
          <w:rFonts w:ascii="Arial" w:hAnsi="Arial" w:cs="Arial"/>
        </w:rPr>
      </w:pPr>
    </w:p>
    <w:p w:rsidR="005E132C" w:rsidRPr="005E132C" w:rsidRDefault="005E132C" w:rsidP="005E132C">
      <w:pPr>
        <w:jc w:val="both"/>
        <w:rPr>
          <w:rFonts w:ascii="Arial" w:hAnsi="Arial" w:cs="Arial"/>
        </w:rPr>
      </w:pPr>
      <w:r w:rsidRPr="005E132C">
        <w:rPr>
          <w:rFonts w:ascii="Arial" w:hAnsi="Arial" w:cs="Arial"/>
          <w:b/>
        </w:rPr>
        <w:t>Review the first gentamicin concentration</w:t>
      </w:r>
      <w:r w:rsidRPr="005E132C">
        <w:rPr>
          <w:rFonts w:ascii="Arial" w:hAnsi="Arial" w:cs="Arial"/>
        </w:rPr>
        <w:t xml:space="preserve"> and </w:t>
      </w:r>
      <w:r w:rsidRPr="005E132C">
        <w:rPr>
          <w:rFonts w:ascii="Arial" w:hAnsi="Arial" w:cs="Arial"/>
          <w:b/>
        </w:rPr>
        <w:t>if less than 2mg/L you may need to give another loading dose.</w:t>
      </w:r>
      <w:r w:rsidRPr="005E132C">
        <w:rPr>
          <w:rFonts w:ascii="Arial" w:hAnsi="Arial" w:cs="Arial"/>
        </w:rPr>
        <w:t xml:space="preserve"> </w:t>
      </w:r>
    </w:p>
    <w:p w:rsidR="005E132C" w:rsidRPr="005E132C" w:rsidRDefault="005E132C" w:rsidP="005E132C">
      <w:pPr>
        <w:jc w:val="both"/>
        <w:rPr>
          <w:rFonts w:ascii="Arial" w:hAnsi="Arial" w:cs="Arial"/>
          <w:b/>
        </w:rPr>
      </w:pPr>
      <w:r w:rsidRPr="005E132C">
        <w:rPr>
          <w:rFonts w:ascii="Arial" w:hAnsi="Arial" w:cs="Arial"/>
        </w:rPr>
        <w:t xml:space="preserve">The pharmacist will review reported concentrations and sample time, and advise on further dosing, based on the elimination rate constant and distribution volume. They will advise when to measure further concentrations depending on clinical condition, history and estimate of the clinical pharmacokinetic parameters.    </w:t>
      </w:r>
    </w:p>
    <w:p w:rsidR="005E132C" w:rsidRPr="005E132C" w:rsidRDefault="005E132C" w:rsidP="005E132C">
      <w:pPr>
        <w:rPr>
          <w:rFonts w:ascii="Arial" w:hAnsi="Arial" w:cs="Arial"/>
          <w:b/>
        </w:rPr>
      </w:pPr>
    </w:p>
    <w:p w:rsidR="005E132C" w:rsidRPr="005E132C" w:rsidRDefault="005E132C" w:rsidP="005E132C">
      <w:pPr>
        <w:rPr>
          <w:rFonts w:ascii="Arial" w:hAnsi="Arial" w:cs="Arial"/>
        </w:rPr>
      </w:pPr>
      <w:r w:rsidRPr="005E132C">
        <w:rPr>
          <w:rFonts w:ascii="Arial" w:hAnsi="Arial" w:cs="Arial"/>
          <w:b/>
        </w:rPr>
        <w:t xml:space="preserve">Steady state </w:t>
      </w:r>
      <w:r w:rsidRPr="005E132C">
        <w:rPr>
          <w:rFonts w:ascii="Arial" w:hAnsi="Arial" w:cs="Arial"/>
          <w:b/>
        </w:rPr>
        <w:tab/>
      </w:r>
      <w:r w:rsidRPr="005E132C">
        <w:rPr>
          <w:rFonts w:ascii="Arial" w:hAnsi="Arial" w:cs="Arial"/>
        </w:rPr>
        <w:t>Peak concentration 2 hours after end of injection.</w:t>
      </w:r>
    </w:p>
    <w:p w:rsidR="005E132C" w:rsidRPr="005E132C" w:rsidRDefault="005E132C" w:rsidP="005E132C">
      <w:pPr>
        <w:rPr>
          <w:rFonts w:ascii="Arial" w:hAnsi="Arial" w:cs="Arial"/>
        </w:rPr>
      </w:pPr>
      <w:r w:rsidRPr="005E132C">
        <w:rPr>
          <w:rFonts w:ascii="Arial" w:hAnsi="Arial" w:cs="Arial"/>
          <w:b/>
        </w:rPr>
        <w:t>Sampling time</w:t>
      </w:r>
      <w:r w:rsidRPr="005E132C">
        <w:rPr>
          <w:rFonts w:ascii="Arial" w:hAnsi="Arial" w:cs="Arial"/>
          <w:b/>
        </w:rPr>
        <w:tab/>
      </w:r>
      <w:r w:rsidRPr="005E132C">
        <w:rPr>
          <w:rFonts w:ascii="Arial" w:hAnsi="Arial" w:cs="Arial"/>
        </w:rPr>
        <w:t>Trough concentration immediately before next dose.</w:t>
      </w:r>
    </w:p>
    <w:p w:rsidR="005E132C" w:rsidRPr="005E132C" w:rsidRDefault="005E132C" w:rsidP="005E132C">
      <w:pPr>
        <w:rPr>
          <w:rFonts w:ascii="Arial" w:hAnsi="Arial" w:cs="Arial"/>
        </w:rPr>
      </w:pPr>
    </w:p>
    <w:p w:rsidR="005E132C" w:rsidRPr="005E132C" w:rsidRDefault="005E132C" w:rsidP="005E132C">
      <w:pPr>
        <w:rPr>
          <w:rFonts w:ascii="Arial" w:hAnsi="Arial" w:cs="Arial"/>
        </w:rPr>
      </w:pPr>
    </w:p>
    <w:p w:rsidR="005E132C" w:rsidRPr="005E132C" w:rsidRDefault="005E132C" w:rsidP="005E132C">
      <w:pPr>
        <w:rPr>
          <w:rFonts w:ascii="Arial" w:hAnsi="Arial" w:cs="Arial"/>
        </w:rPr>
      </w:pPr>
      <w:r w:rsidRPr="005E132C">
        <w:rPr>
          <w:rFonts w:ascii="Arial" w:hAnsi="Arial" w:cs="Arial"/>
          <w:b/>
        </w:rPr>
        <w:t>Target Range</w:t>
      </w:r>
      <w:r w:rsidRPr="005E132C">
        <w:rPr>
          <w:rFonts w:ascii="Arial" w:hAnsi="Arial" w:cs="Arial"/>
        </w:rPr>
        <w:tab/>
        <w:t>Peak concentration 8-12mg/L.</w:t>
      </w:r>
    </w:p>
    <w:p w:rsidR="005E132C" w:rsidRPr="005E132C" w:rsidRDefault="005E132C" w:rsidP="005E132C">
      <w:pPr>
        <w:rPr>
          <w:rFonts w:ascii="Arial" w:hAnsi="Arial" w:cs="Arial"/>
        </w:rPr>
      </w:pPr>
      <w:r w:rsidRPr="005E132C">
        <w:rPr>
          <w:rFonts w:ascii="Arial" w:hAnsi="Arial" w:cs="Arial"/>
        </w:rPr>
        <w:tab/>
      </w:r>
      <w:r w:rsidRPr="005E132C">
        <w:rPr>
          <w:rFonts w:ascii="Arial" w:hAnsi="Arial" w:cs="Arial"/>
        </w:rPr>
        <w:tab/>
      </w:r>
      <w:r w:rsidRPr="005E132C">
        <w:rPr>
          <w:rFonts w:ascii="Arial" w:hAnsi="Arial" w:cs="Arial"/>
        </w:rPr>
        <w:tab/>
        <w:t>Trough concentration &lt;2mg/L, ideally less than 1mg/L.</w:t>
      </w:r>
    </w:p>
    <w:p w:rsidR="005E132C" w:rsidRPr="005E132C" w:rsidRDefault="005E132C" w:rsidP="005E132C">
      <w:pPr>
        <w:jc w:val="both"/>
        <w:rPr>
          <w:rFonts w:ascii="Arial" w:hAnsi="Arial" w:cs="Arial"/>
        </w:rPr>
      </w:pPr>
    </w:p>
    <w:p w:rsidR="005E132C" w:rsidRPr="005E132C" w:rsidRDefault="005E132C" w:rsidP="005E132C">
      <w:pPr>
        <w:ind w:left="2127" w:hanging="2127"/>
        <w:jc w:val="both"/>
        <w:rPr>
          <w:rFonts w:ascii="Arial" w:hAnsi="Arial" w:cs="Arial"/>
        </w:rPr>
      </w:pPr>
      <w:r w:rsidRPr="005E132C">
        <w:rPr>
          <w:rFonts w:ascii="Arial" w:hAnsi="Arial" w:cs="Arial"/>
          <w:b/>
        </w:rPr>
        <w:t>Note</w:t>
      </w:r>
      <w:r w:rsidRPr="005E132C">
        <w:rPr>
          <w:rFonts w:ascii="Arial" w:hAnsi="Arial" w:cs="Arial"/>
          <w:b/>
        </w:rPr>
        <w:tab/>
      </w:r>
      <w:r w:rsidRPr="005E132C">
        <w:rPr>
          <w:rFonts w:ascii="Arial" w:hAnsi="Arial" w:cs="Arial"/>
          <w:b/>
        </w:rPr>
        <w:tab/>
      </w:r>
      <w:r w:rsidRPr="005E132C">
        <w:rPr>
          <w:rFonts w:ascii="Arial" w:hAnsi="Arial" w:cs="Arial"/>
        </w:rPr>
        <w:t xml:space="preserve">If gentamicin is given more than 1hour from the due time a clinical incident form must be completed. </w:t>
      </w:r>
    </w:p>
    <w:p w:rsidR="005E132C" w:rsidRPr="005E132C" w:rsidRDefault="005E132C" w:rsidP="005E132C">
      <w:pPr>
        <w:ind w:left="2127" w:hanging="2127"/>
        <w:jc w:val="both"/>
        <w:rPr>
          <w:rFonts w:ascii="Arial" w:hAnsi="Arial" w:cs="Arial"/>
        </w:rPr>
      </w:pPr>
    </w:p>
    <w:p w:rsidR="005E132C" w:rsidRPr="005E132C" w:rsidRDefault="005E132C" w:rsidP="005E132C">
      <w:pPr>
        <w:jc w:val="both"/>
        <w:rPr>
          <w:rFonts w:ascii="Arial" w:hAnsi="Arial" w:cs="Arial"/>
        </w:rPr>
      </w:pPr>
      <w:r w:rsidRPr="005E132C">
        <w:rPr>
          <w:rFonts w:ascii="Arial" w:hAnsi="Arial" w:cs="Arial"/>
          <w:b/>
        </w:rPr>
        <w:t>Caution/side effects</w:t>
      </w:r>
      <w:r w:rsidRPr="005E132C">
        <w:rPr>
          <w:rFonts w:ascii="Arial" w:hAnsi="Arial" w:cs="Arial"/>
          <w:b/>
        </w:rPr>
        <w:tab/>
      </w:r>
      <w:r w:rsidRPr="005E132C">
        <w:rPr>
          <w:rFonts w:ascii="Arial" w:hAnsi="Arial" w:cs="Arial"/>
        </w:rPr>
        <w:t>The main side-effects are dose-related therefore take care with dose calculations frequency. Administration of gentamicin and ototoxic diuretics such as furosemide should be separated by as long a period as practicable</w:t>
      </w:r>
      <w:r w:rsidRPr="005E132C">
        <w:rPr>
          <w:rFonts w:ascii="Arial" w:hAnsi="Arial" w:cs="Arial"/>
          <w:b/>
        </w:rPr>
        <w:t>.</w:t>
      </w:r>
    </w:p>
    <w:p w:rsidR="005E132C" w:rsidRPr="005E132C" w:rsidRDefault="005E132C" w:rsidP="005E132C">
      <w:pPr>
        <w:ind w:left="2127" w:hanging="2127"/>
        <w:jc w:val="both"/>
        <w:rPr>
          <w:rFonts w:ascii="Arial" w:hAnsi="Arial" w:cs="Arial"/>
          <w:b/>
        </w:rPr>
      </w:pPr>
    </w:p>
    <w:p w:rsidR="005E132C" w:rsidRPr="005E132C" w:rsidRDefault="005E132C" w:rsidP="005E132C">
      <w:pPr>
        <w:jc w:val="both"/>
        <w:rPr>
          <w:rFonts w:ascii="Arial" w:hAnsi="Arial" w:cs="Arial"/>
          <w:b/>
        </w:rPr>
      </w:pPr>
      <w:r w:rsidRPr="005E132C">
        <w:rPr>
          <w:rFonts w:ascii="Arial" w:hAnsi="Arial" w:cs="Arial"/>
          <w:b/>
        </w:rPr>
        <w:t>Incompatibilities</w:t>
      </w:r>
      <w:r w:rsidRPr="005E132C">
        <w:rPr>
          <w:rFonts w:ascii="Arial" w:hAnsi="Arial" w:cs="Arial"/>
        </w:rPr>
        <w:tab/>
        <w:t xml:space="preserve">Aciclovir, co-amoxiclav, flucloxacillin, furosemide, heparin sodium, indometacin, meropenem and Tazocin®. </w:t>
      </w:r>
    </w:p>
    <w:p w:rsidR="005E132C" w:rsidRPr="005E132C" w:rsidRDefault="005E132C" w:rsidP="005E132C">
      <w:pPr>
        <w:jc w:val="both"/>
        <w:rPr>
          <w:rFonts w:ascii="Arial" w:hAnsi="Arial" w:cs="Arial"/>
        </w:rPr>
      </w:pPr>
    </w:p>
    <w:p w:rsidR="005E132C" w:rsidRPr="005E132C" w:rsidRDefault="005E132C" w:rsidP="005E132C">
      <w:pPr>
        <w:rPr>
          <w:rFonts w:ascii="Arial" w:hAnsi="Arial" w:cs="Arial"/>
        </w:rPr>
      </w:pPr>
      <w:r w:rsidRPr="005E132C">
        <w:rPr>
          <w:rFonts w:ascii="Arial" w:hAnsi="Arial" w:cs="Arial"/>
          <w:b/>
        </w:rPr>
        <w:t>Further information</w:t>
      </w:r>
      <w:r w:rsidRPr="005E132C">
        <w:rPr>
          <w:rFonts w:ascii="Arial" w:hAnsi="Arial" w:cs="Arial"/>
        </w:rPr>
        <w:t xml:space="preserve">: see </w:t>
      </w:r>
      <w:hyperlink r:id="rId29" w:history="1">
        <w:r w:rsidR="00A43236" w:rsidRPr="006B6F2D">
          <w:rPr>
            <w:rStyle w:val="Hyperlink"/>
            <w:rFonts w:ascii="Arial" w:hAnsi="Arial" w:cs="Arial"/>
            <w:i/>
          </w:rPr>
          <w:t>S</w:t>
        </w:r>
        <w:r w:rsidRPr="006B6F2D">
          <w:rPr>
            <w:rStyle w:val="Hyperlink"/>
            <w:rFonts w:ascii="Arial" w:hAnsi="Arial" w:cs="Arial"/>
            <w:i/>
          </w:rPr>
          <w:t>epsis in neonates</w:t>
        </w:r>
      </w:hyperlink>
      <w:r w:rsidRPr="005E132C">
        <w:rPr>
          <w:rFonts w:ascii="Arial" w:hAnsi="Arial" w:cs="Arial"/>
        </w:rPr>
        <w:t xml:space="preserve"> clinical guideline.</w:t>
      </w:r>
    </w:p>
    <w:p w:rsidR="005E132C" w:rsidRPr="005E132C" w:rsidRDefault="005E132C" w:rsidP="005E132C">
      <w:pPr>
        <w:jc w:val="both"/>
        <w:rPr>
          <w:rFonts w:ascii="Arial" w:hAnsi="Arial" w:cs="Arial"/>
        </w:rPr>
      </w:pPr>
    </w:p>
    <w:p w:rsidR="005E132C" w:rsidRPr="005E132C" w:rsidRDefault="005E132C" w:rsidP="005E132C">
      <w:pPr>
        <w:rPr>
          <w:rFonts w:ascii="Arial" w:hAnsi="Arial" w:cs="Arial"/>
          <w:color w:val="0000FF"/>
          <w:u w:val="single"/>
        </w:rPr>
      </w:pPr>
      <w:r w:rsidRPr="005E132C">
        <w:rPr>
          <w:rFonts w:ascii="Arial" w:hAnsi="Arial" w:cs="Arial"/>
        </w:rPr>
        <w:fldChar w:fldCharType="begin"/>
      </w:r>
      <w:r w:rsidRPr="005E132C">
        <w:rPr>
          <w:rFonts w:ascii="Arial" w:hAnsi="Arial" w:cs="Arial"/>
        </w:rPr>
        <w:instrText xml:space="preserve"> HYPERLINK  \l "_Table_of_Contents" </w:instrText>
      </w:r>
      <w:r w:rsidRPr="005E132C">
        <w:rPr>
          <w:rFonts w:ascii="Arial" w:hAnsi="Arial" w:cs="Arial"/>
        </w:rPr>
        <w:fldChar w:fldCharType="separate"/>
      </w:r>
      <w:r w:rsidRPr="005E132C">
        <w:rPr>
          <w:rFonts w:ascii="Arial" w:hAnsi="Arial" w:cs="Arial"/>
          <w:color w:val="0000FF"/>
          <w:u w:val="single"/>
        </w:rPr>
        <w:t>(back to top)</w:t>
      </w:r>
    </w:p>
    <w:p w:rsidR="006676C1" w:rsidRDefault="005E132C" w:rsidP="005E132C">
      <w:pPr>
        <w:ind w:left="2880" w:hanging="2880"/>
        <w:jc w:val="both"/>
        <w:rPr>
          <w:rFonts w:ascii="Arial" w:hAnsi="Arial" w:cs="Arial"/>
        </w:rPr>
      </w:pPr>
      <w:r w:rsidRPr="005E132C">
        <w:rPr>
          <w:rFonts w:ascii="Arial" w:hAnsi="Arial" w:cs="Arial"/>
        </w:rPr>
        <w:fldChar w:fldCharType="end"/>
      </w:r>
    </w:p>
    <w:p w:rsidR="00E161F3" w:rsidRDefault="00E161F3">
      <w:pPr>
        <w:rPr>
          <w:rFonts w:ascii="Arial" w:hAnsi="Arial" w:cs="Arial"/>
        </w:rPr>
      </w:pPr>
      <w:r>
        <w:rPr>
          <w:rFonts w:ascii="Arial" w:hAnsi="Arial" w:cs="Arial"/>
        </w:rPr>
        <w:br w:type="page"/>
      </w:r>
    </w:p>
    <w:p w:rsidR="00E161F3" w:rsidRPr="00E161F3" w:rsidRDefault="00E161F3" w:rsidP="00E161F3">
      <w:pPr>
        <w:pStyle w:val="Heading1"/>
        <w:rPr>
          <w:rFonts w:ascii="Arial" w:hAnsi="Arial" w:cs="Arial"/>
          <w:sz w:val="28"/>
          <w:szCs w:val="28"/>
        </w:rPr>
      </w:pPr>
      <w:bookmarkStart w:id="46" w:name="_Toc450572636"/>
      <w:bookmarkStart w:id="47" w:name="_Toc475101056"/>
      <w:r w:rsidRPr="00E161F3">
        <w:rPr>
          <w:rFonts w:ascii="Arial" w:hAnsi="Arial" w:cs="Arial"/>
          <w:sz w:val="28"/>
          <w:szCs w:val="28"/>
        </w:rPr>
        <w:lastRenderedPageBreak/>
        <w:t>Glucagon</w:t>
      </w:r>
      <w:bookmarkEnd w:id="46"/>
      <w:bookmarkEnd w:id="47"/>
      <w:r w:rsidRPr="00E161F3">
        <w:rPr>
          <w:rFonts w:ascii="Arial" w:hAnsi="Arial" w:cs="Arial"/>
          <w:sz w:val="28"/>
          <w:szCs w:val="28"/>
        </w:rPr>
        <w:t xml:space="preserve"> </w:t>
      </w:r>
    </w:p>
    <w:p w:rsidR="00E161F3" w:rsidRPr="00E161F3" w:rsidRDefault="00E161F3" w:rsidP="00E161F3">
      <w:pPr>
        <w:jc w:val="center"/>
        <w:rPr>
          <w:rFonts w:ascii="Arial" w:hAnsi="Arial" w:cs="Arial"/>
          <w:b/>
          <w:sz w:val="16"/>
          <w:szCs w:val="16"/>
        </w:rPr>
      </w:pPr>
    </w:p>
    <w:p w:rsidR="00E161F3" w:rsidRPr="00E161F3" w:rsidRDefault="00E161F3" w:rsidP="00E161F3">
      <w:pPr>
        <w:ind w:left="2160" w:hanging="2160"/>
        <w:rPr>
          <w:rFonts w:ascii="Arial" w:hAnsi="Arial" w:cs="Arial"/>
        </w:rPr>
      </w:pPr>
      <w:r w:rsidRPr="00E161F3">
        <w:rPr>
          <w:rFonts w:ascii="Arial" w:hAnsi="Arial" w:cs="Arial"/>
          <w:b/>
        </w:rPr>
        <w:t>Form</w:t>
      </w:r>
      <w:r w:rsidRPr="00E161F3">
        <w:rPr>
          <w:rFonts w:ascii="Arial" w:hAnsi="Arial" w:cs="Arial"/>
          <w:b/>
        </w:rPr>
        <w:tab/>
      </w:r>
      <w:r w:rsidRPr="00E161F3">
        <w:rPr>
          <w:rFonts w:ascii="Arial" w:hAnsi="Arial" w:cs="Arial"/>
        </w:rPr>
        <w:t>Vial containing glucagon 1mg (as hydrochloride) powder. Plus pre-filled syringe containing 1.1mL water for injections for reconstitution.</w:t>
      </w:r>
    </w:p>
    <w:p w:rsidR="00E161F3" w:rsidRPr="00E161F3" w:rsidRDefault="00E161F3" w:rsidP="00E161F3">
      <w:pPr>
        <w:rPr>
          <w:rFonts w:ascii="Arial" w:hAnsi="Arial" w:cs="Arial"/>
          <w:b/>
          <w:sz w:val="16"/>
          <w:szCs w:val="16"/>
        </w:rPr>
      </w:pPr>
    </w:p>
    <w:p w:rsidR="00E161F3" w:rsidRPr="00E161F3" w:rsidRDefault="00E161F3" w:rsidP="00E161F3">
      <w:pPr>
        <w:rPr>
          <w:rFonts w:ascii="Arial" w:hAnsi="Arial" w:cs="Arial"/>
        </w:rPr>
      </w:pPr>
      <w:r w:rsidRPr="00E161F3">
        <w:rPr>
          <w:rFonts w:ascii="Arial" w:hAnsi="Arial" w:cs="Arial"/>
          <w:b/>
        </w:rPr>
        <w:t>Reconstitution</w:t>
      </w:r>
      <w:r w:rsidRPr="00E161F3">
        <w:rPr>
          <w:rFonts w:ascii="Arial" w:hAnsi="Arial" w:cs="Arial"/>
          <w:b/>
        </w:rPr>
        <w:tab/>
      </w:r>
      <w:r w:rsidRPr="00E161F3">
        <w:rPr>
          <w:rFonts w:ascii="Arial" w:hAnsi="Arial" w:cs="Arial"/>
        </w:rPr>
        <w:t xml:space="preserve">Inject 1.1mL water for injections into the contents of the vial of glucagon to </w:t>
      </w:r>
      <w:r>
        <w:rPr>
          <w:rFonts w:ascii="Arial" w:hAnsi="Arial" w:cs="Arial"/>
        </w:rPr>
        <w:br/>
      </w:r>
      <w:r>
        <w:rPr>
          <w:rFonts w:ascii="Arial" w:hAnsi="Arial" w:cs="Arial"/>
        </w:rPr>
        <w:tab/>
      </w:r>
      <w:r>
        <w:rPr>
          <w:rFonts w:ascii="Arial" w:hAnsi="Arial" w:cs="Arial"/>
        </w:rPr>
        <w:tab/>
      </w:r>
      <w:r>
        <w:rPr>
          <w:rFonts w:ascii="Arial" w:hAnsi="Arial" w:cs="Arial"/>
        </w:rPr>
        <w:tab/>
      </w:r>
      <w:r w:rsidRPr="00E161F3">
        <w:rPr>
          <w:rFonts w:ascii="Arial" w:hAnsi="Arial" w:cs="Arial"/>
        </w:rPr>
        <w:t xml:space="preserve">obtain a reconstituted solution containing glucagon 1mg in 1mL. Shake </w:t>
      </w:r>
      <w:r>
        <w:rPr>
          <w:rFonts w:ascii="Arial" w:hAnsi="Arial" w:cs="Arial"/>
        </w:rPr>
        <w:br/>
      </w:r>
      <w:r>
        <w:rPr>
          <w:rFonts w:ascii="Arial" w:hAnsi="Arial" w:cs="Arial"/>
        </w:rPr>
        <w:tab/>
      </w:r>
      <w:r>
        <w:rPr>
          <w:rFonts w:ascii="Arial" w:hAnsi="Arial" w:cs="Arial"/>
        </w:rPr>
        <w:tab/>
      </w:r>
      <w:r>
        <w:rPr>
          <w:rFonts w:ascii="Arial" w:hAnsi="Arial" w:cs="Arial"/>
        </w:rPr>
        <w:tab/>
      </w:r>
      <w:r w:rsidRPr="00E161F3">
        <w:rPr>
          <w:rFonts w:ascii="Arial" w:hAnsi="Arial" w:cs="Arial"/>
        </w:rPr>
        <w:t xml:space="preserve">the vial gently until the powder is completely dissolved and the solution is </w:t>
      </w:r>
      <w:r>
        <w:rPr>
          <w:rFonts w:ascii="Arial" w:hAnsi="Arial" w:cs="Arial"/>
        </w:rPr>
        <w:br/>
      </w:r>
      <w:r>
        <w:rPr>
          <w:rFonts w:ascii="Arial" w:hAnsi="Arial" w:cs="Arial"/>
        </w:rPr>
        <w:tab/>
      </w:r>
      <w:r>
        <w:rPr>
          <w:rFonts w:ascii="Arial" w:hAnsi="Arial" w:cs="Arial"/>
        </w:rPr>
        <w:tab/>
      </w:r>
      <w:r>
        <w:rPr>
          <w:rFonts w:ascii="Arial" w:hAnsi="Arial" w:cs="Arial"/>
        </w:rPr>
        <w:tab/>
      </w:r>
      <w:r w:rsidRPr="00E161F3">
        <w:rPr>
          <w:rFonts w:ascii="Arial" w:hAnsi="Arial" w:cs="Arial"/>
        </w:rPr>
        <w:t xml:space="preserve">clear. Withdraw the solution back into the syringe. Do not use the </w:t>
      </w:r>
      <w:r>
        <w:rPr>
          <w:rFonts w:ascii="Arial" w:hAnsi="Arial" w:cs="Arial"/>
        </w:rPr>
        <w:br/>
      </w:r>
      <w:r>
        <w:rPr>
          <w:rFonts w:ascii="Arial" w:hAnsi="Arial" w:cs="Arial"/>
        </w:rPr>
        <w:tab/>
      </w:r>
      <w:r>
        <w:rPr>
          <w:rFonts w:ascii="Arial" w:hAnsi="Arial" w:cs="Arial"/>
        </w:rPr>
        <w:tab/>
      </w:r>
      <w:r>
        <w:rPr>
          <w:rFonts w:ascii="Arial" w:hAnsi="Arial" w:cs="Arial"/>
        </w:rPr>
        <w:tab/>
      </w:r>
      <w:r w:rsidRPr="00E161F3">
        <w:rPr>
          <w:rFonts w:ascii="Arial" w:hAnsi="Arial" w:cs="Arial"/>
        </w:rPr>
        <w:t>reconstituted solution if it is not clear. Further dilute before administration.</w:t>
      </w:r>
    </w:p>
    <w:p w:rsidR="00E161F3" w:rsidRPr="00E161F3" w:rsidRDefault="00E161F3" w:rsidP="00E161F3">
      <w:pPr>
        <w:rPr>
          <w:rFonts w:ascii="Arial" w:hAnsi="Arial" w:cs="Arial"/>
        </w:rPr>
      </w:pPr>
    </w:p>
    <w:p w:rsidR="00E161F3" w:rsidRPr="00E161F3" w:rsidRDefault="00E161F3" w:rsidP="00E161F3">
      <w:pPr>
        <w:ind w:left="2160" w:hanging="2160"/>
        <w:rPr>
          <w:rFonts w:ascii="Arial" w:hAnsi="Arial" w:cs="Arial"/>
        </w:rPr>
      </w:pPr>
      <w:r w:rsidRPr="00E161F3">
        <w:rPr>
          <w:rFonts w:ascii="Arial" w:hAnsi="Arial" w:cs="Arial"/>
          <w:b/>
        </w:rPr>
        <w:t xml:space="preserve">Use </w:t>
      </w:r>
      <w:r w:rsidRPr="00E161F3">
        <w:rPr>
          <w:rFonts w:ascii="Arial" w:hAnsi="Arial" w:cs="Arial"/>
          <w:b/>
        </w:rPr>
        <w:tab/>
      </w:r>
      <w:r w:rsidRPr="00E161F3">
        <w:rPr>
          <w:rFonts w:ascii="Arial" w:hAnsi="Arial" w:cs="Arial"/>
        </w:rPr>
        <w:t>Hypoglycaemia. The use of this drug must be discussed with the registrar or consultant on call.</w:t>
      </w:r>
    </w:p>
    <w:p w:rsidR="00E161F3" w:rsidRPr="00E161F3" w:rsidRDefault="00E161F3" w:rsidP="00E161F3">
      <w:pPr>
        <w:rPr>
          <w:rFonts w:ascii="Arial" w:hAnsi="Arial" w:cs="Arial"/>
          <w:b/>
          <w:sz w:val="16"/>
          <w:szCs w:val="16"/>
        </w:rPr>
      </w:pPr>
    </w:p>
    <w:p w:rsidR="00E161F3" w:rsidRPr="00E161F3" w:rsidRDefault="00E161F3" w:rsidP="00E161F3">
      <w:pPr>
        <w:rPr>
          <w:rFonts w:ascii="Arial" w:hAnsi="Arial" w:cs="Arial"/>
        </w:rPr>
      </w:pPr>
      <w:r w:rsidRPr="00E161F3">
        <w:rPr>
          <w:rFonts w:ascii="Arial" w:hAnsi="Arial" w:cs="Arial"/>
          <w:b/>
        </w:rPr>
        <w:t>Dose:</w:t>
      </w:r>
      <w:r w:rsidRPr="00E161F3">
        <w:rPr>
          <w:rFonts w:ascii="Arial" w:hAnsi="Arial" w:cs="Arial"/>
          <w:b/>
        </w:rPr>
        <w:tab/>
      </w:r>
      <w:r w:rsidRPr="00E161F3">
        <w:rPr>
          <w:rFonts w:ascii="Arial" w:hAnsi="Arial" w:cs="Arial"/>
        </w:rPr>
        <w:tab/>
      </w:r>
      <w:r w:rsidRPr="00E161F3">
        <w:rPr>
          <w:rFonts w:ascii="Arial" w:hAnsi="Arial" w:cs="Arial"/>
        </w:rPr>
        <w:tab/>
        <w:t>1 to 18 microgram/kg/hour</w:t>
      </w:r>
    </w:p>
    <w:p w:rsidR="00E161F3" w:rsidRPr="00E161F3" w:rsidRDefault="00E161F3" w:rsidP="00E161F3">
      <w:pPr>
        <w:ind w:left="2160"/>
        <w:rPr>
          <w:rFonts w:ascii="Arial" w:hAnsi="Arial" w:cs="Arial"/>
        </w:rPr>
      </w:pPr>
      <w:r w:rsidRPr="00E161F3">
        <w:rPr>
          <w:rFonts w:ascii="Arial" w:hAnsi="Arial" w:cs="Arial"/>
        </w:rPr>
        <w:t xml:space="preserve">Start at 5 microgram/kg/hour and adjust according to response. </w:t>
      </w:r>
    </w:p>
    <w:p w:rsidR="00E161F3" w:rsidRPr="00E161F3" w:rsidRDefault="00E161F3" w:rsidP="00E161F3">
      <w:pPr>
        <w:rPr>
          <w:rFonts w:ascii="Arial" w:hAnsi="Arial" w:cs="Arial"/>
          <w:sz w:val="16"/>
          <w:szCs w:val="16"/>
        </w:rPr>
      </w:pPr>
      <w:r w:rsidRPr="00E161F3">
        <w:rPr>
          <w:rFonts w:ascii="Arial" w:hAnsi="Arial" w:cs="Arial"/>
        </w:rPr>
        <w:tab/>
      </w:r>
      <w:r w:rsidRPr="00E161F3">
        <w:rPr>
          <w:rFonts w:ascii="Arial" w:hAnsi="Arial" w:cs="Arial"/>
        </w:rPr>
        <w:tab/>
      </w:r>
      <w:r w:rsidRPr="00E161F3">
        <w:rPr>
          <w:rFonts w:ascii="Arial" w:hAnsi="Arial" w:cs="Arial"/>
        </w:rPr>
        <w:tab/>
      </w:r>
    </w:p>
    <w:p w:rsidR="00E161F3" w:rsidRPr="00E161F3" w:rsidRDefault="00E161F3" w:rsidP="00E161F3">
      <w:pPr>
        <w:ind w:left="2127" w:hanging="2127"/>
        <w:rPr>
          <w:rFonts w:ascii="Arial" w:hAnsi="Arial" w:cs="Arial"/>
        </w:rPr>
      </w:pPr>
      <w:r w:rsidRPr="00E161F3">
        <w:rPr>
          <w:rFonts w:ascii="Arial" w:hAnsi="Arial" w:cs="Arial"/>
          <w:b/>
        </w:rPr>
        <w:t>Diluent</w:t>
      </w:r>
      <w:r w:rsidRPr="00E161F3">
        <w:rPr>
          <w:rFonts w:ascii="Arial" w:hAnsi="Arial" w:cs="Arial"/>
          <w:b/>
        </w:rPr>
        <w:tab/>
      </w:r>
      <w:r w:rsidRPr="00E161F3">
        <w:rPr>
          <w:rFonts w:ascii="Arial" w:hAnsi="Arial" w:cs="Arial"/>
        </w:rPr>
        <w:t>Dilute in glucose 5%. Prepare a new solution every 24 hours.</w:t>
      </w:r>
    </w:p>
    <w:p w:rsidR="00E161F3" w:rsidRPr="00E161F3" w:rsidRDefault="00E161F3" w:rsidP="00E161F3">
      <w:pPr>
        <w:rPr>
          <w:rFonts w:ascii="Arial" w:hAnsi="Arial" w:cs="Arial"/>
          <w:sz w:val="16"/>
          <w:szCs w:val="16"/>
        </w:rPr>
      </w:pPr>
    </w:p>
    <w:p w:rsidR="00E161F3" w:rsidRPr="00E161F3" w:rsidRDefault="00E161F3" w:rsidP="00E161F3">
      <w:pPr>
        <w:rPr>
          <w:rFonts w:ascii="Arial" w:hAnsi="Arial" w:cs="Arial"/>
        </w:rPr>
      </w:pPr>
      <w:r w:rsidRPr="00E161F3">
        <w:rPr>
          <w:rFonts w:ascii="Arial" w:hAnsi="Arial" w:cs="Arial"/>
        </w:rPr>
        <w:t>Dilute 1mg to 20mL with glucose 5%. The solution now contains 50microgram/mL. Use the table below to calculate infusion rate.</w:t>
      </w:r>
    </w:p>
    <w:p w:rsidR="00E161F3" w:rsidRPr="00E161F3" w:rsidRDefault="00E161F3" w:rsidP="00E161F3">
      <w:pPr>
        <w:rPr>
          <w:rFonts w:ascii="Arial" w:hAnsi="Arial" w:cs="Arial"/>
          <w:sz w:val="16"/>
          <w:szCs w:val="16"/>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5978"/>
        <w:gridCol w:w="32"/>
      </w:tblGrid>
      <w:tr w:rsidR="00E161F3" w:rsidRPr="00E161F3" w:rsidTr="00BB6DB9">
        <w:trPr>
          <w:trHeight w:val="707"/>
          <w:jc w:val="center"/>
        </w:trPr>
        <w:tc>
          <w:tcPr>
            <w:tcW w:w="3172" w:type="dxa"/>
          </w:tcPr>
          <w:p w:rsidR="00E161F3" w:rsidRPr="00E161F3" w:rsidRDefault="00E161F3" w:rsidP="00E161F3">
            <w:pPr>
              <w:jc w:val="center"/>
              <w:rPr>
                <w:rFonts w:ascii="Arial" w:hAnsi="Arial" w:cs="Arial"/>
                <w:b/>
              </w:rPr>
            </w:pPr>
            <w:r w:rsidRPr="00E161F3">
              <w:rPr>
                <w:rFonts w:ascii="Arial" w:hAnsi="Arial" w:cs="Arial"/>
                <w:b/>
              </w:rPr>
              <w:t>Dose Required</w:t>
            </w:r>
          </w:p>
          <w:p w:rsidR="00E161F3" w:rsidRPr="00E161F3" w:rsidRDefault="00E161F3" w:rsidP="00E161F3">
            <w:pPr>
              <w:jc w:val="center"/>
              <w:rPr>
                <w:rFonts w:ascii="Arial" w:hAnsi="Arial" w:cs="Arial"/>
                <w:b/>
              </w:rPr>
            </w:pPr>
            <w:r w:rsidRPr="00E161F3">
              <w:rPr>
                <w:rFonts w:ascii="Arial" w:hAnsi="Arial" w:cs="Arial"/>
                <w:b/>
              </w:rPr>
              <w:t>(microgram / kg / hour)</w:t>
            </w:r>
          </w:p>
        </w:tc>
        <w:tc>
          <w:tcPr>
            <w:tcW w:w="6010" w:type="dxa"/>
            <w:gridSpan w:val="2"/>
          </w:tcPr>
          <w:p w:rsidR="00E161F3" w:rsidRPr="00E161F3" w:rsidRDefault="00E161F3" w:rsidP="00E161F3">
            <w:pPr>
              <w:jc w:val="center"/>
              <w:rPr>
                <w:rFonts w:ascii="Arial" w:hAnsi="Arial" w:cs="Arial"/>
                <w:b/>
              </w:rPr>
            </w:pPr>
            <w:r w:rsidRPr="00E161F3">
              <w:rPr>
                <w:rFonts w:ascii="Arial" w:hAnsi="Arial" w:cs="Arial"/>
                <w:b/>
              </w:rPr>
              <w:t>Infusion Rate (mL / kg / hour)</w:t>
            </w:r>
          </w:p>
          <w:p w:rsidR="00E161F3" w:rsidRPr="00E161F3" w:rsidRDefault="00E161F3" w:rsidP="00E161F3">
            <w:pPr>
              <w:jc w:val="center"/>
              <w:rPr>
                <w:rFonts w:ascii="Arial" w:hAnsi="Arial" w:cs="Arial"/>
                <w:b/>
              </w:rPr>
            </w:pPr>
            <w:r w:rsidRPr="00E161F3">
              <w:rPr>
                <w:rFonts w:ascii="Arial" w:hAnsi="Arial" w:cs="Arial"/>
                <w:b/>
              </w:rPr>
              <w:t>NB – you must multiply this number by the weight</w:t>
            </w:r>
          </w:p>
        </w:tc>
      </w:tr>
      <w:tr w:rsidR="00E161F3" w:rsidRPr="00E161F3" w:rsidTr="00BB6DB9">
        <w:trPr>
          <w:gridAfter w:val="1"/>
          <w:wAfter w:w="32" w:type="dxa"/>
          <w:jc w:val="center"/>
        </w:trPr>
        <w:tc>
          <w:tcPr>
            <w:tcW w:w="3172" w:type="dxa"/>
          </w:tcPr>
          <w:p w:rsidR="00E161F3" w:rsidRPr="00E161F3" w:rsidRDefault="00E161F3" w:rsidP="00E161F3">
            <w:pPr>
              <w:jc w:val="center"/>
              <w:rPr>
                <w:rFonts w:ascii="Arial" w:hAnsi="Arial" w:cs="Arial"/>
              </w:rPr>
            </w:pPr>
            <w:r w:rsidRPr="00E161F3">
              <w:rPr>
                <w:rFonts w:ascii="Arial" w:hAnsi="Arial" w:cs="Arial"/>
              </w:rPr>
              <w:t>1</w:t>
            </w:r>
          </w:p>
        </w:tc>
        <w:tc>
          <w:tcPr>
            <w:tcW w:w="5978" w:type="dxa"/>
          </w:tcPr>
          <w:p w:rsidR="00E161F3" w:rsidRPr="00E161F3" w:rsidRDefault="00E161F3" w:rsidP="00E161F3">
            <w:pPr>
              <w:jc w:val="center"/>
              <w:rPr>
                <w:rFonts w:ascii="Arial" w:hAnsi="Arial" w:cs="Arial"/>
              </w:rPr>
            </w:pPr>
            <w:r w:rsidRPr="00E161F3">
              <w:rPr>
                <w:rFonts w:ascii="Arial" w:hAnsi="Arial" w:cs="Arial"/>
              </w:rPr>
              <w:t>0.02</w:t>
            </w:r>
          </w:p>
        </w:tc>
      </w:tr>
      <w:tr w:rsidR="00E161F3" w:rsidRPr="00E161F3" w:rsidTr="00BB6DB9">
        <w:trPr>
          <w:gridAfter w:val="1"/>
          <w:wAfter w:w="32" w:type="dxa"/>
          <w:jc w:val="center"/>
        </w:trPr>
        <w:tc>
          <w:tcPr>
            <w:tcW w:w="3172" w:type="dxa"/>
          </w:tcPr>
          <w:p w:rsidR="00E161F3" w:rsidRPr="00E161F3" w:rsidRDefault="00E161F3" w:rsidP="00E161F3">
            <w:pPr>
              <w:jc w:val="center"/>
              <w:rPr>
                <w:rFonts w:ascii="Arial" w:hAnsi="Arial" w:cs="Arial"/>
              </w:rPr>
            </w:pPr>
            <w:r w:rsidRPr="00E161F3">
              <w:rPr>
                <w:rFonts w:ascii="Arial" w:hAnsi="Arial" w:cs="Arial"/>
              </w:rPr>
              <w:t>2</w:t>
            </w:r>
          </w:p>
        </w:tc>
        <w:tc>
          <w:tcPr>
            <w:tcW w:w="5978" w:type="dxa"/>
          </w:tcPr>
          <w:p w:rsidR="00E161F3" w:rsidRPr="00E161F3" w:rsidRDefault="00E161F3" w:rsidP="00E161F3">
            <w:pPr>
              <w:jc w:val="center"/>
              <w:rPr>
                <w:rFonts w:ascii="Arial" w:hAnsi="Arial" w:cs="Arial"/>
              </w:rPr>
            </w:pPr>
            <w:r w:rsidRPr="00E161F3">
              <w:rPr>
                <w:rFonts w:ascii="Arial" w:hAnsi="Arial" w:cs="Arial"/>
              </w:rPr>
              <w:t>0.04</w:t>
            </w:r>
          </w:p>
        </w:tc>
      </w:tr>
      <w:tr w:rsidR="00E161F3" w:rsidRPr="00E161F3" w:rsidTr="00BB6DB9">
        <w:trPr>
          <w:gridAfter w:val="1"/>
          <w:wAfter w:w="32" w:type="dxa"/>
          <w:jc w:val="center"/>
        </w:trPr>
        <w:tc>
          <w:tcPr>
            <w:tcW w:w="3172" w:type="dxa"/>
          </w:tcPr>
          <w:p w:rsidR="00E161F3" w:rsidRPr="00E161F3" w:rsidRDefault="00E161F3" w:rsidP="00E161F3">
            <w:pPr>
              <w:jc w:val="center"/>
              <w:rPr>
                <w:rFonts w:ascii="Arial" w:hAnsi="Arial" w:cs="Arial"/>
              </w:rPr>
            </w:pPr>
            <w:r w:rsidRPr="00E161F3">
              <w:rPr>
                <w:rFonts w:ascii="Arial" w:hAnsi="Arial" w:cs="Arial"/>
              </w:rPr>
              <w:t>5</w:t>
            </w:r>
          </w:p>
        </w:tc>
        <w:tc>
          <w:tcPr>
            <w:tcW w:w="5978" w:type="dxa"/>
          </w:tcPr>
          <w:p w:rsidR="00E161F3" w:rsidRPr="00E161F3" w:rsidRDefault="00E161F3" w:rsidP="00E161F3">
            <w:pPr>
              <w:jc w:val="center"/>
              <w:rPr>
                <w:rFonts w:ascii="Arial" w:hAnsi="Arial" w:cs="Arial"/>
              </w:rPr>
            </w:pPr>
            <w:r w:rsidRPr="00E161F3">
              <w:rPr>
                <w:rFonts w:ascii="Arial" w:hAnsi="Arial" w:cs="Arial"/>
              </w:rPr>
              <w:t>0.1</w:t>
            </w:r>
          </w:p>
        </w:tc>
      </w:tr>
      <w:tr w:rsidR="00E161F3" w:rsidRPr="00E161F3" w:rsidTr="00BB6DB9">
        <w:trPr>
          <w:gridAfter w:val="1"/>
          <w:wAfter w:w="32" w:type="dxa"/>
          <w:jc w:val="center"/>
        </w:trPr>
        <w:tc>
          <w:tcPr>
            <w:tcW w:w="3172" w:type="dxa"/>
          </w:tcPr>
          <w:p w:rsidR="00E161F3" w:rsidRPr="00E161F3" w:rsidRDefault="00E161F3" w:rsidP="00E161F3">
            <w:pPr>
              <w:jc w:val="center"/>
              <w:rPr>
                <w:rFonts w:ascii="Arial" w:hAnsi="Arial" w:cs="Arial"/>
              </w:rPr>
            </w:pPr>
            <w:r w:rsidRPr="00E161F3">
              <w:rPr>
                <w:rFonts w:ascii="Arial" w:hAnsi="Arial" w:cs="Arial"/>
              </w:rPr>
              <w:t>7</w:t>
            </w:r>
          </w:p>
        </w:tc>
        <w:tc>
          <w:tcPr>
            <w:tcW w:w="5978" w:type="dxa"/>
          </w:tcPr>
          <w:p w:rsidR="00E161F3" w:rsidRPr="00E161F3" w:rsidRDefault="00E161F3" w:rsidP="00E161F3">
            <w:pPr>
              <w:jc w:val="center"/>
              <w:rPr>
                <w:rFonts w:ascii="Arial" w:hAnsi="Arial" w:cs="Arial"/>
              </w:rPr>
            </w:pPr>
            <w:r w:rsidRPr="00E161F3">
              <w:rPr>
                <w:rFonts w:ascii="Arial" w:hAnsi="Arial" w:cs="Arial"/>
              </w:rPr>
              <w:t>0.14</w:t>
            </w:r>
          </w:p>
        </w:tc>
      </w:tr>
      <w:tr w:rsidR="00E161F3" w:rsidRPr="00E161F3" w:rsidTr="00BB6DB9">
        <w:trPr>
          <w:gridAfter w:val="1"/>
          <w:wAfter w:w="32" w:type="dxa"/>
          <w:jc w:val="center"/>
        </w:trPr>
        <w:tc>
          <w:tcPr>
            <w:tcW w:w="3172" w:type="dxa"/>
          </w:tcPr>
          <w:p w:rsidR="00E161F3" w:rsidRPr="00E161F3" w:rsidRDefault="00E161F3" w:rsidP="00E161F3">
            <w:pPr>
              <w:jc w:val="center"/>
              <w:rPr>
                <w:rFonts w:ascii="Arial" w:hAnsi="Arial" w:cs="Arial"/>
              </w:rPr>
            </w:pPr>
            <w:r w:rsidRPr="00E161F3">
              <w:rPr>
                <w:rFonts w:ascii="Arial" w:hAnsi="Arial" w:cs="Arial"/>
              </w:rPr>
              <w:t>10</w:t>
            </w:r>
          </w:p>
        </w:tc>
        <w:tc>
          <w:tcPr>
            <w:tcW w:w="5978" w:type="dxa"/>
          </w:tcPr>
          <w:p w:rsidR="00E161F3" w:rsidRPr="00E161F3" w:rsidRDefault="00E161F3" w:rsidP="00E161F3">
            <w:pPr>
              <w:jc w:val="center"/>
              <w:rPr>
                <w:rFonts w:ascii="Arial" w:hAnsi="Arial" w:cs="Arial"/>
              </w:rPr>
            </w:pPr>
            <w:r w:rsidRPr="00E161F3">
              <w:rPr>
                <w:rFonts w:ascii="Arial" w:hAnsi="Arial" w:cs="Arial"/>
              </w:rPr>
              <w:t>0.2</w:t>
            </w:r>
          </w:p>
        </w:tc>
      </w:tr>
      <w:tr w:rsidR="00E161F3" w:rsidRPr="00E161F3" w:rsidTr="00BB6DB9">
        <w:trPr>
          <w:gridAfter w:val="1"/>
          <w:wAfter w:w="32" w:type="dxa"/>
          <w:jc w:val="center"/>
        </w:trPr>
        <w:tc>
          <w:tcPr>
            <w:tcW w:w="3172" w:type="dxa"/>
          </w:tcPr>
          <w:p w:rsidR="00E161F3" w:rsidRPr="00E161F3" w:rsidRDefault="00E161F3" w:rsidP="00E161F3">
            <w:pPr>
              <w:jc w:val="center"/>
              <w:rPr>
                <w:rFonts w:ascii="Arial" w:hAnsi="Arial" w:cs="Arial"/>
              </w:rPr>
            </w:pPr>
            <w:r w:rsidRPr="00E161F3">
              <w:rPr>
                <w:rFonts w:ascii="Arial" w:hAnsi="Arial" w:cs="Arial"/>
              </w:rPr>
              <w:t>12</w:t>
            </w:r>
          </w:p>
        </w:tc>
        <w:tc>
          <w:tcPr>
            <w:tcW w:w="5978" w:type="dxa"/>
          </w:tcPr>
          <w:p w:rsidR="00E161F3" w:rsidRPr="00E161F3" w:rsidRDefault="00E161F3" w:rsidP="00E161F3">
            <w:pPr>
              <w:jc w:val="center"/>
              <w:rPr>
                <w:rFonts w:ascii="Arial" w:hAnsi="Arial" w:cs="Arial"/>
              </w:rPr>
            </w:pPr>
            <w:r w:rsidRPr="00E161F3">
              <w:rPr>
                <w:rFonts w:ascii="Arial" w:hAnsi="Arial" w:cs="Arial"/>
              </w:rPr>
              <w:t>0.24</w:t>
            </w:r>
          </w:p>
        </w:tc>
      </w:tr>
      <w:tr w:rsidR="00E161F3" w:rsidRPr="00E161F3" w:rsidTr="00BB6DB9">
        <w:trPr>
          <w:gridAfter w:val="1"/>
          <w:wAfter w:w="32" w:type="dxa"/>
          <w:jc w:val="center"/>
        </w:trPr>
        <w:tc>
          <w:tcPr>
            <w:tcW w:w="3172" w:type="dxa"/>
          </w:tcPr>
          <w:p w:rsidR="00E161F3" w:rsidRPr="00E161F3" w:rsidRDefault="00E161F3" w:rsidP="00E161F3">
            <w:pPr>
              <w:jc w:val="center"/>
              <w:rPr>
                <w:rFonts w:ascii="Arial" w:hAnsi="Arial" w:cs="Arial"/>
              </w:rPr>
            </w:pPr>
            <w:r w:rsidRPr="00E161F3">
              <w:rPr>
                <w:rFonts w:ascii="Arial" w:hAnsi="Arial" w:cs="Arial"/>
              </w:rPr>
              <w:t>15</w:t>
            </w:r>
          </w:p>
        </w:tc>
        <w:tc>
          <w:tcPr>
            <w:tcW w:w="5978" w:type="dxa"/>
          </w:tcPr>
          <w:p w:rsidR="00E161F3" w:rsidRPr="00E161F3" w:rsidRDefault="00E161F3" w:rsidP="00E161F3">
            <w:pPr>
              <w:jc w:val="center"/>
              <w:rPr>
                <w:rFonts w:ascii="Arial" w:hAnsi="Arial" w:cs="Arial"/>
              </w:rPr>
            </w:pPr>
            <w:r w:rsidRPr="00E161F3">
              <w:rPr>
                <w:rFonts w:ascii="Arial" w:hAnsi="Arial" w:cs="Arial"/>
              </w:rPr>
              <w:t>0.3</w:t>
            </w:r>
          </w:p>
        </w:tc>
      </w:tr>
      <w:tr w:rsidR="00E161F3" w:rsidRPr="00E161F3" w:rsidTr="00BB6DB9">
        <w:trPr>
          <w:gridAfter w:val="1"/>
          <w:wAfter w:w="32" w:type="dxa"/>
          <w:jc w:val="center"/>
        </w:trPr>
        <w:tc>
          <w:tcPr>
            <w:tcW w:w="3172" w:type="dxa"/>
          </w:tcPr>
          <w:p w:rsidR="00E161F3" w:rsidRPr="00E161F3" w:rsidRDefault="00E161F3" w:rsidP="00E161F3">
            <w:pPr>
              <w:jc w:val="center"/>
              <w:rPr>
                <w:rFonts w:ascii="Arial" w:hAnsi="Arial" w:cs="Arial"/>
              </w:rPr>
            </w:pPr>
            <w:r w:rsidRPr="00E161F3">
              <w:rPr>
                <w:rFonts w:ascii="Arial" w:hAnsi="Arial" w:cs="Arial"/>
              </w:rPr>
              <w:t>18</w:t>
            </w:r>
          </w:p>
        </w:tc>
        <w:tc>
          <w:tcPr>
            <w:tcW w:w="5978" w:type="dxa"/>
          </w:tcPr>
          <w:p w:rsidR="00E161F3" w:rsidRPr="00E161F3" w:rsidRDefault="00E161F3" w:rsidP="00E161F3">
            <w:pPr>
              <w:jc w:val="center"/>
              <w:rPr>
                <w:rFonts w:ascii="Arial" w:hAnsi="Arial" w:cs="Arial"/>
              </w:rPr>
            </w:pPr>
            <w:r w:rsidRPr="00E161F3">
              <w:rPr>
                <w:rFonts w:ascii="Arial" w:hAnsi="Arial" w:cs="Arial"/>
              </w:rPr>
              <w:t>0.36</w:t>
            </w:r>
          </w:p>
        </w:tc>
      </w:tr>
    </w:tbl>
    <w:p w:rsidR="00E161F3" w:rsidRPr="00E161F3" w:rsidRDefault="00E161F3" w:rsidP="00E161F3">
      <w:pPr>
        <w:rPr>
          <w:rFonts w:ascii="Arial" w:hAnsi="Arial" w:cs="Arial"/>
          <w:sz w:val="16"/>
          <w:szCs w:val="16"/>
        </w:rPr>
      </w:pPr>
    </w:p>
    <w:p w:rsidR="00E161F3" w:rsidRPr="00E161F3" w:rsidRDefault="00E161F3" w:rsidP="00E161F3">
      <w:pPr>
        <w:rPr>
          <w:rFonts w:ascii="Arial" w:hAnsi="Arial" w:cs="Arial"/>
        </w:rPr>
      </w:pPr>
      <w:r w:rsidRPr="00E161F3">
        <w:rPr>
          <w:rFonts w:ascii="Arial" w:hAnsi="Arial" w:cs="Arial"/>
          <w:b/>
        </w:rPr>
        <w:t>How to prescribe</w:t>
      </w:r>
    </w:p>
    <w:p w:rsidR="00E161F3" w:rsidRPr="00E161F3" w:rsidRDefault="00E161F3" w:rsidP="00E161F3">
      <w:pPr>
        <w:rPr>
          <w:rFonts w:ascii="Arial" w:hAnsi="Arial" w:cs="Arial"/>
        </w:rPr>
      </w:pPr>
      <w:r w:rsidRPr="00E161F3">
        <w:rPr>
          <w:rFonts w:ascii="Arial" w:hAnsi="Arial" w:cs="Arial"/>
        </w:rPr>
        <w:t>Document the dose of Glucagon to be added to 20mL of glucose 5% solution. State the dose range required and maximum infusion rate.</w:t>
      </w:r>
    </w:p>
    <w:p w:rsidR="00E161F3" w:rsidRPr="00E161F3" w:rsidRDefault="00E161F3" w:rsidP="00E161F3">
      <w:pPr>
        <w:rPr>
          <w:rFonts w:ascii="Arial" w:hAnsi="Arial" w:cs="Arial"/>
        </w:rPr>
      </w:pPr>
      <w:r w:rsidRPr="00E161F3">
        <w:rPr>
          <w:rFonts w:ascii="Arial" w:hAnsi="Arial" w:cs="Arial"/>
          <w:b/>
        </w:rPr>
        <w:t>For example</w:t>
      </w:r>
      <w:r w:rsidRPr="00E161F3">
        <w:rPr>
          <w:rFonts w:ascii="Arial" w:hAnsi="Arial" w:cs="Arial"/>
        </w:rPr>
        <w:t>: For a 1.8kg baby</w:t>
      </w:r>
    </w:p>
    <w:p w:rsidR="00E161F3" w:rsidRPr="00E161F3" w:rsidRDefault="00E161F3" w:rsidP="00E161F3">
      <w:pPr>
        <w:rPr>
          <w:rFonts w:ascii="Arial" w:hAnsi="Arial" w:cs="Arial"/>
          <w:i/>
        </w:rPr>
      </w:pPr>
      <w:r w:rsidRPr="00E161F3">
        <w:rPr>
          <w:rFonts w:ascii="Arial" w:hAnsi="Arial" w:cs="Arial"/>
        </w:rPr>
        <w:t xml:space="preserve">Drug: </w:t>
      </w:r>
      <w:r w:rsidRPr="00E161F3">
        <w:rPr>
          <w:rFonts w:ascii="Arial" w:hAnsi="Arial" w:cs="Arial"/>
          <w:i/>
        </w:rPr>
        <w:t xml:space="preserve">Glucagon </w:t>
      </w:r>
    </w:p>
    <w:p w:rsidR="00E161F3" w:rsidRPr="00E161F3" w:rsidRDefault="00E161F3" w:rsidP="00E161F3">
      <w:pPr>
        <w:rPr>
          <w:rFonts w:ascii="Arial" w:hAnsi="Arial" w:cs="Arial"/>
        </w:rPr>
      </w:pPr>
      <w:r w:rsidRPr="00E161F3">
        <w:rPr>
          <w:rFonts w:ascii="Arial" w:hAnsi="Arial" w:cs="Arial"/>
        </w:rPr>
        <w:t xml:space="preserve">Dose: </w:t>
      </w:r>
      <w:r w:rsidRPr="00E161F3">
        <w:rPr>
          <w:rFonts w:ascii="Arial" w:hAnsi="Arial" w:cs="Arial"/>
          <w:i/>
        </w:rPr>
        <w:t>1mg</w:t>
      </w:r>
    </w:p>
    <w:p w:rsidR="00E161F3" w:rsidRPr="00E161F3" w:rsidRDefault="00E161F3" w:rsidP="00E161F3">
      <w:pPr>
        <w:rPr>
          <w:rFonts w:ascii="Arial" w:hAnsi="Arial" w:cs="Arial"/>
        </w:rPr>
      </w:pPr>
      <w:r w:rsidRPr="00E161F3">
        <w:rPr>
          <w:rFonts w:ascii="Arial" w:hAnsi="Arial" w:cs="Arial"/>
        </w:rPr>
        <w:t xml:space="preserve">Diluent: </w:t>
      </w:r>
      <w:r w:rsidRPr="00E161F3">
        <w:rPr>
          <w:rFonts w:ascii="Arial" w:hAnsi="Arial" w:cs="Arial"/>
          <w:i/>
        </w:rPr>
        <w:t>Glucose 5%</w:t>
      </w:r>
      <w:r w:rsidRPr="00E161F3">
        <w:rPr>
          <w:rFonts w:ascii="Arial" w:hAnsi="Arial" w:cs="Arial"/>
        </w:rPr>
        <w:t xml:space="preserve"> </w:t>
      </w:r>
    </w:p>
    <w:p w:rsidR="00E161F3" w:rsidRPr="00E161F3" w:rsidRDefault="00E161F3" w:rsidP="00E161F3">
      <w:pPr>
        <w:rPr>
          <w:rFonts w:ascii="Arial" w:hAnsi="Arial" w:cs="Arial"/>
        </w:rPr>
      </w:pPr>
      <w:r w:rsidRPr="00E161F3">
        <w:rPr>
          <w:rFonts w:ascii="Arial" w:hAnsi="Arial" w:cs="Arial"/>
        </w:rPr>
        <w:t xml:space="preserve">Total volume: </w:t>
      </w:r>
      <w:r w:rsidRPr="00E161F3">
        <w:rPr>
          <w:rFonts w:ascii="Arial" w:hAnsi="Arial" w:cs="Arial"/>
          <w:i/>
        </w:rPr>
        <w:t>to a final volume of 20mL</w:t>
      </w:r>
    </w:p>
    <w:p w:rsidR="00E161F3" w:rsidRPr="00E161F3" w:rsidRDefault="00E161F3" w:rsidP="00E161F3">
      <w:pPr>
        <w:rPr>
          <w:rFonts w:ascii="Arial" w:hAnsi="Arial" w:cs="Arial"/>
        </w:rPr>
      </w:pPr>
      <w:r w:rsidRPr="00E161F3">
        <w:rPr>
          <w:rFonts w:ascii="Arial" w:hAnsi="Arial" w:cs="Arial"/>
        </w:rPr>
        <w:t xml:space="preserve">Maximum infusion rate:  </w:t>
      </w:r>
      <w:r w:rsidRPr="00E161F3">
        <w:rPr>
          <w:rFonts w:ascii="Arial" w:hAnsi="Arial" w:cs="Arial"/>
          <w:i/>
        </w:rPr>
        <w:t>0.7 mL/hour</w:t>
      </w:r>
    </w:p>
    <w:p w:rsidR="00E161F3" w:rsidRPr="00E161F3" w:rsidRDefault="00E161F3" w:rsidP="00E161F3">
      <w:pPr>
        <w:rPr>
          <w:rFonts w:ascii="Arial" w:hAnsi="Arial" w:cs="Arial"/>
        </w:rPr>
      </w:pPr>
      <w:r w:rsidRPr="00E161F3">
        <w:rPr>
          <w:rFonts w:ascii="Arial" w:hAnsi="Arial" w:cs="Arial"/>
        </w:rPr>
        <w:t xml:space="preserve">Dose range: </w:t>
      </w:r>
      <w:r w:rsidR="00A558DC">
        <w:rPr>
          <w:rFonts w:ascii="Arial" w:hAnsi="Arial" w:cs="Arial"/>
          <w:i/>
        </w:rPr>
        <w:t>0</w:t>
      </w:r>
      <w:r w:rsidRPr="00E161F3">
        <w:rPr>
          <w:rFonts w:ascii="Arial" w:hAnsi="Arial" w:cs="Arial"/>
          <w:i/>
        </w:rPr>
        <w:t xml:space="preserve"> to 18 microgram/kg/hour</w:t>
      </w:r>
    </w:p>
    <w:p w:rsidR="00E161F3" w:rsidRPr="00E161F3" w:rsidRDefault="00E161F3" w:rsidP="00E161F3">
      <w:pPr>
        <w:rPr>
          <w:rFonts w:ascii="Arial" w:hAnsi="Arial" w:cs="Arial"/>
        </w:rPr>
      </w:pPr>
      <w:r w:rsidRPr="00E161F3">
        <w:rPr>
          <w:rFonts w:ascii="Arial" w:hAnsi="Arial" w:cs="Arial"/>
        </w:rPr>
        <w:t xml:space="preserve">Other instructions: </w:t>
      </w:r>
      <w:r w:rsidRPr="00E161F3">
        <w:rPr>
          <w:rFonts w:ascii="Arial" w:hAnsi="Arial" w:cs="Arial"/>
          <w:i/>
        </w:rPr>
        <w:t>Solution contains 50microgram/mL. Start infusion at 5microgram/kg/hour, which is 0.18mL/hour and adjust according to blood sugars</w:t>
      </w:r>
    </w:p>
    <w:p w:rsidR="00E161F3" w:rsidRPr="00E161F3" w:rsidRDefault="00E161F3" w:rsidP="00E161F3">
      <w:pPr>
        <w:rPr>
          <w:rFonts w:ascii="Arial" w:hAnsi="Arial" w:cs="Arial"/>
          <w:sz w:val="16"/>
          <w:szCs w:val="16"/>
        </w:rPr>
      </w:pPr>
    </w:p>
    <w:p w:rsidR="00E161F3" w:rsidRPr="00E161F3" w:rsidRDefault="00E161F3" w:rsidP="00E161F3">
      <w:pPr>
        <w:rPr>
          <w:rFonts w:ascii="Arial" w:hAnsi="Arial" w:cs="Arial"/>
        </w:rPr>
      </w:pPr>
      <w:r w:rsidRPr="00E161F3">
        <w:rPr>
          <w:rFonts w:ascii="Arial" w:hAnsi="Arial" w:cs="Arial"/>
          <w:b/>
        </w:rPr>
        <w:t>Route of</w:t>
      </w:r>
      <w:r w:rsidRPr="00E161F3">
        <w:rPr>
          <w:rFonts w:ascii="Arial" w:hAnsi="Arial" w:cs="Arial"/>
          <w:b/>
        </w:rPr>
        <w:tab/>
      </w:r>
      <w:r w:rsidRPr="00E161F3">
        <w:rPr>
          <w:rFonts w:ascii="Arial" w:hAnsi="Arial" w:cs="Arial"/>
          <w:b/>
        </w:rPr>
        <w:tab/>
      </w:r>
      <w:r w:rsidRPr="00E161F3">
        <w:rPr>
          <w:rFonts w:ascii="Arial" w:hAnsi="Arial" w:cs="Arial"/>
        </w:rPr>
        <w:t xml:space="preserve">Continuous infusion preferably via a central line to avoid </w:t>
      </w:r>
      <w:r w:rsidRPr="00E161F3">
        <w:rPr>
          <w:rFonts w:ascii="Arial" w:hAnsi="Arial" w:cs="Arial"/>
        </w:rPr>
        <w:br/>
      </w:r>
      <w:r w:rsidRPr="00E161F3">
        <w:rPr>
          <w:rFonts w:ascii="Arial" w:hAnsi="Arial" w:cs="Arial"/>
          <w:b/>
        </w:rPr>
        <w:t>administration</w:t>
      </w:r>
      <w:r w:rsidRPr="00E161F3">
        <w:rPr>
          <w:rFonts w:ascii="Arial" w:hAnsi="Arial" w:cs="Arial"/>
        </w:rPr>
        <w:t xml:space="preserve"> </w:t>
      </w:r>
      <w:r w:rsidRPr="00E161F3">
        <w:rPr>
          <w:rFonts w:ascii="Arial" w:hAnsi="Arial" w:cs="Arial"/>
        </w:rPr>
        <w:tab/>
        <w:t xml:space="preserve">potential venous irritation as the preparation has a low pH. If central line </w:t>
      </w:r>
      <w:r>
        <w:rPr>
          <w:rFonts w:ascii="Arial" w:hAnsi="Arial" w:cs="Arial"/>
        </w:rPr>
        <w:br/>
      </w:r>
      <w:r>
        <w:rPr>
          <w:rFonts w:ascii="Arial" w:hAnsi="Arial" w:cs="Arial"/>
        </w:rPr>
        <w:tab/>
      </w:r>
      <w:r>
        <w:rPr>
          <w:rFonts w:ascii="Arial" w:hAnsi="Arial" w:cs="Arial"/>
        </w:rPr>
        <w:tab/>
      </w:r>
      <w:r>
        <w:rPr>
          <w:rFonts w:ascii="Arial" w:hAnsi="Arial" w:cs="Arial"/>
        </w:rPr>
        <w:tab/>
      </w:r>
      <w:r w:rsidRPr="00E161F3">
        <w:rPr>
          <w:rFonts w:ascii="Arial" w:hAnsi="Arial" w:cs="Arial"/>
        </w:rPr>
        <w:t xml:space="preserve">not available, assess the benefits and risks of peripheral administration for </w:t>
      </w:r>
      <w:r>
        <w:rPr>
          <w:rFonts w:ascii="Arial" w:hAnsi="Arial" w:cs="Arial"/>
        </w:rPr>
        <w:br/>
      </w:r>
      <w:r>
        <w:rPr>
          <w:rFonts w:ascii="Arial" w:hAnsi="Arial" w:cs="Arial"/>
        </w:rPr>
        <w:tab/>
      </w:r>
      <w:r>
        <w:rPr>
          <w:rFonts w:ascii="Arial" w:hAnsi="Arial" w:cs="Arial"/>
        </w:rPr>
        <w:tab/>
      </w:r>
      <w:r>
        <w:rPr>
          <w:rFonts w:ascii="Arial" w:hAnsi="Arial" w:cs="Arial"/>
        </w:rPr>
        <w:tab/>
      </w:r>
      <w:r w:rsidRPr="00E161F3">
        <w:rPr>
          <w:rFonts w:ascii="Arial" w:hAnsi="Arial" w:cs="Arial"/>
        </w:rPr>
        <w:t xml:space="preserve">the individual patient (e.g timeliness of therapy, clinical status of patient). If </w:t>
      </w:r>
      <w:r>
        <w:rPr>
          <w:rFonts w:ascii="Arial" w:hAnsi="Arial" w:cs="Arial"/>
        </w:rPr>
        <w:br/>
      </w:r>
      <w:r>
        <w:rPr>
          <w:rFonts w:ascii="Arial" w:hAnsi="Arial" w:cs="Arial"/>
        </w:rPr>
        <w:tab/>
      </w:r>
      <w:r>
        <w:rPr>
          <w:rFonts w:ascii="Arial" w:hAnsi="Arial" w:cs="Arial"/>
        </w:rPr>
        <w:tab/>
      </w:r>
      <w:r>
        <w:rPr>
          <w:rFonts w:ascii="Arial" w:hAnsi="Arial" w:cs="Arial"/>
        </w:rPr>
        <w:tab/>
      </w:r>
      <w:r w:rsidRPr="00E161F3">
        <w:rPr>
          <w:rFonts w:ascii="Arial" w:hAnsi="Arial" w:cs="Arial"/>
        </w:rPr>
        <w:t xml:space="preserve">given peripherally, choose a large vein and monitor the injection site </w:t>
      </w:r>
      <w:r>
        <w:rPr>
          <w:rFonts w:ascii="Arial" w:hAnsi="Arial" w:cs="Arial"/>
        </w:rPr>
        <w:br/>
      </w:r>
      <w:r>
        <w:rPr>
          <w:rFonts w:ascii="Arial" w:hAnsi="Arial" w:cs="Arial"/>
        </w:rPr>
        <w:tab/>
      </w:r>
      <w:r>
        <w:rPr>
          <w:rFonts w:ascii="Arial" w:hAnsi="Arial" w:cs="Arial"/>
        </w:rPr>
        <w:tab/>
      </w:r>
      <w:r>
        <w:rPr>
          <w:rFonts w:ascii="Arial" w:hAnsi="Arial" w:cs="Arial"/>
        </w:rPr>
        <w:tab/>
      </w:r>
      <w:r w:rsidRPr="00E161F3">
        <w:rPr>
          <w:rFonts w:ascii="Arial" w:hAnsi="Arial" w:cs="Arial"/>
        </w:rPr>
        <w:t xml:space="preserve">closely using a recognised infusion phlebitis scoring tool. </w:t>
      </w:r>
    </w:p>
    <w:p w:rsidR="00E161F3" w:rsidRPr="00E161F3" w:rsidRDefault="00E161F3" w:rsidP="00E161F3">
      <w:pPr>
        <w:rPr>
          <w:rFonts w:ascii="Arial" w:hAnsi="Arial" w:cs="Arial"/>
        </w:rPr>
      </w:pPr>
    </w:p>
    <w:p w:rsidR="00E161F3" w:rsidRPr="00E161F3" w:rsidRDefault="00E161F3" w:rsidP="00E161F3">
      <w:pPr>
        <w:ind w:left="2160" w:hanging="2160"/>
        <w:rPr>
          <w:rFonts w:ascii="Arial" w:hAnsi="Arial" w:cs="Arial"/>
        </w:rPr>
      </w:pPr>
      <w:r w:rsidRPr="00E161F3">
        <w:rPr>
          <w:rFonts w:ascii="Arial" w:hAnsi="Arial" w:cs="Arial"/>
          <w:b/>
        </w:rPr>
        <w:lastRenderedPageBreak/>
        <w:t xml:space="preserve">Monitoring </w:t>
      </w:r>
      <w:r w:rsidRPr="00E161F3">
        <w:rPr>
          <w:rFonts w:ascii="Arial" w:hAnsi="Arial" w:cs="Arial"/>
          <w:b/>
        </w:rPr>
        <w:tab/>
      </w:r>
      <w:r w:rsidRPr="00E161F3">
        <w:rPr>
          <w:rFonts w:ascii="Arial" w:hAnsi="Arial" w:cs="Arial"/>
        </w:rPr>
        <w:t>Close monitoring of blood glucose is essential. Check blood glucose every 30-60 minutes after starting infusion or dose change until rate of infusion and blood sugar is stable within the target range. Then at least every 4 hours. Check blood glucose 60minutes after stopping glucagon treatment.</w:t>
      </w:r>
    </w:p>
    <w:p w:rsidR="00E161F3" w:rsidRPr="00E161F3" w:rsidRDefault="00E161F3" w:rsidP="00E161F3">
      <w:pPr>
        <w:ind w:left="2160" w:hanging="2160"/>
        <w:rPr>
          <w:rFonts w:ascii="Arial" w:hAnsi="Arial" w:cs="Arial"/>
          <w:b/>
          <w:sz w:val="16"/>
          <w:szCs w:val="16"/>
        </w:rPr>
      </w:pPr>
    </w:p>
    <w:p w:rsidR="00E161F3" w:rsidRDefault="00E161F3" w:rsidP="00E161F3">
      <w:pPr>
        <w:ind w:left="2127" w:hanging="2127"/>
        <w:rPr>
          <w:rFonts w:ascii="Arial" w:hAnsi="Arial" w:cs="Arial"/>
        </w:rPr>
      </w:pPr>
      <w:r w:rsidRPr="00E161F3">
        <w:rPr>
          <w:rFonts w:ascii="Arial" w:hAnsi="Arial" w:cs="Arial"/>
          <w:b/>
        </w:rPr>
        <w:t>Caution/</w:t>
      </w:r>
      <w:r w:rsidRPr="00E161F3">
        <w:rPr>
          <w:rFonts w:ascii="Arial" w:hAnsi="Arial" w:cs="Arial"/>
          <w:b/>
        </w:rPr>
        <w:tab/>
      </w:r>
      <w:r w:rsidRPr="00E161F3">
        <w:rPr>
          <w:rFonts w:ascii="Arial" w:hAnsi="Arial" w:cs="Arial"/>
        </w:rPr>
        <w:t xml:space="preserve">Vomiting, hypokalaemia, hypocalcaemia and hyper or </w:t>
      </w:r>
    </w:p>
    <w:p w:rsidR="00E161F3" w:rsidRPr="00E161F3" w:rsidRDefault="00E161F3" w:rsidP="00E161F3">
      <w:pPr>
        <w:ind w:left="2127" w:hanging="2127"/>
        <w:rPr>
          <w:rFonts w:ascii="Arial" w:hAnsi="Arial" w:cs="Arial"/>
          <w:b/>
        </w:rPr>
      </w:pPr>
      <w:r w:rsidRPr="00E161F3">
        <w:rPr>
          <w:rFonts w:ascii="Arial" w:hAnsi="Arial" w:cs="Arial"/>
          <w:b/>
        </w:rPr>
        <w:t>side effects</w:t>
      </w:r>
      <w:r w:rsidRPr="00E161F3">
        <w:rPr>
          <w:rFonts w:ascii="Arial" w:hAnsi="Arial" w:cs="Arial"/>
        </w:rPr>
        <w:t xml:space="preserve"> </w:t>
      </w:r>
      <w:r>
        <w:rPr>
          <w:rFonts w:ascii="Arial" w:hAnsi="Arial" w:cs="Arial"/>
        </w:rPr>
        <w:tab/>
      </w:r>
      <w:r w:rsidRPr="00E161F3">
        <w:rPr>
          <w:rFonts w:ascii="Arial" w:hAnsi="Arial" w:cs="Arial"/>
        </w:rPr>
        <w:t>hypoglycaemia (monitor blood glucose).</w:t>
      </w:r>
    </w:p>
    <w:p w:rsidR="00E161F3" w:rsidRPr="00E161F3" w:rsidRDefault="00E161F3" w:rsidP="00E161F3">
      <w:pPr>
        <w:ind w:left="2160" w:hanging="2160"/>
        <w:rPr>
          <w:rFonts w:ascii="Arial" w:hAnsi="Arial" w:cs="Arial"/>
          <w:sz w:val="16"/>
          <w:szCs w:val="16"/>
        </w:rPr>
      </w:pPr>
    </w:p>
    <w:p w:rsidR="00E161F3" w:rsidRPr="00E161F3" w:rsidRDefault="00E161F3" w:rsidP="00E161F3">
      <w:pPr>
        <w:ind w:left="2127" w:hanging="2127"/>
        <w:rPr>
          <w:rFonts w:ascii="Arial" w:hAnsi="Arial" w:cs="Arial"/>
        </w:rPr>
      </w:pPr>
      <w:r w:rsidRPr="00E161F3">
        <w:rPr>
          <w:rFonts w:ascii="Arial" w:hAnsi="Arial" w:cs="Arial"/>
          <w:b/>
        </w:rPr>
        <w:t>Compatibilities</w:t>
      </w:r>
      <w:r w:rsidRPr="00E161F3">
        <w:rPr>
          <w:rFonts w:ascii="Arial" w:hAnsi="Arial" w:cs="Arial"/>
          <w:b/>
        </w:rPr>
        <w:tab/>
      </w:r>
      <w:r w:rsidRPr="00E161F3">
        <w:rPr>
          <w:rFonts w:ascii="Arial" w:hAnsi="Arial" w:cs="Arial"/>
        </w:rPr>
        <w:t>Sodium chloride 0.9%, glucose 5%</w:t>
      </w:r>
    </w:p>
    <w:p w:rsidR="00E161F3" w:rsidRPr="00E161F3" w:rsidRDefault="00E161F3" w:rsidP="00E161F3">
      <w:pPr>
        <w:ind w:left="2977" w:hanging="2977"/>
        <w:rPr>
          <w:rFonts w:ascii="Arial" w:hAnsi="Arial" w:cs="Arial"/>
          <w:b/>
          <w:sz w:val="16"/>
          <w:szCs w:val="16"/>
        </w:rPr>
      </w:pPr>
    </w:p>
    <w:p w:rsidR="00E161F3" w:rsidRPr="00E161F3" w:rsidRDefault="00E161F3" w:rsidP="00E161F3">
      <w:pPr>
        <w:ind w:left="2127" w:hanging="2127"/>
        <w:rPr>
          <w:rFonts w:ascii="Arial" w:hAnsi="Arial" w:cs="Arial"/>
        </w:rPr>
      </w:pPr>
      <w:r w:rsidRPr="00E161F3">
        <w:rPr>
          <w:rFonts w:ascii="Arial" w:hAnsi="Arial" w:cs="Arial"/>
          <w:b/>
        </w:rPr>
        <w:t xml:space="preserve">Incompatibilities </w:t>
      </w:r>
      <w:r w:rsidRPr="00E161F3">
        <w:rPr>
          <w:rFonts w:ascii="Arial" w:hAnsi="Arial" w:cs="Arial"/>
        </w:rPr>
        <w:tab/>
        <w:t>Do not add to infusion fluids containing calcium; precipitation may occur.</w:t>
      </w:r>
    </w:p>
    <w:p w:rsidR="00E161F3" w:rsidRPr="00E161F3" w:rsidRDefault="00E161F3" w:rsidP="00E161F3">
      <w:pPr>
        <w:ind w:left="2160" w:hanging="2160"/>
        <w:rPr>
          <w:rFonts w:ascii="Arial" w:hAnsi="Arial" w:cs="Arial"/>
          <w:sz w:val="16"/>
          <w:szCs w:val="16"/>
        </w:rPr>
      </w:pPr>
    </w:p>
    <w:p w:rsidR="00E161F3" w:rsidRPr="00E161F3" w:rsidRDefault="00E161F3" w:rsidP="00E161F3">
      <w:pPr>
        <w:rPr>
          <w:rFonts w:ascii="Arial" w:hAnsi="Arial" w:cs="Arial"/>
        </w:rPr>
      </w:pPr>
      <w:r w:rsidRPr="00E161F3">
        <w:rPr>
          <w:rFonts w:ascii="Arial" w:hAnsi="Arial" w:cs="Arial"/>
          <w:b/>
        </w:rPr>
        <w:t xml:space="preserve">Storage </w:t>
      </w:r>
      <w:r>
        <w:rPr>
          <w:rFonts w:ascii="Arial" w:hAnsi="Arial" w:cs="Arial"/>
          <w:b/>
        </w:rPr>
        <w:tab/>
      </w:r>
      <w:r>
        <w:rPr>
          <w:rFonts w:ascii="Arial" w:hAnsi="Arial" w:cs="Arial"/>
          <w:b/>
        </w:rPr>
        <w:tab/>
      </w:r>
      <w:r w:rsidRPr="00E161F3">
        <w:rPr>
          <w:rFonts w:ascii="Arial" w:hAnsi="Arial" w:cs="Arial"/>
        </w:rPr>
        <w:t>Glucagon packs must be stored in the fridge.</w:t>
      </w:r>
    </w:p>
    <w:p w:rsidR="00E161F3" w:rsidRDefault="00E161F3" w:rsidP="005E132C">
      <w:pPr>
        <w:ind w:left="2880" w:hanging="2880"/>
        <w:jc w:val="both"/>
        <w:rPr>
          <w:rFonts w:ascii="Arial" w:hAnsi="Arial" w:cs="Arial"/>
        </w:rPr>
      </w:pPr>
    </w:p>
    <w:p w:rsidR="00E161F3" w:rsidRDefault="00E161F3" w:rsidP="005E132C">
      <w:pPr>
        <w:ind w:left="2880" w:hanging="2880"/>
        <w:jc w:val="both"/>
        <w:rPr>
          <w:rFonts w:ascii="Arial" w:hAnsi="Arial" w:cs="Arial"/>
        </w:rPr>
      </w:pPr>
    </w:p>
    <w:p w:rsidR="00E161F3" w:rsidRPr="005E132C" w:rsidRDefault="00E161F3" w:rsidP="00E161F3">
      <w:pPr>
        <w:rPr>
          <w:rFonts w:ascii="Arial" w:hAnsi="Arial" w:cs="Arial"/>
          <w:color w:val="0000FF"/>
          <w:u w:val="single"/>
        </w:rPr>
      </w:pPr>
      <w:r w:rsidRPr="005E132C">
        <w:rPr>
          <w:rFonts w:ascii="Arial" w:hAnsi="Arial" w:cs="Arial"/>
        </w:rPr>
        <w:fldChar w:fldCharType="begin"/>
      </w:r>
      <w:r w:rsidRPr="005E132C">
        <w:rPr>
          <w:rFonts w:ascii="Arial" w:hAnsi="Arial" w:cs="Arial"/>
        </w:rPr>
        <w:instrText xml:space="preserve"> HYPERLINK  \l "_Table_of_Contents" </w:instrText>
      </w:r>
      <w:r w:rsidRPr="005E132C">
        <w:rPr>
          <w:rFonts w:ascii="Arial" w:hAnsi="Arial" w:cs="Arial"/>
        </w:rPr>
        <w:fldChar w:fldCharType="separate"/>
      </w:r>
      <w:r w:rsidRPr="005E132C">
        <w:rPr>
          <w:rFonts w:ascii="Arial" w:hAnsi="Arial" w:cs="Arial"/>
          <w:color w:val="0000FF"/>
          <w:u w:val="single"/>
        </w:rPr>
        <w:t>(back to top)</w:t>
      </w:r>
    </w:p>
    <w:p w:rsidR="00E161F3" w:rsidRDefault="00E161F3" w:rsidP="00E161F3">
      <w:pPr>
        <w:ind w:left="2880" w:hanging="2880"/>
        <w:jc w:val="both"/>
        <w:rPr>
          <w:rFonts w:ascii="Arial" w:hAnsi="Arial" w:cs="Arial"/>
        </w:rPr>
      </w:pPr>
      <w:r w:rsidRPr="005E132C">
        <w:rPr>
          <w:rFonts w:ascii="Arial" w:hAnsi="Arial" w:cs="Arial"/>
        </w:rPr>
        <w:fldChar w:fldCharType="end"/>
      </w:r>
    </w:p>
    <w:p w:rsidR="00E161F3" w:rsidRDefault="00E161F3" w:rsidP="005E132C">
      <w:pPr>
        <w:ind w:left="2880" w:hanging="2880"/>
        <w:jc w:val="both"/>
        <w:rPr>
          <w:rFonts w:ascii="Arial" w:hAnsi="Arial" w:cs="Arial"/>
        </w:rPr>
      </w:pPr>
    </w:p>
    <w:p w:rsidR="006676C1" w:rsidRDefault="006676C1" w:rsidP="009572F9">
      <w:pPr>
        <w:ind w:left="2880" w:hanging="2880"/>
        <w:jc w:val="both"/>
        <w:rPr>
          <w:rFonts w:ascii="Arial" w:hAnsi="Arial" w:cs="Arial"/>
        </w:rPr>
      </w:pPr>
      <w:r>
        <w:rPr>
          <w:rFonts w:ascii="Arial" w:hAnsi="Arial" w:cs="Arial"/>
        </w:rPr>
        <w:br w:type="page"/>
      </w:r>
    </w:p>
    <w:p w:rsidR="006676C1" w:rsidRPr="00641C22" w:rsidRDefault="006676C1" w:rsidP="006676C1">
      <w:pPr>
        <w:pStyle w:val="Heading1"/>
        <w:rPr>
          <w:rFonts w:ascii="Arial" w:hAnsi="Arial" w:cs="Arial"/>
          <w:sz w:val="28"/>
          <w:szCs w:val="28"/>
        </w:rPr>
      </w:pPr>
      <w:bookmarkStart w:id="48" w:name="_Toc475101057"/>
      <w:r w:rsidRPr="00641C22">
        <w:rPr>
          <w:rFonts w:ascii="Arial" w:hAnsi="Arial" w:cs="Arial"/>
          <w:sz w:val="28"/>
          <w:szCs w:val="28"/>
        </w:rPr>
        <w:lastRenderedPageBreak/>
        <w:t>Glucose Infusions – calculating and making up</w:t>
      </w:r>
      <w:bookmarkEnd w:id="48"/>
    </w:p>
    <w:p w:rsidR="006676C1" w:rsidRPr="00F40FE0" w:rsidRDefault="006676C1" w:rsidP="006676C1">
      <w:pPr>
        <w:jc w:val="center"/>
        <w:rPr>
          <w:rFonts w:ascii="Arial" w:hAnsi="Arial" w:cs="Arial"/>
          <w:b/>
        </w:rPr>
      </w:pPr>
    </w:p>
    <w:p w:rsidR="006676C1" w:rsidRPr="00846010" w:rsidRDefault="006676C1" w:rsidP="006676C1">
      <w:pPr>
        <w:rPr>
          <w:rFonts w:ascii="Arial" w:hAnsi="Arial" w:cs="Arial"/>
          <w:b/>
        </w:rPr>
      </w:pPr>
      <w:r w:rsidRPr="00846010">
        <w:rPr>
          <w:rFonts w:ascii="Arial" w:hAnsi="Arial" w:cs="Arial"/>
          <w:b/>
        </w:rPr>
        <w:t>To make the following strength glucose bags:</w:t>
      </w:r>
    </w:p>
    <w:p w:rsidR="006676C1" w:rsidRPr="00846010" w:rsidRDefault="006676C1" w:rsidP="006676C1">
      <w:pPr>
        <w:rPr>
          <w:rFonts w:ascii="Arial" w:hAnsi="Arial" w:cs="Arial"/>
          <w:b/>
        </w:rPr>
      </w:pPr>
      <w:r w:rsidRPr="00846010">
        <w:rPr>
          <w:rFonts w:ascii="Arial" w:hAnsi="Arial" w:cs="Arial"/>
          <w:b/>
        </w:rPr>
        <w:t>(Note the strength of glucose solution produced is an approximate)</w:t>
      </w:r>
    </w:p>
    <w:p w:rsidR="006676C1" w:rsidRPr="00846010" w:rsidRDefault="006676C1" w:rsidP="006676C1">
      <w:pPr>
        <w:rPr>
          <w:rFonts w:ascii="Arial" w:hAnsi="Arial" w:cs="Arial"/>
          <w: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
        <w:gridCol w:w="7335"/>
      </w:tblGrid>
      <w:tr w:rsidR="006676C1" w:rsidRPr="00F40FE0" w:rsidTr="00E65DF3">
        <w:tc>
          <w:tcPr>
            <w:tcW w:w="2518" w:type="dxa"/>
            <w:tcBorders>
              <w:top w:val="dashDotStroked" w:sz="24" w:space="0" w:color="auto"/>
              <w:left w:val="dashDotStroked" w:sz="24" w:space="0" w:color="auto"/>
              <w:bottom w:val="nil"/>
              <w:right w:val="nil"/>
            </w:tcBorders>
            <w:vAlign w:val="center"/>
          </w:tcPr>
          <w:p w:rsidR="006676C1" w:rsidRPr="00F40FE0" w:rsidRDefault="006676C1" w:rsidP="00D342E3">
            <w:pPr>
              <w:jc w:val="center"/>
              <w:rPr>
                <w:rFonts w:ascii="Arial" w:hAnsi="Arial" w:cs="Arial"/>
                <w:b/>
              </w:rPr>
            </w:pPr>
            <w:r w:rsidRPr="00F40FE0">
              <w:rPr>
                <w:rFonts w:ascii="Arial" w:hAnsi="Arial" w:cs="Arial"/>
              </w:rPr>
              <w:t>7.5%</w:t>
            </w:r>
          </w:p>
        </w:tc>
        <w:tc>
          <w:tcPr>
            <w:tcW w:w="567" w:type="dxa"/>
            <w:tcBorders>
              <w:top w:val="dashDotStroked" w:sz="24" w:space="0" w:color="auto"/>
              <w:left w:val="nil"/>
              <w:bottom w:val="nil"/>
              <w:right w:val="nil"/>
            </w:tcBorders>
          </w:tcPr>
          <w:p w:rsidR="006676C1" w:rsidRPr="00F40FE0" w:rsidRDefault="006676C1" w:rsidP="00D342E3">
            <w:pPr>
              <w:rPr>
                <w:rFonts w:ascii="Arial" w:hAnsi="Arial" w:cs="Arial"/>
                <w:b/>
                <w:noProof/>
              </w:rPr>
            </w:pPr>
          </w:p>
          <w:p w:rsidR="006676C1" w:rsidRPr="00F40FE0" w:rsidRDefault="006676C1" w:rsidP="00D342E3">
            <w:pPr>
              <w:rPr>
                <w:rFonts w:ascii="Arial" w:hAnsi="Arial" w:cs="Arial"/>
                <w:b/>
              </w:rPr>
            </w:pPr>
            <w:r w:rsidRPr="00F40FE0">
              <w:rPr>
                <w:rFonts w:ascii="Arial" w:hAnsi="Arial" w:cs="Arial"/>
                <w:b/>
                <w:noProof/>
              </w:rPr>
              <w:sym w:font="Wingdings" w:char="F0E0"/>
            </w:r>
          </w:p>
        </w:tc>
        <w:tc>
          <w:tcPr>
            <w:tcW w:w="7335" w:type="dxa"/>
            <w:tcBorders>
              <w:top w:val="dashDotStroked" w:sz="24" w:space="0" w:color="auto"/>
              <w:left w:val="nil"/>
              <w:bottom w:val="dashDotStroked" w:sz="24" w:space="0" w:color="auto"/>
              <w:right w:val="dashDotStroked" w:sz="24" w:space="0" w:color="auto"/>
            </w:tcBorders>
          </w:tcPr>
          <w:p w:rsidR="006676C1" w:rsidRPr="00F40FE0" w:rsidRDefault="006676C1" w:rsidP="00D342E3">
            <w:pPr>
              <w:rPr>
                <w:rFonts w:ascii="Arial" w:hAnsi="Arial" w:cs="Arial"/>
              </w:rPr>
            </w:pPr>
          </w:p>
          <w:p w:rsidR="006676C1" w:rsidRPr="00F40FE0" w:rsidRDefault="006676C1" w:rsidP="00D342E3">
            <w:pPr>
              <w:rPr>
                <w:rFonts w:ascii="Arial" w:hAnsi="Arial" w:cs="Arial"/>
                <w:b/>
              </w:rPr>
            </w:pPr>
            <w:r w:rsidRPr="00F40FE0">
              <w:rPr>
                <w:rFonts w:ascii="Arial" w:hAnsi="Arial" w:cs="Arial"/>
              </w:rPr>
              <w:t>Remove</w:t>
            </w:r>
            <w:r w:rsidRPr="00F40FE0">
              <w:rPr>
                <w:rFonts w:ascii="Arial" w:hAnsi="Arial" w:cs="Arial"/>
                <w:b/>
              </w:rPr>
              <w:t xml:space="preserve"> 30</w:t>
            </w:r>
            <w:r w:rsidR="00247913">
              <w:rPr>
                <w:rFonts w:ascii="Arial" w:hAnsi="Arial" w:cs="Arial"/>
                <w:b/>
              </w:rPr>
              <w:t>mL</w:t>
            </w:r>
            <w:r w:rsidRPr="00F40FE0">
              <w:rPr>
                <w:rFonts w:ascii="Arial" w:hAnsi="Arial" w:cs="Arial"/>
              </w:rPr>
              <w:t xml:space="preserve"> from a 500</w:t>
            </w:r>
            <w:r w:rsidR="00247913">
              <w:rPr>
                <w:rFonts w:ascii="Arial" w:hAnsi="Arial" w:cs="Arial"/>
              </w:rPr>
              <w:t>mL</w:t>
            </w:r>
            <w:r w:rsidRPr="00F40FE0">
              <w:rPr>
                <w:rFonts w:ascii="Arial" w:hAnsi="Arial" w:cs="Arial"/>
              </w:rPr>
              <w:t xml:space="preserve"> bag of</w:t>
            </w:r>
            <w:r w:rsidRPr="00F40FE0">
              <w:rPr>
                <w:rFonts w:ascii="Arial" w:hAnsi="Arial" w:cs="Arial"/>
                <w:b/>
              </w:rPr>
              <w:t xml:space="preserve"> 5% </w:t>
            </w:r>
            <w:r w:rsidRPr="00F40FE0">
              <w:rPr>
                <w:rFonts w:ascii="Arial" w:hAnsi="Arial" w:cs="Arial"/>
              </w:rPr>
              <w:t>glucose.</w:t>
            </w:r>
          </w:p>
          <w:p w:rsidR="006676C1" w:rsidRPr="00F40FE0" w:rsidRDefault="006676C1" w:rsidP="00D342E3">
            <w:pPr>
              <w:rPr>
                <w:rFonts w:ascii="Arial" w:hAnsi="Arial" w:cs="Arial"/>
              </w:rPr>
            </w:pPr>
            <w:r w:rsidRPr="00F40FE0">
              <w:rPr>
                <w:rFonts w:ascii="Arial" w:hAnsi="Arial" w:cs="Arial"/>
              </w:rPr>
              <w:t>Add</w:t>
            </w:r>
            <w:r w:rsidRPr="00F40FE0">
              <w:rPr>
                <w:rFonts w:ascii="Arial" w:hAnsi="Arial" w:cs="Arial"/>
                <w:b/>
              </w:rPr>
              <w:t xml:space="preserve"> 30</w:t>
            </w:r>
            <w:r w:rsidR="00247913">
              <w:rPr>
                <w:rFonts w:ascii="Arial" w:hAnsi="Arial" w:cs="Arial"/>
                <w:b/>
              </w:rPr>
              <w:t>mL</w:t>
            </w:r>
            <w:r w:rsidRPr="00F40FE0">
              <w:rPr>
                <w:rFonts w:ascii="Arial" w:hAnsi="Arial" w:cs="Arial"/>
                <w:b/>
              </w:rPr>
              <w:t xml:space="preserve"> </w:t>
            </w:r>
            <w:r w:rsidRPr="00F40FE0">
              <w:rPr>
                <w:rFonts w:ascii="Arial" w:hAnsi="Arial" w:cs="Arial"/>
              </w:rPr>
              <w:t>of</w:t>
            </w:r>
            <w:r w:rsidRPr="00F40FE0">
              <w:rPr>
                <w:rFonts w:ascii="Arial" w:hAnsi="Arial" w:cs="Arial"/>
                <w:b/>
              </w:rPr>
              <w:t xml:space="preserve"> 50% </w:t>
            </w:r>
            <w:r w:rsidRPr="00F40FE0">
              <w:rPr>
                <w:rFonts w:ascii="Arial" w:hAnsi="Arial" w:cs="Arial"/>
              </w:rPr>
              <w:t>glucose.</w:t>
            </w:r>
          </w:p>
          <w:p w:rsidR="006676C1" w:rsidRPr="00F40FE0" w:rsidRDefault="006676C1" w:rsidP="00D342E3">
            <w:pPr>
              <w:rPr>
                <w:rFonts w:ascii="Arial" w:hAnsi="Arial" w:cs="Arial"/>
                <w:b/>
              </w:rPr>
            </w:pPr>
          </w:p>
        </w:tc>
      </w:tr>
      <w:tr w:rsidR="006676C1" w:rsidRPr="00F40FE0" w:rsidTr="00E65DF3">
        <w:tc>
          <w:tcPr>
            <w:tcW w:w="2518" w:type="dxa"/>
            <w:tcBorders>
              <w:top w:val="dashDotStroked" w:sz="24" w:space="0" w:color="auto"/>
              <w:left w:val="dashDotStroked" w:sz="24" w:space="0" w:color="auto"/>
              <w:bottom w:val="nil"/>
              <w:right w:val="nil"/>
            </w:tcBorders>
            <w:vAlign w:val="center"/>
          </w:tcPr>
          <w:p w:rsidR="006676C1" w:rsidRPr="00F40FE0" w:rsidRDefault="006676C1" w:rsidP="00D342E3">
            <w:pPr>
              <w:jc w:val="center"/>
              <w:rPr>
                <w:rFonts w:ascii="Arial" w:hAnsi="Arial" w:cs="Arial"/>
              </w:rPr>
            </w:pPr>
            <w:r w:rsidRPr="00F40FE0">
              <w:rPr>
                <w:rFonts w:ascii="Arial" w:hAnsi="Arial" w:cs="Arial"/>
              </w:rPr>
              <w:t>12.5%</w:t>
            </w:r>
          </w:p>
        </w:tc>
        <w:tc>
          <w:tcPr>
            <w:tcW w:w="567" w:type="dxa"/>
            <w:tcBorders>
              <w:top w:val="dashDotStroked" w:sz="24" w:space="0" w:color="auto"/>
              <w:left w:val="nil"/>
              <w:bottom w:val="nil"/>
              <w:right w:val="nil"/>
            </w:tcBorders>
          </w:tcPr>
          <w:p w:rsidR="006676C1" w:rsidRPr="00F40FE0" w:rsidRDefault="006676C1" w:rsidP="00D342E3">
            <w:pPr>
              <w:pStyle w:val="Header"/>
              <w:rPr>
                <w:rFonts w:ascii="Arial" w:hAnsi="Arial" w:cs="Arial"/>
                <w:b/>
                <w:noProof/>
              </w:rPr>
            </w:pPr>
          </w:p>
          <w:p w:rsidR="006676C1" w:rsidRPr="00F40FE0" w:rsidRDefault="006676C1" w:rsidP="00D342E3">
            <w:pPr>
              <w:pStyle w:val="Header"/>
              <w:rPr>
                <w:rFonts w:ascii="Arial" w:hAnsi="Arial" w:cs="Arial"/>
              </w:rPr>
            </w:pPr>
            <w:r w:rsidRPr="00F40FE0">
              <w:rPr>
                <w:rFonts w:ascii="Arial" w:hAnsi="Arial" w:cs="Arial"/>
                <w:b/>
                <w:noProof/>
              </w:rPr>
              <w:sym w:font="Wingdings" w:char="F0E0"/>
            </w:r>
          </w:p>
        </w:tc>
        <w:tc>
          <w:tcPr>
            <w:tcW w:w="7335" w:type="dxa"/>
            <w:tcBorders>
              <w:top w:val="dashDotStroked" w:sz="24" w:space="0" w:color="auto"/>
              <w:left w:val="nil"/>
              <w:bottom w:val="dashDotStroked" w:sz="24" w:space="0" w:color="auto"/>
              <w:right w:val="dashDotStroked" w:sz="24" w:space="0" w:color="auto"/>
            </w:tcBorders>
          </w:tcPr>
          <w:p w:rsidR="006676C1" w:rsidRPr="00F40FE0" w:rsidRDefault="006676C1" w:rsidP="00D342E3">
            <w:pPr>
              <w:rPr>
                <w:rFonts w:ascii="Arial" w:hAnsi="Arial" w:cs="Arial"/>
              </w:rPr>
            </w:pPr>
          </w:p>
          <w:p w:rsidR="006676C1" w:rsidRPr="00F40FE0" w:rsidRDefault="006676C1" w:rsidP="00D342E3">
            <w:pPr>
              <w:rPr>
                <w:rFonts w:ascii="Arial" w:hAnsi="Arial" w:cs="Arial"/>
                <w:b/>
              </w:rPr>
            </w:pPr>
            <w:r w:rsidRPr="00F40FE0">
              <w:rPr>
                <w:rFonts w:ascii="Arial" w:hAnsi="Arial" w:cs="Arial"/>
              </w:rPr>
              <w:t>Remove</w:t>
            </w:r>
            <w:r w:rsidRPr="00F40FE0">
              <w:rPr>
                <w:rFonts w:ascii="Arial" w:hAnsi="Arial" w:cs="Arial"/>
                <w:b/>
              </w:rPr>
              <w:t xml:space="preserve"> 30</w:t>
            </w:r>
            <w:r w:rsidR="00247913">
              <w:rPr>
                <w:rFonts w:ascii="Arial" w:hAnsi="Arial" w:cs="Arial"/>
                <w:b/>
              </w:rPr>
              <w:t>mL</w:t>
            </w:r>
            <w:r w:rsidRPr="00F40FE0">
              <w:rPr>
                <w:rFonts w:ascii="Arial" w:hAnsi="Arial" w:cs="Arial"/>
              </w:rPr>
              <w:t xml:space="preserve"> from a 500</w:t>
            </w:r>
            <w:r w:rsidR="00247913">
              <w:rPr>
                <w:rFonts w:ascii="Arial" w:hAnsi="Arial" w:cs="Arial"/>
              </w:rPr>
              <w:t>mL</w:t>
            </w:r>
            <w:r w:rsidRPr="00F40FE0">
              <w:rPr>
                <w:rFonts w:ascii="Arial" w:hAnsi="Arial" w:cs="Arial"/>
              </w:rPr>
              <w:t xml:space="preserve"> bag of</w:t>
            </w:r>
            <w:r w:rsidRPr="00F40FE0">
              <w:rPr>
                <w:rFonts w:ascii="Arial" w:hAnsi="Arial" w:cs="Arial"/>
                <w:b/>
              </w:rPr>
              <w:t xml:space="preserve"> 10% </w:t>
            </w:r>
            <w:r w:rsidRPr="00F40FE0">
              <w:rPr>
                <w:rFonts w:ascii="Arial" w:hAnsi="Arial" w:cs="Arial"/>
              </w:rPr>
              <w:t>glucose.</w:t>
            </w:r>
          </w:p>
          <w:p w:rsidR="006676C1" w:rsidRPr="00F40FE0" w:rsidRDefault="006676C1" w:rsidP="00D342E3">
            <w:pPr>
              <w:pStyle w:val="Header"/>
              <w:rPr>
                <w:rFonts w:ascii="Arial" w:hAnsi="Arial" w:cs="Arial"/>
              </w:rPr>
            </w:pPr>
            <w:r w:rsidRPr="00F40FE0">
              <w:rPr>
                <w:rFonts w:ascii="Arial" w:hAnsi="Arial" w:cs="Arial"/>
              </w:rPr>
              <w:t>Add</w:t>
            </w:r>
            <w:r w:rsidRPr="00F40FE0">
              <w:rPr>
                <w:rFonts w:ascii="Arial" w:hAnsi="Arial" w:cs="Arial"/>
                <w:b/>
              </w:rPr>
              <w:t xml:space="preserve"> 30</w:t>
            </w:r>
            <w:r w:rsidR="00247913">
              <w:rPr>
                <w:rFonts w:ascii="Arial" w:hAnsi="Arial" w:cs="Arial"/>
                <w:b/>
              </w:rPr>
              <w:t>mL</w:t>
            </w:r>
            <w:r w:rsidRPr="00F40FE0">
              <w:rPr>
                <w:rFonts w:ascii="Arial" w:hAnsi="Arial" w:cs="Arial"/>
                <w:b/>
              </w:rPr>
              <w:t xml:space="preserve"> </w:t>
            </w:r>
            <w:r w:rsidRPr="00F40FE0">
              <w:rPr>
                <w:rFonts w:ascii="Arial" w:hAnsi="Arial" w:cs="Arial"/>
              </w:rPr>
              <w:t>of</w:t>
            </w:r>
            <w:r w:rsidRPr="00F40FE0">
              <w:rPr>
                <w:rFonts w:ascii="Arial" w:hAnsi="Arial" w:cs="Arial"/>
                <w:b/>
              </w:rPr>
              <w:t xml:space="preserve"> 50% </w:t>
            </w:r>
            <w:r w:rsidRPr="00F40FE0">
              <w:rPr>
                <w:rFonts w:ascii="Arial" w:hAnsi="Arial" w:cs="Arial"/>
              </w:rPr>
              <w:t>glucose.</w:t>
            </w:r>
          </w:p>
          <w:p w:rsidR="006676C1" w:rsidRPr="00F40FE0" w:rsidRDefault="006676C1" w:rsidP="00D342E3">
            <w:pPr>
              <w:pStyle w:val="Header"/>
              <w:rPr>
                <w:rFonts w:ascii="Arial" w:hAnsi="Arial" w:cs="Arial"/>
              </w:rPr>
            </w:pPr>
          </w:p>
        </w:tc>
      </w:tr>
      <w:tr w:rsidR="006676C1" w:rsidRPr="00F40FE0" w:rsidTr="00E65DF3">
        <w:tc>
          <w:tcPr>
            <w:tcW w:w="2518" w:type="dxa"/>
            <w:tcBorders>
              <w:top w:val="dashDotStroked" w:sz="24" w:space="0" w:color="auto"/>
              <w:left w:val="dashDotStroked" w:sz="24" w:space="0" w:color="auto"/>
              <w:bottom w:val="dashDotStroked" w:sz="24" w:space="0" w:color="auto"/>
              <w:right w:val="nil"/>
            </w:tcBorders>
            <w:vAlign w:val="center"/>
          </w:tcPr>
          <w:p w:rsidR="006676C1" w:rsidRPr="00F40FE0" w:rsidRDefault="006676C1" w:rsidP="00D342E3">
            <w:pPr>
              <w:jc w:val="center"/>
              <w:rPr>
                <w:rFonts w:ascii="Arial" w:hAnsi="Arial" w:cs="Arial"/>
              </w:rPr>
            </w:pPr>
            <w:r w:rsidRPr="00F40FE0">
              <w:rPr>
                <w:rFonts w:ascii="Arial" w:hAnsi="Arial" w:cs="Arial"/>
              </w:rPr>
              <w:t>15%</w:t>
            </w:r>
          </w:p>
        </w:tc>
        <w:tc>
          <w:tcPr>
            <w:tcW w:w="567" w:type="dxa"/>
            <w:tcBorders>
              <w:top w:val="dashDotStroked" w:sz="24" w:space="0" w:color="auto"/>
              <w:left w:val="nil"/>
              <w:bottom w:val="dashDotStroked" w:sz="24" w:space="0" w:color="auto"/>
              <w:right w:val="nil"/>
            </w:tcBorders>
          </w:tcPr>
          <w:p w:rsidR="006676C1" w:rsidRPr="00F40FE0" w:rsidRDefault="006676C1" w:rsidP="00D342E3">
            <w:pPr>
              <w:rPr>
                <w:rFonts w:ascii="Arial" w:hAnsi="Arial" w:cs="Arial"/>
                <w:b/>
                <w:noProof/>
              </w:rPr>
            </w:pPr>
          </w:p>
          <w:p w:rsidR="006676C1" w:rsidRPr="00F40FE0" w:rsidRDefault="006676C1" w:rsidP="00D342E3">
            <w:pPr>
              <w:rPr>
                <w:rFonts w:ascii="Arial" w:hAnsi="Arial" w:cs="Arial"/>
              </w:rPr>
            </w:pPr>
            <w:r w:rsidRPr="00F40FE0">
              <w:rPr>
                <w:rFonts w:ascii="Arial" w:hAnsi="Arial" w:cs="Arial"/>
                <w:b/>
                <w:noProof/>
              </w:rPr>
              <w:sym w:font="Wingdings" w:char="F0E0"/>
            </w:r>
          </w:p>
        </w:tc>
        <w:tc>
          <w:tcPr>
            <w:tcW w:w="7335" w:type="dxa"/>
            <w:tcBorders>
              <w:top w:val="dashDotStroked" w:sz="24" w:space="0" w:color="auto"/>
              <w:left w:val="nil"/>
              <w:bottom w:val="dashDotStroked" w:sz="24" w:space="0" w:color="auto"/>
              <w:right w:val="dashDotStroked" w:sz="24" w:space="0" w:color="auto"/>
            </w:tcBorders>
          </w:tcPr>
          <w:p w:rsidR="006676C1" w:rsidRPr="00F40FE0" w:rsidRDefault="006676C1" w:rsidP="00D342E3">
            <w:pPr>
              <w:rPr>
                <w:rFonts w:ascii="Arial" w:hAnsi="Arial" w:cs="Arial"/>
              </w:rPr>
            </w:pPr>
          </w:p>
          <w:p w:rsidR="006676C1" w:rsidRPr="00F40FE0" w:rsidRDefault="006676C1" w:rsidP="00D342E3">
            <w:pPr>
              <w:rPr>
                <w:rFonts w:ascii="Arial" w:hAnsi="Arial" w:cs="Arial"/>
                <w:b/>
              </w:rPr>
            </w:pPr>
            <w:r w:rsidRPr="00F40FE0">
              <w:rPr>
                <w:rFonts w:ascii="Arial" w:hAnsi="Arial" w:cs="Arial"/>
              </w:rPr>
              <w:t>Remove</w:t>
            </w:r>
            <w:r w:rsidRPr="00F40FE0">
              <w:rPr>
                <w:rFonts w:ascii="Arial" w:hAnsi="Arial" w:cs="Arial"/>
                <w:b/>
              </w:rPr>
              <w:t xml:space="preserve"> 60</w:t>
            </w:r>
            <w:r w:rsidR="00247913">
              <w:rPr>
                <w:rFonts w:ascii="Arial" w:hAnsi="Arial" w:cs="Arial"/>
                <w:b/>
              </w:rPr>
              <w:t>mL</w:t>
            </w:r>
            <w:r w:rsidRPr="00F40FE0">
              <w:rPr>
                <w:rFonts w:ascii="Arial" w:hAnsi="Arial" w:cs="Arial"/>
              </w:rPr>
              <w:t xml:space="preserve"> from a 500</w:t>
            </w:r>
            <w:r w:rsidR="00247913">
              <w:rPr>
                <w:rFonts w:ascii="Arial" w:hAnsi="Arial" w:cs="Arial"/>
              </w:rPr>
              <w:t>mL</w:t>
            </w:r>
            <w:r w:rsidRPr="00F40FE0">
              <w:rPr>
                <w:rFonts w:ascii="Arial" w:hAnsi="Arial" w:cs="Arial"/>
              </w:rPr>
              <w:t xml:space="preserve"> bag of</w:t>
            </w:r>
            <w:r w:rsidRPr="00F40FE0">
              <w:rPr>
                <w:rFonts w:ascii="Arial" w:hAnsi="Arial" w:cs="Arial"/>
                <w:b/>
              </w:rPr>
              <w:t xml:space="preserve"> 10% </w:t>
            </w:r>
            <w:r w:rsidRPr="00F40FE0">
              <w:rPr>
                <w:rFonts w:ascii="Arial" w:hAnsi="Arial" w:cs="Arial"/>
              </w:rPr>
              <w:t>glucose.</w:t>
            </w:r>
          </w:p>
          <w:p w:rsidR="006676C1" w:rsidRPr="00F40FE0" w:rsidRDefault="006676C1" w:rsidP="00D342E3">
            <w:pPr>
              <w:rPr>
                <w:rFonts w:ascii="Arial" w:hAnsi="Arial" w:cs="Arial"/>
              </w:rPr>
            </w:pPr>
            <w:r w:rsidRPr="00F40FE0">
              <w:rPr>
                <w:rFonts w:ascii="Arial" w:hAnsi="Arial" w:cs="Arial"/>
              </w:rPr>
              <w:t>Add</w:t>
            </w:r>
            <w:r w:rsidRPr="00F40FE0">
              <w:rPr>
                <w:rFonts w:ascii="Arial" w:hAnsi="Arial" w:cs="Arial"/>
                <w:b/>
              </w:rPr>
              <w:t xml:space="preserve"> 60</w:t>
            </w:r>
            <w:r w:rsidR="00247913">
              <w:rPr>
                <w:rFonts w:ascii="Arial" w:hAnsi="Arial" w:cs="Arial"/>
                <w:b/>
              </w:rPr>
              <w:t>mL</w:t>
            </w:r>
            <w:r w:rsidRPr="00F40FE0">
              <w:rPr>
                <w:rFonts w:ascii="Arial" w:hAnsi="Arial" w:cs="Arial"/>
                <w:b/>
              </w:rPr>
              <w:t xml:space="preserve"> </w:t>
            </w:r>
            <w:r w:rsidRPr="00F40FE0">
              <w:rPr>
                <w:rFonts w:ascii="Arial" w:hAnsi="Arial" w:cs="Arial"/>
              </w:rPr>
              <w:t>of</w:t>
            </w:r>
            <w:r w:rsidRPr="00F40FE0">
              <w:rPr>
                <w:rFonts w:ascii="Arial" w:hAnsi="Arial" w:cs="Arial"/>
                <w:b/>
              </w:rPr>
              <w:t xml:space="preserve"> 50% </w:t>
            </w:r>
            <w:r w:rsidRPr="00F40FE0">
              <w:rPr>
                <w:rFonts w:ascii="Arial" w:hAnsi="Arial" w:cs="Arial"/>
              </w:rPr>
              <w:t>glucose.</w:t>
            </w:r>
          </w:p>
          <w:p w:rsidR="006676C1" w:rsidRPr="00F40FE0" w:rsidRDefault="006676C1" w:rsidP="00D342E3">
            <w:pPr>
              <w:rPr>
                <w:rFonts w:ascii="Arial" w:hAnsi="Arial" w:cs="Arial"/>
              </w:rPr>
            </w:pPr>
          </w:p>
        </w:tc>
      </w:tr>
      <w:tr w:rsidR="00F2399E" w:rsidRPr="00F40FE0" w:rsidTr="00E65DF3">
        <w:tc>
          <w:tcPr>
            <w:tcW w:w="2518" w:type="dxa"/>
            <w:tcBorders>
              <w:top w:val="dashDotStroked" w:sz="24" w:space="0" w:color="auto"/>
              <w:left w:val="dashDotStroked" w:sz="24" w:space="0" w:color="auto"/>
              <w:bottom w:val="dashDotStroked" w:sz="24" w:space="0" w:color="auto"/>
              <w:right w:val="nil"/>
            </w:tcBorders>
            <w:vAlign w:val="center"/>
          </w:tcPr>
          <w:p w:rsidR="00F2399E" w:rsidRDefault="00F2399E" w:rsidP="00D342E3">
            <w:pPr>
              <w:jc w:val="center"/>
              <w:rPr>
                <w:rFonts w:ascii="Arial" w:hAnsi="Arial" w:cs="Arial"/>
              </w:rPr>
            </w:pPr>
          </w:p>
          <w:p w:rsidR="00F2399E" w:rsidRDefault="00F2399E" w:rsidP="00D342E3">
            <w:pPr>
              <w:jc w:val="center"/>
              <w:rPr>
                <w:rFonts w:ascii="Arial" w:hAnsi="Arial" w:cs="Arial"/>
              </w:rPr>
            </w:pPr>
            <w:r>
              <w:rPr>
                <w:rFonts w:ascii="Arial" w:hAnsi="Arial" w:cs="Arial"/>
              </w:rPr>
              <w:t>20%</w:t>
            </w:r>
          </w:p>
          <w:p w:rsidR="00F2399E" w:rsidRPr="00F40FE0" w:rsidRDefault="00F2399E" w:rsidP="00D342E3">
            <w:pPr>
              <w:jc w:val="center"/>
              <w:rPr>
                <w:rFonts w:ascii="Arial" w:hAnsi="Arial" w:cs="Arial"/>
              </w:rPr>
            </w:pPr>
          </w:p>
        </w:tc>
        <w:tc>
          <w:tcPr>
            <w:tcW w:w="567" w:type="dxa"/>
            <w:tcBorders>
              <w:top w:val="dashDotStroked" w:sz="24" w:space="0" w:color="auto"/>
              <w:left w:val="nil"/>
              <w:bottom w:val="dashDotStroked" w:sz="24" w:space="0" w:color="auto"/>
              <w:right w:val="nil"/>
            </w:tcBorders>
          </w:tcPr>
          <w:p w:rsidR="00F2399E" w:rsidRDefault="00F2399E" w:rsidP="00D342E3">
            <w:pPr>
              <w:rPr>
                <w:rFonts w:ascii="Arial" w:hAnsi="Arial" w:cs="Arial"/>
                <w:b/>
                <w:noProof/>
              </w:rPr>
            </w:pPr>
          </w:p>
          <w:p w:rsidR="00F2399E" w:rsidRPr="00F40FE0" w:rsidRDefault="00F2399E" w:rsidP="00D342E3">
            <w:pPr>
              <w:rPr>
                <w:rFonts w:ascii="Arial" w:hAnsi="Arial" w:cs="Arial"/>
                <w:b/>
                <w:noProof/>
              </w:rPr>
            </w:pPr>
            <w:r w:rsidRPr="00F40FE0">
              <w:rPr>
                <w:rFonts w:ascii="Arial" w:hAnsi="Arial" w:cs="Arial"/>
                <w:b/>
                <w:noProof/>
              </w:rPr>
              <w:sym w:font="Wingdings" w:char="F0E0"/>
            </w:r>
          </w:p>
        </w:tc>
        <w:tc>
          <w:tcPr>
            <w:tcW w:w="7335" w:type="dxa"/>
            <w:tcBorders>
              <w:top w:val="dashDotStroked" w:sz="24" w:space="0" w:color="auto"/>
              <w:left w:val="nil"/>
              <w:bottom w:val="dashDotStroked" w:sz="24" w:space="0" w:color="auto"/>
              <w:right w:val="dashDotStroked" w:sz="24" w:space="0" w:color="auto"/>
            </w:tcBorders>
          </w:tcPr>
          <w:p w:rsidR="00F2399E" w:rsidRDefault="00F2399E" w:rsidP="00D342E3">
            <w:pPr>
              <w:rPr>
                <w:rFonts w:ascii="Arial" w:hAnsi="Arial" w:cs="Arial"/>
              </w:rPr>
            </w:pPr>
          </w:p>
          <w:p w:rsidR="00F2399E" w:rsidRPr="00F40FE0" w:rsidRDefault="00F2399E" w:rsidP="00F2399E">
            <w:pPr>
              <w:rPr>
                <w:rFonts w:ascii="Arial" w:hAnsi="Arial" w:cs="Arial"/>
                <w:b/>
              </w:rPr>
            </w:pPr>
            <w:r w:rsidRPr="00F40FE0">
              <w:rPr>
                <w:rFonts w:ascii="Arial" w:hAnsi="Arial" w:cs="Arial"/>
              </w:rPr>
              <w:t>Remove</w:t>
            </w:r>
            <w:r w:rsidRPr="00F40FE0">
              <w:rPr>
                <w:rFonts w:ascii="Arial" w:hAnsi="Arial" w:cs="Arial"/>
                <w:b/>
              </w:rPr>
              <w:t xml:space="preserve"> </w:t>
            </w:r>
            <w:r>
              <w:rPr>
                <w:rFonts w:ascii="Arial" w:hAnsi="Arial" w:cs="Arial"/>
                <w:b/>
              </w:rPr>
              <w:t>125mL</w:t>
            </w:r>
            <w:r w:rsidRPr="00F40FE0">
              <w:rPr>
                <w:rFonts w:ascii="Arial" w:hAnsi="Arial" w:cs="Arial"/>
              </w:rPr>
              <w:t xml:space="preserve"> from a 500</w:t>
            </w:r>
            <w:r>
              <w:rPr>
                <w:rFonts w:ascii="Arial" w:hAnsi="Arial" w:cs="Arial"/>
              </w:rPr>
              <w:t>mL</w:t>
            </w:r>
            <w:r w:rsidRPr="00F40FE0">
              <w:rPr>
                <w:rFonts w:ascii="Arial" w:hAnsi="Arial" w:cs="Arial"/>
              </w:rPr>
              <w:t xml:space="preserve"> bag of</w:t>
            </w:r>
            <w:r w:rsidRPr="00F40FE0">
              <w:rPr>
                <w:rFonts w:ascii="Arial" w:hAnsi="Arial" w:cs="Arial"/>
                <w:b/>
              </w:rPr>
              <w:t xml:space="preserve"> 10% </w:t>
            </w:r>
            <w:r w:rsidRPr="00F40FE0">
              <w:rPr>
                <w:rFonts w:ascii="Arial" w:hAnsi="Arial" w:cs="Arial"/>
              </w:rPr>
              <w:t>glucose.</w:t>
            </w:r>
          </w:p>
          <w:p w:rsidR="00F2399E" w:rsidRPr="00F40FE0" w:rsidRDefault="00F2399E" w:rsidP="00F2399E">
            <w:pPr>
              <w:rPr>
                <w:rFonts w:ascii="Arial" w:hAnsi="Arial" w:cs="Arial"/>
              </w:rPr>
            </w:pPr>
            <w:r w:rsidRPr="00F40FE0">
              <w:rPr>
                <w:rFonts w:ascii="Arial" w:hAnsi="Arial" w:cs="Arial"/>
              </w:rPr>
              <w:t>Add</w:t>
            </w:r>
            <w:r w:rsidRPr="00F40FE0">
              <w:rPr>
                <w:rFonts w:ascii="Arial" w:hAnsi="Arial" w:cs="Arial"/>
                <w:b/>
              </w:rPr>
              <w:t xml:space="preserve"> </w:t>
            </w:r>
            <w:r>
              <w:rPr>
                <w:rFonts w:ascii="Arial" w:hAnsi="Arial" w:cs="Arial"/>
                <w:b/>
              </w:rPr>
              <w:t>125mL</w:t>
            </w:r>
            <w:r w:rsidRPr="00F40FE0">
              <w:rPr>
                <w:rFonts w:ascii="Arial" w:hAnsi="Arial" w:cs="Arial"/>
                <w:b/>
              </w:rPr>
              <w:t xml:space="preserve"> </w:t>
            </w:r>
            <w:r w:rsidRPr="00F40FE0">
              <w:rPr>
                <w:rFonts w:ascii="Arial" w:hAnsi="Arial" w:cs="Arial"/>
              </w:rPr>
              <w:t>of</w:t>
            </w:r>
            <w:r w:rsidRPr="00F40FE0">
              <w:rPr>
                <w:rFonts w:ascii="Arial" w:hAnsi="Arial" w:cs="Arial"/>
                <w:b/>
              </w:rPr>
              <w:t xml:space="preserve"> 50% </w:t>
            </w:r>
            <w:r w:rsidRPr="00F40FE0">
              <w:rPr>
                <w:rFonts w:ascii="Arial" w:hAnsi="Arial" w:cs="Arial"/>
              </w:rPr>
              <w:t>glucose.</w:t>
            </w:r>
          </w:p>
          <w:p w:rsidR="00F2399E" w:rsidRPr="00F40FE0" w:rsidRDefault="00F2399E" w:rsidP="00D342E3">
            <w:pPr>
              <w:rPr>
                <w:rFonts w:ascii="Arial" w:hAnsi="Arial" w:cs="Arial"/>
              </w:rPr>
            </w:pPr>
          </w:p>
        </w:tc>
      </w:tr>
    </w:tbl>
    <w:p w:rsidR="006676C1" w:rsidRDefault="006676C1" w:rsidP="006676C1">
      <w:pPr>
        <w:rPr>
          <w:rFonts w:ascii="Arial" w:hAnsi="Arial" w:cs="Arial"/>
        </w:rPr>
      </w:pPr>
    </w:p>
    <w:p w:rsidR="006676C1" w:rsidRPr="00F40FE0" w:rsidRDefault="006676C1" w:rsidP="006676C1">
      <w:pPr>
        <w:rPr>
          <w:rFonts w:ascii="Arial" w:hAnsi="Arial" w:cs="Arial"/>
          <w:b/>
        </w:rPr>
      </w:pPr>
      <w:r w:rsidRPr="00F40FE0">
        <w:rPr>
          <w:rFonts w:ascii="Arial" w:hAnsi="Arial" w:cs="Arial"/>
          <w:b/>
        </w:rPr>
        <w:t>How to prescribe</w:t>
      </w:r>
    </w:p>
    <w:p w:rsidR="006676C1" w:rsidRPr="00F40FE0" w:rsidRDefault="006676C1" w:rsidP="006676C1">
      <w:pPr>
        <w:rPr>
          <w:rFonts w:ascii="Arial" w:hAnsi="Arial" w:cs="Arial"/>
        </w:rPr>
      </w:pPr>
      <w:r w:rsidRPr="00F40FE0">
        <w:rPr>
          <w:rFonts w:ascii="Arial" w:hAnsi="Arial" w:cs="Arial"/>
        </w:rPr>
        <w:t xml:space="preserve">Prescribe on a </w:t>
      </w:r>
      <w:r w:rsidR="002C1440">
        <w:rPr>
          <w:rFonts w:ascii="Arial" w:hAnsi="Arial" w:cs="Arial"/>
        </w:rPr>
        <w:t>WUTH Neonatal Intensive Care Unit Prescription Chart</w:t>
      </w:r>
      <w:r w:rsidRPr="00F40FE0">
        <w:rPr>
          <w:rFonts w:ascii="Arial" w:hAnsi="Arial" w:cs="Arial"/>
        </w:rPr>
        <w:t>.</w:t>
      </w:r>
    </w:p>
    <w:p w:rsidR="00E65DF3" w:rsidRDefault="00E65DF3" w:rsidP="00E65DF3">
      <w:pPr>
        <w:rPr>
          <w:rFonts w:ascii="Arial" w:hAnsi="Arial" w:cs="Arial"/>
        </w:rPr>
      </w:pPr>
      <w:r w:rsidRPr="00F77902">
        <w:rPr>
          <w:rFonts w:ascii="Arial" w:hAnsi="Arial" w:cs="Arial"/>
          <w:b/>
        </w:rPr>
        <w:t>For example</w:t>
      </w:r>
      <w:r>
        <w:rPr>
          <w:rFonts w:ascii="Arial" w:hAnsi="Arial" w:cs="Arial"/>
        </w:rPr>
        <w:t>:</w:t>
      </w:r>
      <w:r w:rsidRPr="007F39AF">
        <w:rPr>
          <w:rFonts w:ascii="Arial" w:hAnsi="Arial" w:cs="Arial"/>
        </w:rPr>
        <w:t xml:space="preserve"> </w:t>
      </w:r>
    </w:p>
    <w:p w:rsidR="00E65DF3" w:rsidRDefault="00E65DF3" w:rsidP="00E65DF3">
      <w:pPr>
        <w:rPr>
          <w:rFonts w:ascii="Arial" w:hAnsi="Arial" w:cs="Arial"/>
        </w:rPr>
      </w:pPr>
      <w:r w:rsidRPr="007F39AF">
        <w:rPr>
          <w:rFonts w:ascii="Arial" w:hAnsi="Arial" w:cs="Arial"/>
        </w:rPr>
        <w:t xml:space="preserve">Drug: </w:t>
      </w:r>
      <w:r>
        <w:rPr>
          <w:rFonts w:ascii="Arial" w:hAnsi="Arial" w:cs="Arial"/>
        </w:rPr>
        <w:t>Glucose 50%</w:t>
      </w:r>
    </w:p>
    <w:p w:rsidR="00E65DF3" w:rsidRPr="007F39AF" w:rsidRDefault="00E65DF3" w:rsidP="00E65DF3">
      <w:pPr>
        <w:rPr>
          <w:rFonts w:ascii="Arial" w:hAnsi="Arial" w:cs="Arial"/>
        </w:rPr>
      </w:pPr>
      <w:r>
        <w:rPr>
          <w:rFonts w:ascii="Arial" w:hAnsi="Arial" w:cs="Arial"/>
        </w:rPr>
        <w:t xml:space="preserve">Dose: </w:t>
      </w:r>
      <w:r>
        <w:rPr>
          <w:rFonts w:ascii="Arial" w:hAnsi="Arial" w:cs="Arial"/>
          <w:i/>
        </w:rPr>
        <w:t>30mL</w:t>
      </w:r>
    </w:p>
    <w:p w:rsidR="00E65DF3" w:rsidRPr="000F2406" w:rsidRDefault="00E65DF3" w:rsidP="00E65DF3">
      <w:pPr>
        <w:rPr>
          <w:rFonts w:ascii="Arial" w:hAnsi="Arial" w:cs="Arial"/>
          <w:i/>
        </w:rPr>
      </w:pPr>
      <w:r>
        <w:rPr>
          <w:rFonts w:ascii="Arial" w:hAnsi="Arial" w:cs="Arial"/>
        </w:rPr>
        <w:t xml:space="preserve">Diluent: </w:t>
      </w:r>
      <w:r w:rsidRPr="000F2406">
        <w:rPr>
          <w:rFonts w:ascii="Arial" w:hAnsi="Arial" w:cs="Arial"/>
          <w:i/>
        </w:rPr>
        <w:t xml:space="preserve">Glucose </w:t>
      </w:r>
      <w:r>
        <w:rPr>
          <w:rFonts w:ascii="Arial" w:hAnsi="Arial" w:cs="Arial"/>
          <w:i/>
        </w:rPr>
        <w:t>10</w:t>
      </w:r>
      <w:r w:rsidRPr="000F2406">
        <w:rPr>
          <w:rFonts w:ascii="Arial" w:hAnsi="Arial" w:cs="Arial"/>
          <w:i/>
        </w:rPr>
        <w:t>%</w:t>
      </w:r>
    </w:p>
    <w:p w:rsidR="00E65DF3" w:rsidRPr="007F39AF" w:rsidRDefault="00E65DF3" w:rsidP="00E65DF3">
      <w:pPr>
        <w:rPr>
          <w:rFonts w:ascii="Arial" w:hAnsi="Arial" w:cs="Arial"/>
        </w:rPr>
      </w:pPr>
      <w:r>
        <w:rPr>
          <w:rFonts w:ascii="Arial" w:hAnsi="Arial" w:cs="Arial"/>
        </w:rPr>
        <w:t>Total volume</w:t>
      </w:r>
      <w:r w:rsidRPr="007F39AF">
        <w:rPr>
          <w:rFonts w:ascii="Arial" w:hAnsi="Arial" w:cs="Arial"/>
        </w:rPr>
        <w:t xml:space="preserve">: </w:t>
      </w:r>
      <w:r>
        <w:rPr>
          <w:rFonts w:ascii="Arial" w:hAnsi="Arial" w:cs="Arial"/>
          <w:i/>
        </w:rPr>
        <w:t>to a final volume of 500mL</w:t>
      </w:r>
    </w:p>
    <w:p w:rsidR="00E65DF3" w:rsidRPr="007F39AF" w:rsidRDefault="0008541D" w:rsidP="00E65DF3">
      <w:pPr>
        <w:rPr>
          <w:rFonts w:ascii="Arial" w:hAnsi="Arial" w:cs="Arial"/>
        </w:rPr>
      </w:pPr>
      <w:r>
        <w:rPr>
          <w:rFonts w:ascii="Arial" w:hAnsi="Arial" w:cs="Arial"/>
        </w:rPr>
        <w:t>Maximum i</w:t>
      </w:r>
      <w:r w:rsidR="00E65DF3" w:rsidRPr="007F39AF">
        <w:rPr>
          <w:rFonts w:ascii="Arial" w:hAnsi="Arial" w:cs="Arial"/>
        </w:rPr>
        <w:t xml:space="preserve">nfusion rate: </w:t>
      </w:r>
      <w:r w:rsidR="00E65DF3">
        <w:rPr>
          <w:rFonts w:ascii="Arial" w:hAnsi="Arial" w:cs="Arial"/>
          <w:i/>
        </w:rPr>
        <w:t>10 mL/hour</w:t>
      </w:r>
    </w:p>
    <w:p w:rsidR="00E65DF3" w:rsidRPr="007F39AF" w:rsidRDefault="00E65DF3" w:rsidP="00E65DF3">
      <w:pPr>
        <w:rPr>
          <w:rFonts w:ascii="Arial" w:hAnsi="Arial" w:cs="Arial"/>
        </w:rPr>
      </w:pPr>
      <w:r w:rsidRPr="007F39AF">
        <w:rPr>
          <w:rFonts w:ascii="Arial" w:hAnsi="Arial" w:cs="Arial"/>
        </w:rPr>
        <w:t xml:space="preserve">Dose range: </w:t>
      </w:r>
      <w:r>
        <w:rPr>
          <w:rFonts w:ascii="Arial" w:hAnsi="Arial" w:cs="Arial"/>
          <w:i/>
        </w:rPr>
        <w:t>give as part of total fluids of 150mL/kg/day</w:t>
      </w:r>
    </w:p>
    <w:p w:rsidR="006676C1" w:rsidRPr="00E65DF3" w:rsidRDefault="00E65DF3" w:rsidP="006676C1">
      <w:pPr>
        <w:rPr>
          <w:rFonts w:ascii="Arial" w:hAnsi="Arial" w:cs="Arial"/>
          <w:i/>
        </w:rPr>
      </w:pPr>
      <w:r w:rsidRPr="00E65DF3">
        <w:rPr>
          <w:rFonts w:ascii="Arial" w:hAnsi="Arial" w:cs="Arial"/>
        </w:rPr>
        <w:t xml:space="preserve">Other information: </w:t>
      </w:r>
      <w:r w:rsidRPr="00E65DF3">
        <w:rPr>
          <w:rFonts w:ascii="Arial" w:hAnsi="Arial" w:cs="Arial"/>
          <w:i/>
        </w:rPr>
        <w:t>This gives a</w:t>
      </w:r>
      <w:r>
        <w:rPr>
          <w:rFonts w:ascii="Arial" w:hAnsi="Arial" w:cs="Arial"/>
          <w:i/>
        </w:rPr>
        <w:t>pproximately a</w:t>
      </w:r>
      <w:r w:rsidRPr="00E65DF3">
        <w:rPr>
          <w:rFonts w:ascii="Arial" w:hAnsi="Arial" w:cs="Arial"/>
          <w:i/>
        </w:rPr>
        <w:t xml:space="preserve"> 12.5% glucose solution</w:t>
      </w:r>
    </w:p>
    <w:p w:rsidR="00E65DF3" w:rsidRDefault="00E65DF3" w:rsidP="006676C1">
      <w:pPr>
        <w:rPr>
          <w:rFonts w:ascii="Arial" w:hAnsi="Arial" w:cs="Arial"/>
          <w:b/>
        </w:rPr>
      </w:pPr>
    </w:p>
    <w:p w:rsidR="006676C1" w:rsidRDefault="006676C1" w:rsidP="006676C1">
      <w:pPr>
        <w:rPr>
          <w:rFonts w:ascii="Arial" w:hAnsi="Arial" w:cs="Arial"/>
          <w:b/>
        </w:rPr>
      </w:pPr>
      <w:r>
        <w:rPr>
          <w:rFonts w:ascii="Arial" w:hAnsi="Arial" w:cs="Arial"/>
          <w:b/>
        </w:rPr>
        <w:t>During Pharmacy opening hours</w:t>
      </w:r>
    </w:p>
    <w:p w:rsidR="006676C1" w:rsidRPr="0037795C" w:rsidRDefault="006676C1" w:rsidP="006676C1">
      <w:pPr>
        <w:rPr>
          <w:rFonts w:ascii="Arial" w:hAnsi="Arial" w:cs="Arial"/>
        </w:rPr>
      </w:pPr>
      <w:r w:rsidRPr="0037795C">
        <w:rPr>
          <w:rFonts w:ascii="Arial" w:hAnsi="Arial" w:cs="Arial"/>
        </w:rPr>
        <w:t>Ready to use infusion bags are available on request from Pharmacy Aseptic Unit (ext 2832).</w:t>
      </w:r>
    </w:p>
    <w:p w:rsidR="006676C1" w:rsidRPr="00F40FE0" w:rsidRDefault="006676C1" w:rsidP="006676C1">
      <w:pPr>
        <w:rPr>
          <w:rFonts w:ascii="Arial" w:hAnsi="Arial" w:cs="Arial"/>
        </w:rPr>
      </w:pPr>
      <w:r w:rsidRPr="00F40FE0">
        <w:rPr>
          <w:rFonts w:ascii="Arial" w:hAnsi="Arial" w:cs="Arial"/>
        </w:rPr>
        <w:t>In this case, document the concentration of gl</w:t>
      </w:r>
      <w:r>
        <w:rPr>
          <w:rFonts w:ascii="Arial" w:hAnsi="Arial" w:cs="Arial"/>
        </w:rPr>
        <w:t>u</w:t>
      </w:r>
      <w:r w:rsidRPr="00F40FE0">
        <w:rPr>
          <w:rFonts w:ascii="Arial" w:hAnsi="Arial" w:cs="Arial"/>
        </w:rPr>
        <w:t>cose solution and the infusion rate.</w:t>
      </w:r>
    </w:p>
    <w:p w:rsidR="006676C1" w:rsidRPr="00F40FE0" w:rsidRDefault="006676C1" w:rsidP="006676C1">
      <w:pPr>
        <w:rPr>
          <w:rFonts w:ascii="Arial" w:hAnsi="Arial" w:cs="Arial"/>
        </w:rPr>
      </w:pPr>
      <w:r w:rsidRPr="00F40FE0">
        <w:rPr>
          <w:rFonts w:ascii="Arial" w:hAnsi="Arial" w:cs="Arial"/>
        </w:rPr>
        <w:t>Eg for a 1</w:t>
      </w:r>
      <w:r>
        <w:rPr>
          <w:rFonts w:ascii="Arial" w:hAnsi="Arial" w:cs="Arial"/>
        </w:rPr>
        <w:t>.5</w:t>
      </w:r>
      <w:r w:rsidRPr="00F40FE0">
        <w:rPr>
          <w:rFonts w:ascii="Arial" w:hAnsi="Arial" w:cs="Arial"/>
        </w:rPr>
        <w:t>kg baby, receiving 150</w:t>
      </w:r>
      <w:r w:rsidR="00247913">
        <w:rPr>
          <w:rFonts w:ascii="Arial" w:hAnsi="Arial" w:cs="Arial"/>
        </w:rPr>
        <w:t>mL</w:t>
      </w:r>
      <w:r w:rsidRPr="00F40FE0">
        <w:rPr>
          <w:rFonts w:ascii="Arial" w:hAnsi="Arial" w:cs="Arial"/>
        </w:rPr>
        <w:t xml:space="preserve">/kg/day, prescribe 12.5% glucose </w:t>
      </w:r>
      <w:r>
        <w:rPr>
          <w:rFonts w:ascii="Arial" w:hAnsi="Arial" w:cs="Arial"/>
        </w:rPr>
        <w:t xml:space="preserve">solution </w:t>
      </w:r>
      <w:r w:rsidRPr="00F40FE0">
        <w:rPr>
          <w:rFonts w:ascii="Arial" w:hAnsi="Arial" w:cs="Arial"/>
        </w:rPr>
        <w:t xml:space="preserve">to run at </w:t>
      </w:r>
      <w:r>
        <w:rPr>
          <w:rFonts w:ascii="Arial" w:hAnsi="Arial" w:cs="Arial"/>
        </w:rPr>
        <w:t>9.4</w:t>
      </w:r>
      <w:r w:rsidR="00247913">
        <w:rPr>
          <w:rFonts w:ascii="Arial" w:hAnsi="Arial" w:cs="Arial"/>
        </w:rPr>
        <w:t>mL</w:t>
      </w:r>
      <w:r w:rsidRPr="00F40FE0">
        <w:rPr>
          <w:rFonts w:ascii="Arial" w:hAnsi="Arial" w:cs="Arial"/>
        </w:rPr>
        <w:t>/h.</w:t>
      </w:r>
      <w:r w:rsidR="00EE3E1A">
        <w:rPr>
          <w:rFonts w:ascii="Arial" w:hAnsi="Arial" w:cs="Arial"/>
        </w:rPr>
        <w:t xml:space="preserve"> Ready-made 500mL bags of 20% glucose are kept as stock in the pharmacy aseptic unit and can be supplied from pharmacy, </w:t>
      </w:r>
    </w:p>
    <w:p w:rsidR="006676C1" w:rsidRPr="00F40FE0" w:rsidRDefault="006676C1" w:rsidP="006676C1">
      <w:pPr>
        <w:rPr>
          <w:rFonts w:ascii="Arial" w:hAnsi="Arial" w:cs="Arial"/>
        </w:rPr>
      </w:pPr>
    </w:p>
    <w:p w:rsidR="006676C1" w:rsidRDefault="006676C1" w:rsidP="006676C1">
      <w:pPr>
        <w:rPr>
          <w:rFonts w:ascii="Arial" w:hAnsi="Arial" w:cs="Arial"/>
        </w:rPr>
      </w:pPr>
      <w:r w:rsidRPr="0037795C">
        <w:rPr>
          <w:rFonts w:ascii="Arial" w:hAnsi="Arial" w:cs="Arial"/>
          <w:b/>
        </w:rPr>
        <w:t>Out of hours</w:t>
      </w:r>
      <w:r>
        <w:rPr>
          <w:rFonts w:ascii="Arial" w:hAnsi="Arial" w:cs="Arial"/>
        </w:rPr>
        <w:t xml:space="preserve"> </w:t>
      </w:r>
    </w:p>
    <w:p w:rsidR="006676C1" w:rsidRPr="00F40FE0" w:rsidRDefault="006676C1" w:rsidP="006676C1">
      <w:pPr>
        <w:rPr>
          <w:rFonts w:ascii="Arial" w:hAnsi="Arial" w:cs="Arial"/>
        </w:rPr>
      </w:pPr>
      <w:r>
        <w:rPr>
          <w:rFonts w:ascii="Arial" w:hAnsi="Arial" w:cs="Arial"/>
        </w:rPr>
        <w:t>The infusion bag should be made on the ward. D</w:t>
      </w:r>
      <w:r w:rsidRPr="00F40FE0">
        <w:rPr>
          <w:rFonts w:ascii="Arial" w:hAnsi="Arial" w:cs="Arial"/>
        </w:rPr>
        <w:t xml:space="preserve">ocument the volumes to </w:t>
      </w:r>
      <w:r>
        <w:rPr>
          <w:rFonts w:ascii="Arial" w:hAnsi="Arial" w:cs="Arial"/>
        </w:rPr>
        <w:t xml:space="preserve">be </w:t>
      </w:r>
      <w:r w:rsidRPr="00F40FE0">
        <w:rPr>
          <w:rFonts w:ascii="Arial" w:hAnsi="Arial" w:cs="Arial"/>
        </w:rPr>
        <w:t>remove</w:t>
      </w:r>
      <w:r>
        <w:rPr>
          <w:rFonts w:ascii="Arial" w:hAnsi="Arial" w:cs="Arial"/>
        </w:rPr>
        <w:t>d</w:t>
      </w:r>
      <w:r w:rsidRPr="00F40FE0">
        <w:rPr>
          <w:rFonts w:ascii="Arial" w:hAnsi="Arial" w:cs="Arial"/>
        </w:rPr>
        <w:t xml:space="preserve"> and replace</w:t>
      </w:r>
      <w:r>
        <w:rPr>
          <w:rFonts w:ascii="Arial" w:hAnsi="Arial" w:cs="Arial"/>
        </w:rPr>
        <w:t>d</w:t>
      </w:r>
      <w:r w:rsidRPr="00F40FE0">
        <w:rPr>
          <w:rFonts w:ascii="Arial" w:hAnsi="Arial" w:cs="Arial"/>
        </w:rPr>
        <w:t xml:space="preserve"> (as in the table above), the final concentration of the glucose solution</w:t>
      </w:r>
      <w:r>
        <w:rPr>
          <w:rFonts w:ascii="Arial" w:hAnsi="Arial" w:cs="Arial"/>
        </w:rPr>
        <w:t>, as an approximate,</w:t>
      </w:r>
      <w:r w:rsidRPr="00F40FE0">
        <w:rPr>
          <w:rFonts w:ascii="Arial" w:hAnsi="Arial" w:cs="Arial"/>
        </w:rPr>
        <w:t xml:space="preserve"> and </w:t>
      </w:r>
      <w:r>
        <w:rPr>
          <w:rFonts w:ascii="Arial" w:hAnsi="Arial" w:cs="Arial"/>
        </w:rPr>
        <w:t xml:space="preserve">the </w:t>
      </w:r>
      <w:r w:rsidRPr="00F40FE0">
        <w:rPr>
          <w:rFonts w:ascii="Arial" w:hAnsi="Arial" w:cs="Arial"/>
        </w:rPr>
        <w:t>infusion rate.</w:t>
      </w:r>
    </w:p>
    <w:p w:rsidR="006676C1" w:rsidRPr="00F40FE0" w:rsidRDefault="006676C1" w:rsidP="006676C1">
      <w:pPr>
        <w:rPr>
          <w:rFonts w:ascii="Arial" w:hAnsi="Arial" w:cs="Arial"/>
        </w:rPr>
      </w:pPr>
      <w:r w:rsidRPr="00F40FE0">
        <w:rPr>
          <w:rFonts w:ascii="Arial" w:hAnsi="Arial" w:cs="Arial"/>
        </w:rPr>
        <w:t>Eg for a 1</w:t>
      </w:r>
      <w:r>
        <w:rPr>
          <w:rFonts w:ascii="Arial" w:hAnsi="Arial" w:cs="Arial"/>
        </w:rPr>
        <w:t>.5k</w:t>
      </w:r>
      <w:r w:rsidRPr="00F40FE0">
        <w:rPr>
          <w:rFonts w:ascii="Arial" w:hAnsi="Arial" w:cs="Arial"/>
        </w:rPr>
        <w:t>g baby, receiving 150</w:t>
      </w:r>
      <w:r w:rsidR="00247913">
        <w:rPr>
          <w:rFonts w:ascii="Arial" w:hAnsi="Arial" w:cs="Arial"/>
        </w:rPr>
        <w:t>mL</w:t>
      </w:r>
      <w:r w:rsidRPr="00F40FE0">
        <w:rPr>
          <w:rFonts w:ascii="Arial" w:hAnsi="Arial" w:cs="Arial"/>
        </w:rPr>
        <w:t>/kg/day, document 30</w:t>
      </w:r>
      <w:r w:rsidR="00247913">
        <w:rPr>
          <w:rFonts w:ascii="Arial" w:hAnsi="Arial" w:cs="Arial"/>
        </w:rPr>
        <w:t>mL</w:t>
      </w:r>
      <w:r w:rsidRPr="00F40FE0">
        <w:rPr>
          <w:rFonts w:ascii="Arial" w:hAnsi="Arial" w:cs="Arial"/>
        </w:rPr>
        <w:t xml:space="preserve"> 50% glucose added to 470</w:t>
      </w:r>
      <w:r w:rsidR="00247913">
        <w:rPr>
          <w:rFonts w:ascii="Arial" w:hAnsi="Arial" w:cs="Arial"/>
        </w:rPr>
        <w:t>mL</w:t>
      </w:r>
      <w:r w:rsidRPr="00F40FE0">
        <w:rPr>
          <w:rFonts w:ascii="Arial" w:hAnsi="Arial" w:cs="Arial"/>
        </w:rPr>
        <w:t xml:space="preserve"> </w:t>
      </w:r>
      <w:r>
        <w:rPr>
          <w:rFonts w:ascii="Arial" w:hAnsi="Arial" w:cs="Arial"/>
        </w:rPr>
        <w:t xml:space="preserve">of </w:t>
      </w:r>
      <w:r w:rsidRPr="00F40FE0">
        <w:rPr>
          <w:rFonts w:ascii="Arial" w:hAnsi="Arial" w:cs="Arial"/>
        </w:rPr>
        <w:t>10%</w:t>
      </w:r>
      <w:r>
        <w:rPr>
          <w:rFonts w:ascii="Arial" w:hAnsi="Arial" w:cs="Arial"/>
        </w:rPr>
        <w:t xml:space="preserve"> </w:t>
      </w:r>
      <w:r w:rsidRPr="00F40FE0">
        <w:rPr>
          <w:rFonts w:ascii="Arial" w:hAnsi="Arial" w:cs="Arial"/>
        </w:rPr>
        <w:t xml:space="preserve">glucose to produce 12.5% glucose </w:t>
      </w:r>
      <w:r>
        <w:rPr>
          <w:rFonts w:ascii="Arial" w:hAnsi="Arial" w:cs="Arial"/>
        </w:rPr>
        <w:t xml:space="preserve">solution </w:t>
      </w:r>
      <w:r w:rsidRPr="00F40FE0">
        <w:rPr>
          <w:rFonts w:ascii="Arial" w:hAnsi="Arial" w:cs="Arial"/>
        </w:rPr>
        <w:t xml:space="preserve">to run at </w:t>
      </w:r>
      <w:r>
        <w:rPr>
          <w:rFonts w:ascii="Arial" w:hAnsi="Arial" w:cs="Arial"/>
        </w:rPr>
        <w:t>9.4</w:t>
      </w:r>
      <w:r w:rsidR="00247913">
        <w:rPr>
          <w:rFonts w:ascii="Arial" w:hAnsi="Arial" w:cs="Arial"/>
        </w:rPr>
        <w:t>mL</w:t>
      </w:r>
      <w:r w:rsidRPr="00F40FE0">
        <w:rPr>
          <w:rFonts w:ascii="Arial" w:hAnsi="Arial" w:cs="Arial"/>
        </w:rPr>
        <w:t>/h.</w:t>
      </w:r>
    </w:p>
    <w:p w:rsidR="006676C1" w:rsidRPr="00F40FE0" w:rsidRDefault="006676C1" w:rsidP="006676C1">
      <w:pPr>
        <w:pStyle w:val="BodyText"/>
        <w:rPr>
          <w:rFonts w:ascii="Arial" w:hAnsi="Arial" w:cs="Arial"/>
        </w:rPr>
      </w:pPr>
    </w:p>
    <w:p w:rsidR="006676C1" w:rsidRPr="00F40FE0" w:rsidRDefault="007F0033" w:rsidP="006676C1">
      <w:pPr>
        <w:jc w:val="both"/>
        <w:rPr>
          <w:rFonts w:ascii="Arial" w:hAnsi="Arial" w:cs="Arial"/>
          <w:b/>
        </w:rPr>
      </w:pPr>
      <w:r>
        <w:rPr>
          <w:rFonts w:ascii="Arial" w:hAnsi="Arial" w:cs="Arial"/>
          <w:b/>
        </w:rPr>
        <w:t>Further Information</w:t>
      </w:r>
    </w:p>
    <w:p w:rsidR="006676C1" w:rsidRPr="00F40FE0" w:rsidRDefault="006676C1" w:rsidP="006676C1">
      <w:pPr>
        <w:numPr>
          <w:ilvl w:val="0"/>
          <w:numId w:val="6"/>
        </w:numPr>
        <w:jc w:val="both"/>
        <w:rPr>
          <w:rFonts w:ascii="Arial" w:hAnsi="Arial" w:cs="Arial"/>
        </w:rPr>
      </w:pPr>
      <w:r w:rsidRPr="00F40FE0">
        <w:rPr>
          <w:rFonts w:ascii="Arial" w:hAnsi="Arial" w:cs="Arial"/>
        </w:rPr>
        <w:t>See below for the explanation as to why these are approximate concentrations</w:t>
      </w:r>
      <w:r>
        <w:rPr>
          <w:rFonts w:ascii="Arial" w:hAnsi="Arial" w:cs="Arial"/>
        </w:rPr>
        <w:t>.</w:t>
      </w:r>
    </w:p>
    <w:p w:rsidR="006676C1" w:rsidRPr="00F40FE0" w:rsidRDefault="006676C1" w:rsidP="006676C1">
      <w:pPr>
        <w:numPr>
          <w:ilvl w:val="0"/>
          <w:numId w:val="6"/>
        </w:numPr>
        <w:jc w:val="both"/>
        <w:rPr>
          <w:rFonts w:ascii="Arial" w:hAnsi="Arial" w:cs="Arial"/>
        </w:rPr>
      </w:pPr>
      <w:r w:rsidRPr="00F40FE0">
        <w:rPr>
          <w:rFonts w:ascii="Arial" w:hAnsi="Arial" w:cs="Arial"/>
        </w:rPr>
        <w:t>Additional information is available from Pharmacy Department, Arrowe Park Hospital.</w:t>
      </w:r>
    </w:p>
    <w:p w:rsidR="006676C1" w:rsidRPr="00F40FE0" w:rsidRDefault="006676C1" w:rsidP="006676C1">
      <w:pPr>
        <w:pStyle w:val="BodyText"/>
        <w:rPr>
          <w:rFonts w:ascii="Arial" w:hAnsi="Arial" w:cs="Arial"/>
          <w:b/>
        </w:rPr>
      </w:pPr>
      <w:r>
        <w:rPr>
          <w:rFonts w:ascii="Arial" w:hAnsi="Arial" w:cs="Arial"/>
          <w:b/>
        </w:rPr>
        <w:br w:type="page"/>
      </w:r>
    </w:p>
    <w:p w:rsidR="006676C1" w:rsidRPr="006676C1" w:rsidRDefault="007F0033" w:rsidP="006676C1">
      <w:pPr>
        <w:pStyle w:val="BodyText"/>
        <w:rPr>
          <w:rFonts w:ascii="Arial" w:hAnsi="Arial"/>
          <w:b/>
        </w:rPr>
      </w:pPr>
      <w:r>
        <w:rPr>
          <w:rFonts w:ascii="Arial" w:hAnsi="Arial"/>
          <w:b/>
        </w:rPr>
        <w:lastRenderedPageBreak/>
        <w:t>Explanation</w:t>
      </w:r>
    </w:p>
    <w:p w:rsidR="006676C1" w:rsidRPr="00F40FE0" w:rsidRDefault="006676C1" w:rsidP="006676C1">
      <w:pPr>
        <w:rPr>
          <w:rFonts w:ascii="Arial" w:hAnsi="Arial" w:cs="Arial"/>
        </w:rPr>
      </w:pPr>
      <w:r w:rsidRPr="00F40FE0">
        <w:rPr>
          <w:rFonts w:ascii="Arial" w:hAnsi="Arial" w:cs="Arial"/>
        </w:rPr>
        <w:t xml:space="preserve">The above figures are </w:t>
      </w:r>
      <w:r w:rsidRPr="00F40FE0">
        <w:rPr>
          <w:rFonts w:ascii="Arial" w:hAnsi="Arial" w:cs="Arial"/>
          <w:b/>
        </w:rPr>
        <w:t xml:space="preserve">approximate </w:t>
      </w:r>
      <w:r w:rsidRPr="00F40FE0">
        <w:rPr>
          <w:rFonts w:ascii="Arial" w:hAnsi="Arial" w:cs="Arial"/>
        </w:rPr>
        <w:t xml:space="preserve">due to an </w:t>
      </w:r>
      <w:r w:rsidRPr="00F40FE0">
        <w:rPr>
          <w:rFonts w:ascii="Arial" w:hAnsi="Arial" w:cs="Arial"/>
          <w:b/>
        </w:rPr>
        <w:t>overage</w:t>
      </w:r>
      <w:r w:rsidRPr="00F40FE0">
        <w:rPr>
          <w:rFonts w:ascii="Arial" w:hAnsi="Arial" w:cs="Arial"/>
        </w:rPr>
        <w:t xml:space="preserve"> in all manufactured bags. Overage is designed to ensure that each bag contains the designated volume plus enough fluid to prime a giving set.</w:t>
      </w:r>
    </w:p>
    <w:p w:rsidR="006676C1" w:rsidRPr="00F40FE0" w:rsidRDefault="006676C1" w:rsidP="006676C1">
      <w:pPr>
        <w:rPr>
          <w:rFonts w:ascii="Arial" w:hAnsi="Arial" w:cs="Arial"/>
        </w:rPr>
      </w:pPr>
    </w:p>
    <w:p w:rsidR="006676C1" w:rsidRPr="00F40FE0" w:rsidRDefault="006676C1" w:rsidP="006676C1">
      <w:pPr>
        <w:rPr>
          <w:rFonts w:ascii="Arial" w:hAnsi="Arial" w:cs="Arial"/>
        </w:rPr>
      </w:pPr>
      <w:r w:rsidRPr="00F40FE0">
        <w:rPr>
          <w:rFonts w:ascii="Arial" w:hAnsi="Arial" w:cs="Arial"/>
        </w:rPr>
        <w:t>The manufacturer’s target fill volume for a 500</w:t>
      </w:r>
      <w:r w:rsidR="00247913">
        <w:rPr>
          <w:rFonts w:ascii="Arial" w:hAnsi="Arial" w:cs="Arial"/>
        </w:rPr>
        <w:t>mL</w:t>
      </w:r>
      <w:r w:rsidRPr="00F40FE0">
        <w:rPr>
          <w:rFonts w:ascii="Arial" w:hAnsi="Arial" w:cs="Arial"/>
        </w:rPr>
        <w:t xml:space="preserve"> </w:t>
      </w:r>
      <w:r>
        <w:rPr>
          <w:rFonts w:ascii="Arial" w:hAnsi="Arial" w:cs="Arial"/>
        </w:rPr>
        <w:t>Baxter Viaflo</w:t>
      </w:r>
      <w:r w:rsidR="00033580">
        <w:rPr>
          <w:rFonts w:ascii="Arial" w:hAnsi="Arial" w:cs="Arial"/>
        </w:rPr>
        <w:t>®</w:t>
      </w:r>
      <w:r>
        <w:rPr>
          <w:rFonts w:ascii="Arial" w:hAnsi="Arial" w:cs="Arial"/>
        </w:rPr>
        <w:t xml:space="preserve"> infusion </w:t>
      </w:r>
      <w:r w:rsidRPr="00F40FE0">
        <w:rPr>
          <w:rFonts w:ascii="Arial" w:hAnsi="Arial" w:cs="Arial"/>
        </w:rPr>
        <w:t>bag is 53</w:t>
      </w:r>
      <w:r>
        <w:rPr>
          <w:rFonts w:ascii="Arial" w:hAnsi="Arial" w:cs="Arial"/>
        </w:rPr>
        <w:t>0</w:t>
      </w:r>
      <w:r w:rsidR="00247913">
        <w:rPr>
          <w:rFonts w:ascii="Arial" w:hAnsi="Arial" w:cs="Arial"/>
        </w:rPr>
        <w:t>mL</w:t>
      </w:r>
      <w:r w:rsidRPr="00F40FE0">
        <w:rPr>
          <w:rFonts w:ascii="Arial" w:hAnsi="Arial" w:cs="Arial"/>
        </w:rPr>
        <w:t>. The product licence limits allow a 500</w:t>
      </w:r>
      <w:r w:rsidR="00247913">
        <w:rPr>
          <w:rFonts w:ascii="Arial" w:hAnsi="Arial" w:cs="Arial"/>
        </w:rPr>
        <w:t>mL</w:t>
      </w:r>
      <w:r w:rsidRPr="00F40FE0">
        <w:rPr>
          <w:rFonts w:ascii="Arial" w:hAnsi="Arial" w:cs="Arial"/>
        </w:rPr>
        <w:t xml:space="preserve"> bag to contain between 5</w:t>
      </w:r>
      <w:r>
        <w:rPr>
          <w:rFonts w:ascii="Arial" w:hAnsi="Arial" w:cs="Arial"/>
        </w:rPr>
        <w:t>20</w:t>
      </w:r>
      <w:r w:rsidR="00247913">
        <w:rPr>
          <w:rFonts w:ascii="Arial" w:hAnsi="Arial" w:cs="Arial"/>
        </w:rPr>
        <w:t>mL</w:t>
      </w:r>
      <w:r w:rsidRPr="00F40FE0">
        <w:rPr>
          <w:rFonts w:ascii="Arial" w:hAnsi="Arial" w:cs="Arial"/>
        </w:rPr>
        <w:t xml:space="preserve"> and 5</w:t>
      </w:r>
      <w:r>
        <w:rPr>
          <w:rFonts w:ascii="Arial" w:hAnsi="Arial" w:cs="Arial"/>
        </w:rPr>
        <w:t>40</w:t>
      </w:r>
      <w:r w:rsidR="00247913">
        <w:rPr>
          <w:rFonts w:ascii="Arial" w:hAnsi="Arial" w:cs="Arial"/>
        </w:rPr>
        <w:t>mL</w:t>
      </w:r>
      <w:r w:rsidRPr="00F40FE0">
        <w:rPr>
          <w:rFonts w:ascii="Arial" w:hAnsi="Arial" w:cs="Arial"/>
        </w:rPr>
        <w:t>.</w:t>
      </w:r>
    </w:p>
    <w:p w:rsidR="006676C1" w:rsidRPr="00F40FE0" w:rsidRDefault="006676C1" w:rsidP="006676C1">
      <w:pPr>
        <w:rPr>
          <w:rFonts w:ascii="Arial" w:hAnsi="Arial" w:cs="Arial"/>
        </w:rPr>
      </w:pPr>
    </w:p>
    <w:p w:rsidR="006676C1" w:rsidRPr="00F40FE0" w:rsidRDefault="006676C1" w:rsidP="006676C1">
      <w:pPr>
        <w:rPr>
          <w:rFonts w:ascii="Arial" w:hAnsi="Arial" w:cs="Arial"/>
        </w:rPr>
      </w:pPr>
      <w:r w:rsidRPr="00F40FE0">
        <w:rPr>
          <w:rFonts w:ascii="Arial" w:hAnsi="Arial" w:cs="Arial"/>
        </w:rPr>
        <w:t xml:space="preserve">Based on the product licence limits, and using the above methods, the concentration of glucose produced will vary between the following range: </w:t>
      </w:r>
    </w:p>
    <w:p w:rsidR="006676C1" w:rsidRPr="00F40FE0" w:rsidRDefault="006676C1" w:rsidP="006676C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5"/>
        <w:gridCol w:w="2605"/>
        <w:gridCol w:w="2605"/>
        <w:gridCol w:w="2074"/>
        <w:gridCol w:w="284"/>
        <w:gridCol w:w="247"/>
      </w:tblGrid>
      <w:tr w:rsidR="006676C1" w:rsidRPr="00F40FE0">
        <w:trPr>
          <w:cantSplit/>
        </w:trPr>
        <w:tc>
          <w:tcPr>
            <w:tcW w:w="2605" w:type="dxa"/>
            <w:vMerge w:val="restart"/>
          </w:tcPr>
          <w:p w:rsidR="006676C1" w:rsidRPr="00F40FE0" w:rsidRDefault="006676C1" w:rsidP="00D342E3">
            <w:pPr>
              <w:jc w:val="center"/>
              <w:rPr>
                <w:rFonts w:ascii="Arial" w:hAnsi="Arial" w:cs="Arial"/>
                <w:b/>
              </w:rPr>
            </w:pPr>
            <w:r w:rsidRPr="00F40FE0">
              <w:rPr>
                <w:rFonts w:ascii="Arial" w:hAnsi="Arial" w:cs="Arial"/>
                <w:b/>
              </w:rPr>
              <w:t>Target Glucose</w:t>
            </w:r>
          </w:p>
          <w:p w:rsidR="006676C1" w:rsidRPr="00F40FE0" w:rsidRDefault="006676C1" w:rsidP="00D342E3">
            <w:pPr>
              <w:jc w:val="center"/>
              <w:rPr>
                <w:rFonts w:ascii="Arial" w:hAnsi="Arial" w:cs="Arial"/>
              </w:rPr>
            </w:pPr>
            <w:r w:rsidRPr="00F40FE0">
              <w:rPr>
                <w:rFonts w:ascii="Arial" w:hAnsi="Arial" w:cs="Arial"/>
                <w:b/>
              </w:rPr>
              <w:t>Strength %w/v</w:t>
            </w:r>
          </w:p>
        </w:tc>
        <w:tc>
          <w:tcPr>
            <w:tcW w:w="7284" w:type="dxa"/>
            <w:gridSpan w:val="3"/>
            <w:tcBorders>
              <w:right w:val="nil"/>
            </w:tcBorders>
          </w:tcPr>
          <w:p w:rsidR="006676C1" w:rsidRPr="00FF533B" w:rsidRDefault="006676C1" w:rsidP="006676C1">
            <w:pPr>
              <w:rPr>
                <w:rFonts w:ascii="Arial" w:hAnsi="Arial" w:cs="Arial"/>
                <w:b/>
              </w:rPr>
            </w:pPr>
            <w:r w:rsidRPr="00FF533B">
              <w:rPr>
                <w:rFonts w:ascii="Arial" w:hAnsi="Arial" w:cs="Arial"/>
                <w:b/>
              </w:rPr>
              <w:t>Actual Glucose Strength %w/v</w:t>
            </w:r>
          </w:p>
        </w:tc>
        <w:tc>
          <w:tcPr>
            <w:tcW w:w="284" w:type="dxa"/>
            <w:tcBorders>
              <w:left w:val="nil"/>
              <w:right w:val="nil"/>
            </w:tcBorders>
          </w:tcPr>
          <w:p w:rsidR="006676C1" w:rsidRPr="00F40FE0" w:rsidRDefault="006676C1" w:rsidP="00D342E3">
            <w:pPr>
              <w:rPr>
                <w:rFonts w:ascii="Arial" w:hAnsi="Arial" w:cs="Arial"/>
              </w:rPr>
            </w:pPr>
          </w:p>
        </w:tc>
        <w:tc>
          <w:tcPr>
            <w:tcW w:w="247" w:type="dxa"/>
            <w:tcBorders>
              <w:left w:val="nil"/>
            </w:tcBorders>
          </w:tcPr>
          <w:p w:rsidR="006676C1" w:rsidRPr="00F40FE0" w:rsidRDefault="006676C1" w:rsidP="00D342E3">
            <w:pPr>
              <w:rPr>
                <w:rFonts w:ascii="Arial" w:hAnsi="Arial" w:cs="Arial"/>
              </w:rPr>
            </w:pPr>
          </w:p>
        </w:tc>
      </w:tr>
      <w:tr w:rsidR="006676C1" w:rsidRPr="00F40FE0">
        <w:trPr>
          <w:cantSplit/>
        </w:trPr>
        <w:tc>
          <w:tcPr>
            <w:tcW w:w="2605" w:type="dxa"/>
            <w:vMerge/>
          </w:tcPr>
          <w:p w:rsidR="006676C1" w:rsidRPr="00F40FE0" w:rsidRDefault="006676C1" w:rsidP="00D342E3">
            <w:pPr>
              <w:rPr>
                <w:rFonts w:ascii="Arial" w:hAnsi="Arial" w:cs="Arial"/>
              </w:rPr>
            </w:pPr>
          </w:p>
        </w:tc>
        <w:tc>
          <w:tcPr>
            <w:tcW w:w="2605" w:type="dxa"/>
          </w:tcPr>
          <w:p w:rsidR="006676C1" w:rsidRPr="00F40FE0" w:rsidRDefault="006676C1" w:rsidP="00D342E3">
            <w:pPr>
              <w:jc w:val="center"/>
              <w:rPr>
                <w:rFonts w:ascii="Arial" w:hAnsi="Arial" w:cs="Arial"/>
                <w:b/>
              </w:rPr>
            </w:pPr>
            <w:r w:rsidRPr="00F40FE0">
              <w:rPr>
                <w:rFonts w:ascii="Arial" w:hAnsi="Arial" w:cs="Arial"/>
                <w:b/>
              </w:rPr>
              <w:t>500</w:t>
            </w:r>
            <w:r w:rsidR="00247913">
              <w:rPr>
                <w:rFonts w:ascii="Arial" w:hAnsi="Arial" w:cs="Arial"/>
                <w:b/>
              </w:rPr>
              <w:t>mL</w:t>
            </w:r>
            <w:r w:rsidRPr="00F40FE0">
              <w:rPr>
                <w:rFonts w:ascii="Arial" w:hAnsi="Arial" w:cs="Arial"/>
                <w:b/>
              </w:rPr>
              <w:t xml:space="preserve"> Bag</w:t>
            </w:r>
          </w:p>
        </w:tc>
        <w:tc>
          <w:tcPr>
            <w:tcW w:w="2605" w:type="dxa"/>
          </w:tcPr>
          <w:p w:rsidR="006676C1" w:rsidRPr="00F40FE0" w:rsidRDefault="006676C1" w:rsidP="00D342E3">
            <w:pPr>
              <w:jc w:val="center"/>
              <w:rPr>
                <w:rFonts w:ascii="Arial" w:hAnsi="Arial" w:cs="Arial"/>
                <w:b/>
              </w:rPr>
            </w:pPr>
            <w:r w:rsidRPr="00F40FE0">
              <w:rPr>
                <w:rFonts w:ascii="Arial" w:hAnsi="Arial" w:cs="Arial"/>
                <w:b/>
              </w:rPr>
              <w:t>5</w:t>
            </w:r>
            <w:r>
              <w:rPr>
                <w:rFonts w:ascii="Arial" w:hAnsi="Arial" w:cs="Arial"/>
                <w:b/>
              </w:rPr>
              <w:t>20</w:t>
            </w:r>
            <w:r w:rsidR="00247913">
              <w:rPr>
                <w:rFonts w:ascii="Arial" w:hAnsi="Arial" w:cs="Arial"/>
                <w:b/>
              </w:rPr>
              <w:t>mL</w:t>
            </w:r>
            <w:r w:rsidRPr="00F40FE0">
              <w:rPr>
                <w:rFonts w:ascii="Arial" w:hAnsi="Arial" w:cs="Arial"/>
                <w:b/>
              </w:rPr>
              <w:t xml:space="preserve"> Bag</w:t>
            </w:r>
          </w:p>
        </w:tc>
        <w:tc>
          <w:tcPr>
            <w:tcW w:w="2605" w:type="dxa"/>
            <w:gridSpan w:val="3"/>
          </w:tcPr>
          <w:p w:rsidR="006676C1" w:rsidRPr="00F40FE0" w:rsidRDefault="006676C1" w:rsidP="00D342E3">
            <w:pPr>
              <w:jc w:val="center"/>
              <w:rPr>
                <w:rFonts w:ascii="Arial" w:hAnsi="Arial" w:cs="Arial"/>
                <w:b/>
              </w:rPr>
            </w:pPr>
            <w:r w:rsidRPr="00F40FE0">
              <w:rPr>
                <w:rFonts w:ascii="Arial" w:hAnsi="Arial" w:cs="Arial"/>
                <w:b/>
              </w:rPr>
              <w:t>5</w:t>
            </w:r>
            <w:r>
              <w:rPr>
                <w:rFonts w:ascii="Arial" w:hAnsi="Arial" w:cs="Arial"/>
                <w:b/>
              </w:rPr>
              <w:t>40</w:t>
            </w:r>
            <w:r w:rsidR="00247913">
              <w:rPr>
                <w:rFonts w:ascii="Arial" w:hAnsi="Arial" w:cs="Arial"/>
                <w:b/>
              </w:rPr>
              <w:t>mL</w:t>
            </w:r>
            <w:r w:rsidRPr="00F40FE0">
              <w:rPr>
                <w:rFonts w:ascii="Arial" w:hAnsi="Arial" w:cs="Arial"/>
                <w:b/>
              </w:rPr>
              <w:t xml:space="preserve"> Bag</w:t>
            </w:r>
          </w:p>
        </w:tc>
      </w:tr>
      <w:tr w:rsidR="006676C1" w:rsidRPr="00F40FE0">
        <w:trPr>
          <w:cantSplit/>
          <w:trHeight w:val="420"/>
        </w:trPr>
        <w:tc>
          <w:tcPr>
            <w:tcW w:w="2605" w:type="dxa"/>
          </w:tcPr>
          <w:p w:rsidR="006676C1" w:rsidRPr="00F40FE0" w:rsidRDefault="006676C1" w:rsidP="00D342E3">
            <w:pPr>
              <w:pStyle w:val="Header"/>
              <w:jc w:val="center"/>
              <w:rPr>
                <w:rFonts w:ascii="Arial" w:hAnsi="Arial" w:cs="Arial"/>
                <w:i/>
              </w:rPr>
            </w:pPr>
            <w:r w:rsidRPr="00F40FE0">
              <w:rPr>
                <w:rFonts w:ascii="Arial" w:hAnsi="Arial" w:cs="Arial"/>
                <w:i/>
              </w:rPr>
              <w:t>7.5% w/v</w:t>
            </w:r>
          </w:p>
        </w:tc>
        <w:tc>
          <w:tcPr>
            <w:tcW w:w="2605" w:type="dxa"/>
          </w:tcPr>
          <w:p w:rsidR="006676C1" w:rsidRPr="00F40FE0" w:rsidRDefault="006676C1" w:rsidP="00D342E3">
            <w:pPr>
              <w:pStyle w:val="Header"/>
              <w:jc w:val="center"/>
              <w:rPr>
                <w:rFonts w:ascii="Arial" w:hAnsi="Arial" w:cs="Arial"/>
              </w:rPr>
            </w:pPr>
            <w:r w:rsidRPr="00F40FE0">
              <w:rPr>
                <w:rFonts w:ascii="Arial" w:hAnsi="Arial" w:cs="Arial"/>
              </w:rPr>
              <w:t>7.</w:t>
            </w:r>
            <w:r>
              <w:rPr>
                <w:rFonts w:ascii="Arial" w:hAnsi="Arial" w:cs="Arial"/>
              </w:rPr>
              <w:t>7</w:t>
            </w:r>
          </w:p>
        </w:tc>
        <w:tc>
          <w:tcPr>
            <w:tcW w:w="2605" w:type="dxa"/>
          </w:tcPr>
          <w:p w:rsidR="006676C1" w:rsidRPr="00F40FE0" w:rsidRDefault="006676C1" w:rsidP="00D342E3">
            <w:pPr>
              <w:jc w:val="center"/>
              <w:rPr>
                <w:rFonts w:ascii="Arial" w:hAnsi="Arial" w:cs="Arial"/>
              </w:rPr>
            </w:pPr>
            <w:r w:rsidRPr="00F40FE0">
              <w:rPr>
                <w:rFonts w:ascii="Arial" w:hAnsi="Arial" w:cs="Arial"/>
              </w:rPr>
              <w:t>7.</w:t>
            </w:r>
            <w:r>
              <w:rPr>
                <w:rFonts w:ascii="Arial" w:hAnsi="Arial" w:cs="Arial"/>
              </w:rPr>
              <w:t>6</w:t>
            </w:r>
          </w:p>
        </w:tc>
        <w:tc>
          <w:tcPr>
            <w:tcW w:w="2605" w:type="dxa"/>
            <w:gridSpan w:val="3"/>
          </w:tcPr>
          <w:p w:rsidR="006676C1" w:rsidRPr="00F40FE0" w:rsidRDefault="006676C1" w:rsidP="00D342E3">
            <w:pPr>
              <w:jc w:val="center"/>
              <w:rPr>
                <w:rFonts w:ascii="Arial" w:hAnsi="Arial" w:cs="Arial"/>
              </w:rPr>
            </w:pPr>
            <w:r w:rsidRPr="00F40FE0">
              <w:rPr>
                <w:rFonts w:ascii="Arial" w:hAnsi="Arial" w:cs="Arial"/>
              </w:rPr>
              <w:t>7.</w:t>
            </w:r>
            <w:r>
              <w:rPr>
                <w:rFonts w:ascii="Arial" w:hAnsi="Arial" w:cs="Arial"/>
              </w:rPr>
              <w:t>5</w:t>
            </w:r>
          </w:p>
        </w:tc>
      </w:tr>
      <w:tr w:rsidR="006676C1" w:rsidRPr="00F40FE0">
        <w:trPr>
          <w:cantSplit/>
          <w:trHeight w:val="420"/>
        </w:trPr>
        <w:tc>
          <w:tcPr>
            <w:tcW w:w="2605" w:type="dxa"/>
          </w:tcPr>
          <w:p w:rsidR="006676C1" w:rsidRPr="00F40FE0" w:rsidRDefault="006676C1" w:rsidP="00D342E3">
            <w:pPr>
              <w:pStyle w:val="Header"/>
              <w:spacing w:line="360" w:lineRule="auto"/>
              <w:jc w:val="center"/>
              <w:rPr>
                <w:rFonts w:ascii="Arial" w:hAnsi="Arial" w:cs="Arial"/>
                <w:i/>
              </w:rPr>
            </w:pPr>
            <w:r w:rsidRPr="00F40FE0">
              <w:rPr>
                <w:rFonts w:ascii="Arial" w:hAnsi="Arial" w:cs="Arial"/>
                <w:i/>
              </w:rPr>
              <w:t>12.5 % w/v</w:t>
            </w:r>
          </w:p>
        </w:tc>
        <w:tc>
          <w:tcPr>
            <w:tcW w:w="2605" w:type="dxa"/>
          </w:tcPr>
          <w:p w:rsidR="006676C1" w:rsidRPr="00F40FE0" w:rsidRDefault="006676C1" w:rsidP="00D342E3">
            <w:pPr>
              <w:pStyle w:val="Header"/>
              <w:jc w:val="center"/>
              <w:rPr>
                <w:rFonts w:ascii="Arial" w:hAnsi="Arial" w:cs="Arial"/>
              </w:rPr>
            </w:pPr>
            <w:r w:rsidRPr="00F40FE0">
              <w:rPr>
                <w:rFonts w:ascii="Arial" w:hAnsi="Arial" w:cs="Arial"/>
              </w:rPr>
              <w:t>12.</w:t>
            </w:r>
            <w:r>
              <w:rPr>
                <w:rFonts w:ascii="Arial" w:hAnsi="Arial" w:cs="Arial"/>
              </w:rPr>
              <w:t>4</w:t>
            </w:r>
          </w:p>
        </w:tc>
        <w:tc>
          <w:tcPr>
            <w:tcW w:w="2605" w:type="dxa"/>
          </w:tcPr>
          <w:p w:rsidR="006676C1" w:rsidRPr="00F40FE0" w:rsidRDefault="006676C1" w:rsidP="00D342E3">
            <w:pPr>
              <w:jc w:val="center"/>
              <w:rPr>
                <w:rFonts w:ascii="Arial" w:hAnsi="Arial" w:cs="Arial"/>
              </w:rPr>
            </w:pPr>
            <w:r w:rsidRPr="00F40FE0">
              <w:rPr>
                <w:rFonts w:ascii="Arial" w:hAnsi="Arial" w:cs="Arial"/>
              </w:rPr>
              <w:t>12.3</w:t>
            </w:r>
          </w:p>
        </w:tc>
        <w:tc>
          <w:tcPr>
            <w:tcW w:w="2605" w:type="dxa"/>
            <w:gridSpan w:val="3"/>
          </w:tcPr>
          <w:p w:rsidR="006676C1" w:rsidRPr="00F40FE0" w:rsidRDefault="006676C1" w:rsidP="00D342E3">
            <w:pPr>
              <w:jc w:val="center"/>
              <w:rPr>
                <w:rFonts w:ascii="Arial" w:hAnsi="Arial" w:cs="Arial"/>
              </w:rPr>
            </w:pPr>
            <w:r w:rsidRPr="00F40FE0">
              <w:rPr>
                <w:rFonts w:ascii="Arial" w:hAnsi="Arial" w:cs="Arial"/>
              </w:rPr>
              <w:t>12.2</w:t>
            </w:r>
          </w:p>
        </w:tc>
      </w:tr>
      <w:tr w:rsidR="006676C1" w:rsidRPr="00F40FE0">
        <w:trPr>
          <w:cantSplit/>
          <w:trHeight w:val="420"/>
        </w:trPr>
        <w:tc>
          <w:tcPr>
            <w:tcW w:w="2605" w:type="dxa"/>
          </w:tcPr>
          <w:p w:rsidR="006676C1" w:rsidRPr="00F40FE0" w:rsidRDefault="006676C1" w:rsidP="00D342E3">
            <w:pPr>
              <w:pStyle w:val="Header"/>
              <w:spacing w:line="360" w:lineRule="auto"/>
              <w:jc w:val="center"/>
              <w:rPr>
                <w:rFonts w:ascii="Arial" w:hAnsi="Arial" w:cs="Arial"/>
                <w:i/>
              </w:rPr>
            </w:pPr>
            <w:r w:rsidRPr="00F40FE0">
              <w:rPr>
                <w:rFonts w:ascii="Arial" w:hAnsi="Arial" w:cs="Arial"/>
                <w:i/>
              </w:rPr>
              <w:t>15% w/v</w:t>
            </w:r>
          </w:p>
        </w:tc>
        <w:tc>
          <w:tcPr>
            <w:tcW w:w="2605" w:type="dxa"/>
          </w:tcPr>
          <w:p w:rsidR="006676C1" w:rsidRPr="00F40FE0" w:rsidRDefault="006676C1" w:rsidP="00D342E3">
            <w:pPr>
              <w:pStyle w:val="Header"/>
              <w:jc w:val="center"/>
              <w:rPr>
                <w:rFonts w:ascii="Arial" w:hAnsi="Arial" w:cs="Arial"/>
              </w:rPr>
            </w:pPr>
            <w:r w:rsidRPr="00F40FE0">
              <w:rPr>
                <w:rFonts w:ascii="Arial" w:hAnsi="Arial" w:cs="Arial"/>
              </w:rPr>
              <w:t>1</w:t>
            </w:r>
            <w:r>
              <w:rPr>
                <w:rFonts w:ascii="Arial" w:hAnsi="Arial" w:cs="Arial"/>
              </w:rPr>
              <w:t>4.8</w:t>
            </w:r>
          </w:p>
        </w:tc>
        <w:tc>
          <w:tcPr>
            <w:tcW w:w="2605" w:type="dxa"/>
          </w:tcPr>
          <w:p w:rsidR="006676C1" w:rsidRPr="00F40FE0" w:rsidRDefault="006676C1" w:rsidP="00D342E3">
            <w:pPr>
              <w:jc w:val="center"/>
              <w:rPr>
                <w:rFonts w:ascii="Arial" w:hAnsi="Arial" w:cs="Arial"/>
              </w:rPr>
            </w:pPr>
            <w:r w:rsidRPr="00F40FE0">
              <w:rPr>
                <w:rFonts w:ascii="Arial" w:hAnsi="Arial" w:cs="Arial"/>
              </w:rPr>
              <w:t>14.</w:t>
            </w:r>
            <w:r>
              <w:rPr>
                <w:rFonts w:ascii="Arial" w:hAnsi="Arial" w:cs="Arial"/>
              </w:rPr>
              <w:t>6</w:t>
            </w:r>
          </w:p>
        </w:tc>
        <w:tc>
          <w:tcPr>
            <w:tcW w:w="2605" w:type="dxa"/>
            <w:gridSpan w:val="3"/>
          </w:tcPr>
          <w:p w:rsidR="006676C1" w:rsidRPr="00F40FE0" w:rsidRDefault="006676C1" w:rsidP="00D342E3">
            <w:pPr>
              <w:jc w:val="center"/>
              <w:rPr>
                <w:rFonts w:ascii="Arial" w:hAnsi="Arial" w:cs="Arial"/>
              </w:rPr>
            </w:pPr>
            <w:r w:rsidRPr="00F40FE0">
              <w:rPr>
                <w:rFonts w:ascii="Arial" w:hAnsi="Arial" w:cs="Arial"/>
              </w:rPr>
              <w:t>14.</w:t>
            </w:r>
            <w:r>
              <w:rPr>
                <w:rFonts w:ascii="Arial" w:hAnsi="Arial" w:cs="Arial"/>
              </w:rPr>
              <w:t>4</w:t>
            </w:r>
          </w:p>
        </w:tc>
      </w:tr>
      <w:tr w:rsidR="00F2399E" w:rsidRPr="00F40FE0">
        <w:trPr>
          <w:cantSplit/>
          <w:trHeight w:val="420"/>
        </w:trPr>
        <w:tc>
          <w:tcPr>
            <w:tcW w:w="2605" w:type="dxa"/>
          </w:tcPr>
          <w:p w:rsidR="00F2399E" w:rsidRPr="00F40FE0" w:rsidRDefault="00F2399E" w:rsidP="00D342E3">
            <w:pPr>
              <w:pStyle w:val="Header"/>
              <w:spacing w:line="360" w:lineRule="auto"/>
              <w:jc w:val="center"/>
              <w:rPr>
                <w:rFonts w:ascii="Arial" w:hAnsi="Arial" w:cs="Arial"/>
                <w:i/>
              </w:rPr>
            </w:pPr>
            <w:r>
              <w:rPr>
                <w:rFonts w:ascii="Arial" w:hAnsi="Arial" w:cs="Arial"/>
                <w:i/>
              </w:rPr>
              <w:t>20% w/v</w:t>
            </w:r>
          </w:p>
        </w:tc>
        <w:tc>
          <w:tcPr>
            <w:tcW w:w="2605" w:type="dxa"/>
          </w:tcPr>
          <w:p w:rsidR="00F2399E" w:rsidRPr="00F40FE0" w:rsidRDefault="00F2399E" w:rsidP="00F2399E">
            <w:pPr>
              <w:pStyle w:val="Header"/>
              <w:jc w:val="center"/>
              <w:rPr>
                <w:rFonts w:ascii="Arial" w:hAnsi="Arial" w:cs="Arial"/>
              </w:rPr>
            </w:pPr>
            <w:r>
              <w:rPr>
                <w:rFonts w:ascii="Arial" w:hAnsi="Arial" w:cs="Arial"/>
              </w:rPr>
              <w:t>20</w:t>
            </w:r>
          </w:p>
        </w:tc>
        <w:tc>
          <w:tcPr>
            <w:tcW w:w="2605" w:type="dxa"/>
          </w:tcPr>
          <w:p w:rsidR="00F2399E" w:rsidRPr="00F40FE0" w:rsidRDefault="00F2399E" w:rsidP="00F2399E">
            <w:pPr>
              <w:jc w:val="center"/>
              <w:rPr>
                <w:rFonts w:ascii="Arial" w:hAnsi="Arial" w:cs="Arial"/>
              </w:rPr>
            </w:pPr>
            <w:r>
              <w:rPr>
                <w:rFonts w:ascii="Arial" w:hAnsi="Arial" w:cs="Arial"/>
              </w:rPr>
              <w:t>19.6</w:t>
            </w:r>
          </w:p>
        </w:tc>
        <w:tc>
          <w:tcPr>
            <w:tcW w:w="2605" w:type="dxa"/>
            <w:gridSpan w:val="3"/>
          </w:tcPr>
          <w:p w:rsidR="00F2399E" w:rsidRPr="00F40FE0" w:rsidRDefault="00F2399E" w:rsidP="00D342E3">
            <w:pPr>
              <w:jc w:val="center"/>
              <w:rPr>
                <w:rFonts w:ascii="Arial" w:hAnsi="Arial" w:cs="Arial"/>
              </w:rPr>
            </w:pPr>
            <w:r>
              <w:rPr>
                <w:rFonts w:ascii="Arial" w:hAnsi="Arial" w:cs="Arial"/>
              </w:rPr>
              <w:t>19.3</w:t>
            </w:r>
          </w:p>
        </w:tc>
      </w:tr>
    </w:tbl>
    <w:p w:rsidR="006676C1" w:rsidRDefault="006676C1" w:rsidP="006676C1">
      <w:pPr>
        <w:rPr>
          <w:rFonts w:ascii="Arial" w:hAnsi="Arial" w:cs="Arial"/>
        </w:rPr>
      </w:pPr>
    </w:p>
    <w:p w:rsidR="006676C1" w:rsidRPr="00F40FE0" w:rsidRDefault="006676C1" w:rsidP="006676C1">
      <w:pPr>
        <w:rPr>
          <w:rFonts w:ascii="Arial" w:hAnsi="Arial" w:cs="Arial"/>
        </w:rPr>
      </w:pPr>
    </w:p>
    <w:p w:rsidR="006676C1" w:rsidRPr="00F40FE0" w:rsidRDefault="006676C1" w:rsidP="006676C1">
      <w:pPr>
        <w:rPr>
          <w:rFonts w:ascii="Arial" w:hAnsi="Arial" w:cs="Arial"/>
        </w:rPr>
      </w:pPr>
    </w:p>
    <w:p w:rsidR="006676C1" w:rsidRDefault="00FB1706" w:rsidP="009572F9">
      <w:pPr>
        <w:ind w:left="2880" w:hanging="2880"/>
        <w:jc w:val="both"/>
        <w:rPr>
          <w:rFonts w:ascii="Arial" w:hAnsi="Arial" w:cs="Arial"/>
        </w:rPr>
      </w:pPr>
      <w:hyperlink w:anchor="_Table_of_Contents" w:history="1">
        <w:r w:rsidR="006676C1" w:rsidRPr="00412DD3">
          <w:rPr>
            <w:rStyle w:val="Hyperlink"/>
            <w:rFonts w:ascii="Arial" w:hAnsi="Arial" w:cs="Arial"/>
          </w:rPr>
          <w:t>(back to top)</w:t>
        </w:r>
      </w:hyperlink>
    </w:p>
    <w:p w:rsidR="006676C1" w:rsidRDefault="006676C1" w:rsidP="009572F9">
      <w:pPr>
        <w:ind w:left="2880" w:hanging="2880"/>
        <w:jc w:val="both"/>
        <w:rPr>
          <w:rFonts w:ascii="Arial" w:hAnsi="Arial" w:cs="Arial"/>
        </w:rPr>
      </w:pPr>
    </w:p>
    <w:p w:rsidR="006C164D" w:rsidRDefault="0051481D" w:rsidP="006C164D">
      <w:pPr>
        <w:pStyle w:val="Heading1"/>
        <w:rPr>
          <w:rFonts w:ascii="Arial" w:hAnsi="Arial" w:cs="Arial"/>
          <w:sz w:val="28"/>
          <w:szCs w:val="28"/>
        </w:rPr>
      </w:pPr>
      <w:r>
        <w:rPr>
          <w:rFonts w:ascii="Arial" w:hAnsi="Arial" w:cs="Arial"/>
        </w:rPr>
        <w:br w:type="page"/>
      </w:r>
      <w:bookmarkStart w:id="49" w:name="_Toc296415413"/>
    </w:p>
    <w:p w:rsidR="005741EE" w:rsidRPr="0051481D" w:rsidRDefault="005741EE" w:rsidP="005741EE">
      <w:pPr>
        <w:pStyle w:val="Heading1"/>
        <w:rPr>
          <w:rFonts w:ascii="Arial" w:hAnsi="Arial" w:cs="Arial"/>
          <w:sz w:val="28"/>
          <w:szCs w:val="28"/>
        </w:rPr>
      </w:pPr>
      <w:bookmarkStart w:id="50" w:name="_Toc299094573"/>
      <w:bookmarkStart w:id="51" w:name="_Toc475101058"/>
      <w:bookmarkEnd w:id="49"/>
      <w:r w:rsidRPr="0051481D">
        <w:rPr>
          <w:rFonts w:ascii="Arial" w:hAnsi="Arial" w:cs="Arial"/>
          <w:sz w:val="28"/>
          <w:szCs w:val="28"/>
        </w:rPr>
        <w:lastRenderedPageBreak/>
        <w:t>Heparin sodium</w:t>
      </w:r>
      <w:bookmarkEnd w:id="50"/>
      <w:bookmarkEnd w:id="51"/>
    </w:p>
    <w:p w:rsidR="005741EE" w:rsidRPr="00EF5CD9" w:rsidRDefault="005741EE" w:rsidP="005741EE">
      <w:pPr>
        <w:jc w:val="both"/>
        <w:rPr>
          <w:rFonts w:ascii="Arial" w:hAnsi="Arial" w:cs="Arial"/>
          <w:b/>
        </w:rPr>
      </w:pPr>
    </w:p>
    <w:p w:rsidR="005741EE" w:rsidRPr="00EF5CD9" w:rsidRDefault="005741EE" w:rsidP="005741EE">
      <w:pPr>
        <w:ind w:left="2880" w:hanging="2880"/>
        <w:jc w:val="both"/>
        <w:rPr>
          <w:rFonts w:ascii="Arial" w:hAnsi="Arial" w:cs="Arial"/>
        </w:rPr>
      </w:pPr>
      <w:r>
        <w:rPr>
          <w:rFonts w:ascii="Arial" w:hAnsi="Arial" w:cs="Arial"/>
          <w:b/>
        </w:rPr>
        <w:t>Form</w:t>
      </w:r>
      <w:r>
        <w:rPr>
          <w:rFonts w:ascii="Arial" w:hAnsi="Arial" w:cs="Arial"/>
          <w:b/>
        </w:rPr>
        <w:tab/>
      </w:r>
      <w:r w:rsidR="00103378" w:rsidRPr="009004A3">
        <w:rPr>
          <w:rFonts w:ascii="Arial" w:hAnsi="Arial" w:cs="Arial"/>
        </w:rPr>
        <w:t xml:space="preserve">Ready to use pre-filled syringe dispensed from </w:t>
      </w:r>
      <w:r w:rsidR="00103378">
        <w:rPr>
          <w:rFonts w:ascii="Arial" w:hAnsi="Arial" w:cs="Arial"/>
        </w:rPr>
        <w:t>Aseptic Unit containing H</w:t>
      </w:r>
      <w:r w:rsidRPr="00E26984">
        <w:rPr>
          <w:rFonts w:ascii="Arial" w:hAnsi="Arial" w:cs="Arial"/>
        </w:rPr>
        <w:t>eparin sodium 50units in sodium</w:t>
      </w:r>
      <w:r w:rsidR="00103378">
        <w:rPr>
          <w:rFonts w:ascii="Arial" w:hAnsi="Arial" w:cs="Arial"/>
        </w:rPr>
        <w:t xml:space="preserve"> chloride 0.45% in 50mL syringe</w:t>
      </w:r>
      <w:r>
        <w:rPr>
          <w:rFonts w:ascii="Arial" w:hAnsi="Arial" w:cs="Arial"/>
        </w:rPr>
        <w:t>.</w:t>
      </w:r>
    </w:p>
    <w:p w:rsidR="005741EE" w:rsidRDefault="005741EE" w:rsidP="005741EE">
      <w:pPr>
        <w:jc w:val="both"/>
        <w:rPr>
          <w:rFonts w:ascii="Arial" w:hAnsi="Arial" w:cs="Arial"/>
        </w:rPr>
      </w:pPr>
    </w:p>
    <w:p w:rsidR="005741EE" w:rsidRPr="00EF5CD9" w:rsidRDefault="005741EE" w:rsidP="005741EE">
      <w:pPr>
        <w:ind w:left="2880" w:hanging="2880"/>
        <w:jc w:val="both"/>
        <w:rPr>
          <w:rFonts w:ascii="Arial" w:hAnsi="Arial" w:cs="Arial"/>
        </w:rPr>
      </w:pPr>
      <w:r w:rsidRPr="00EF5CD9">
        <w:rPr>
          <w:rFonts w:ascii="Arial" w:hAnsi="Arial" w:cs="Arial"/>
          <w:b/>
        </w:rPr>
        <w:t xml:space="preserve">Reconstitution </w:t>
      </w:r>
      <w:r w:rsidRPr="00EF5CD9">
        <w:rPr>
          <w:rFonts w:ascii="Arial" w:hAnsi="Arial" w:cs="Arial"/>
          <w:b/>
        </w:rPr>
        <w:tab/>
      </w:r>
      <w:r w:rsidRPr="006564CA">
        <w:rPr>
          <w:rFonts w:ascii="Arial" w:hAnsi="Arial" w:cs="Arial"/>
        </w:rPr>
        <w:t>Already in solution.</w:t>
      </w:r>
    </w:p>
    <w:p w:rsidR="005741EE" w:rsidRPr="00EF5CD9" w:rsidRDefault="005741EE" w:rsidP="005741EE">
      <w:pPr>
        <w:jc w:val="both"/>
        <w:rPr>
          <w:rFonts w:ascii="Arial" w:hAnsi="Arial" w:cs="Arial"/>
        </w:rPr>
      </w:pPr>
    </w:p>
    <w:p w:rsidR="005741EE" w:rsidRDefault="005741EE" w:rsidP="005741EE">
      <w:pPr>
        <w:ind w:left="2880" w:hanging="2880"/>
        <w:jc w:val="both"/>
        <w:rPr>
          <w:rFonts w:ascii="Arial" w:hAnsi="Arial" w:cs="Arial"/>
        </w:rPr>
      </w:pPr>
      <w:r>
        <w:rPr>
          <w:rFonts w:ascii="Arial" w:hAnsi="Arial" w:cs="Arial"/>
          <w:b/>
        </w:rPr>
        <w:t>Use</w:t>
      </w:r>
      <w:r w:rsidRPr="00EF5CD9">
        <w:rPr>
          <w:rFonts w:ascii="Arial" w:hAnsi="Arial" w:cs="Arial"/>
          <w:b/>
        </w:rPr>
        <w:tab/>
      </w:r>
      <w:r>
        <w:rPr>
          <w:rFonts w:ascii="Arial" w:hAnsi="Arial" w:cs="Arial"/>
        </w:rPr>
        <w:t>To maintain vascular access and catheter patency.</w:t>
      </w:r>
    </w:p>
    <w:p w:rsidR="005741EE" w:rsidRDefault="005741EE" w:rsidP="005741EE">
      <w:pPr>
        <w:ind w:left="2880" w:hanging="2880"/>
        <w:jc w:val="both"/>
        <w:rPr>
          <w:rFonts w:ascii="Arial" w:hAnsi="Arial" w:cs="Arial"/>
          <w:b/>
        </w:rPr>
      </w:pPr>
    </w:p>
    <w:p w:rsidR="005741EE" w:rsidRDefault="005741EE" w:rsidP="005741EE">
      <w:pPr>
        <w:ind w:left="2880" w:hanging="2880"/>
        <w:jc w:val="both"/>
        <w:rPr>
          <w:rFonts w:ascii="Arial" w:hAnsi="Arial" w:cs="Arial"/>
        </w:rPr>
      </w:pPr>
      <w:r>
        <w:rPr>
          <w:rFonts w:ascii="Arial" w:hAnsi="Arial" w:cs="Arial"/>
          <w:b/>
        </w:rPr>
        <w:t>Dose</w:t>
      </w:r>
      <w:r w:rsidRPr="00EF5CD9">
        <w:rPr>
          <w:rFonts w:ascii="Arial" w:hAnsi="Arial" w:cs="Arial"/>
          <w:b/>
        </w:rPr>
        <w:tab/>
      </w:r>
      <w:r>
        <w:rPr>
          <w:rFonts w:ascii="Arial" w:hAnsi="Arial" w:cs="Arial"/>
        </w:rPr>
        <w:t>0.5 to 1mL/hour (equivalent to 0.5 to 1unit/hour).</w:t>
      </w:r>
    </w:p>
    <w:p w:rsidR="005741EE" w:rsidRPr="001B7964" w:rsidRDefault="005741EE" w:rsidP="005741EE">
      <w:pPr>
        <w:ind w:left="2880" w:hanging="2880"/>
        <w:jc w:val="both"/>
        <w:rPr>
          <w:rFonts w:ascii="Arial" w:hAnsi="Arial" w:cs="Arial"/>
          <w:sz w:val="20"/>
          <w:szCs w:val="20"/>
        </w:rPr>
      </w:pPr>
    </w:p>
    <w:p w:rsidR="005741EE" w:rsidRPr="006564CA" w:rsidRDefault="005741EE" w:rsidP="005741EE">
      <w:pPr>
        <w:ind w:left="2880" w:hanging="2880"/>
        <w:rPr>
          <w:rFonts w:ascii="Arial" w:hAnsi="Arial" w:cs="Arial"/>
        </w:rPr>
      </w:pPr>
      <w:r>
        <w:rPr>
          <w:rFonts w:ascii="Arial" w:hAnsi="Arial" w:cs="Arial"/>
          <w:b/>
        </w:rPr>
        <w:t>Diluent</w:t>
      </w:r>
      <w:r>
        <w:rPr>
          <w:rFonts w:ascii="Arial" w:hAnsi="Arial" w:cs="Arial"/>
          <w:b/>
        </w:rPr>
        <w:tab/>
      </w:r>
      <w:r>
        <w:rPr>
          <w:rFonts w:ascii="Arial" w:hAnsi="Arial" w:cs="Arial"/>
        </w:rPr>
        <w:t>Already in 0.45% sodium chloride.</w:t>
      </w:r>
      <w:r>
        <w:rPr>
          <w:rFonts w:ascii="Arial" w:hAnsi="Arial" w:cs="Arial"/>
        </w:rPr>
        <w:br/>
        <w:t>(Can also be made in 0.9% sodium chloride.)</w:t>
      </w:r>
    </w:p>
    <w:p w:rsidR="005741EE" w:rsidRPr="006564CA" w:rsidRDefault="005741EE" w:rsidP="005741EE">
      <w:pPr>
        <w:ind w:left="2880" w:hanging="2880"/>
        <w:rPr>
          <w:rFonts w:ascii="Arial" w:hAnsi="Arial" w:cs="Arial"/>
        </w:rPr>
      </w:pPr>
    </w:p>
    <w:p w:rsidR="005741EE" w:rsidRPr="00A76D1B" w:rsidRDefault="005741EE" w:rsidP="005741EE">
      <w:pPr>
        <w:ind w:left="2880" w:hanging="2880"/>
        <w:rPr>
          <w:rFonts w:ascii="Arial" w:hAnsi="Arial" w:cs="Arial"/>
        </w:rPr>
      </w:pPr>
      <w:r>
        <w:rPr>
          <w:rFonts w:ascii="Arial" w:hAnsi="Arial" w:cs="Arial"/>
          <w:b/>
        </w:rPr>
        <w:t>Solution</w:t>
      </w:r>
      <w:r>
        <w:rPr>
          <w:rFonts w:ascii="Arial" w:hAnsi="Arial" w:cs="Arial"/>
        </w:rPr>
        <w:tab/>
        <w:t>Already diluted to 1 unit/mL.</w:t>
      </w:r>
    </w:p>
    <w:p w:rsidR="005741EE" w:rsidRPr="001B7964" w:rsidRDefault="005741EE" w:rsidP="005741EE">
      <w:pPr>
        <w:ind w:left="1440"/>
        <w:jc w:val="both"/>
        <w:rPr>
          <w:rFonts w:ascii="Arial" w:hAnsi="Arial" w:cs="Arial"/>
          <w:sz w:val="20"/>
          <w:szCs w:val="20"/>
        </w:rPr>
      </w:pPr>
    </w:p>
    <w:p w:rsidR="005741EE" w:rsidRDefault="005741EE" w:rsidP="005741EE">
      <w:pPr>
        <w:ind w:left="2880" w:hanging="2880"/>
        <w:jc w:val="both"/>
        <w:rPr>
          <w:rFonts w:ascii="Arial" w:hAnsi="Arial" w:cs="Arial"/>
        </w:rPr>
      </w:pPr>
      <w:r w:rsidRPr="00EF5CD9">
        <w:rPr>
          <w:rFonts w:ascii="Arial" w:hAnsi="Arial" w:cs="Arial"/>
          <w:b/>
        </w:rPr>
        <w:t>How to prescribe</w:t>
      </w:r>
    </w:p>
    <w:p w:rsidR="005741EE" w:rsidRDefault="005741EE" w:rsidP="005741EE">
      <w:pPr>
        <w:jc w:val="both"/>
        <w:rPr>
          <w:rFonts w:ascii="Arial" w:hAnsi="Arial" w:cs="Arial"/>
        </w:rPr>
      </w:pPr>
      <w:r>
        <w:rPr>
          <w:rFonts w:ascii="Arial" w:hAnsi="Arial" w:cs="Arial"/>
        </w:rPr>
        <w:t>Document the volume of heparin sodium (1000units/mL) and the name and volume of the diluent. Document the infusion rate. Document the need to use prepared infusion. Specify which line is being kept patent.</w:t>
      </w:r>
    </w:p>
    <w:p w:rsidR="000A7161" w:rsidRDefault="000A7161" w:rsidP="005741EE">
      <w:pPr>
        <w:rPr>
          <w:rFonts w:ascii="Arial" w:hAnsi="Arial" w:cs="Arial"/>
        </w:rPr>
      </w:pPr>
      <w:r w:rsidRPr="000A7161">
        <w:rPr>
          <w:rFonts w:ascii="Arial" w:hAnsi="Arial" w:cs="Arial"/>
          <w:b/>
        </w:rPr>
        <w:t>For example:</w:t>
      </w:r>
      <w:r>
        <w:rPr>
          <w:rFonts w:ascii="Arial" w:hAnsi="Arial" w:cs="Arial"/>
        </w:rPr>
        <w:t xml:space="preserve"> </w:t>
      </w:r>
    </w:p>
    <w:p w:rsidR="005741EE" w:rsidRPr="00EE6F73" w:rsidRDefault="005741EE" w:rsidP="005741EE">
      <w:pPr>
        <w:rPr>
          <w:rFonts w:ascii="Arial" w:hAnsi="Arial" w:cs="Arial"/>
        </w:rPr>
      </w:pPr>
      <w:r w:rsidRPr="00EE6F73">
        <w:rPr>
          <w:rFonts w:ascii="Arial" w:hAnsi="Arial" w:cs="Arial"/>
        </w:rPr>
        <w:t xml:space="preserve">Drug: </w:t>
      </w:r>
      <w:r w:rsidRPr="000F2406">
        <w:rPr>
          <w:rFonts w:ascii="Arial" w:hAnsi="Arial" w:cs="Arial"/>
          <w:i/>
        </w:rPr>
        <w:t>Heparin sodium</w:t>
      </w:r>
      <w:r w:rsidRPr="00EE6F73">
        <w:rPr>
          <w:rFonts w:ascii="Arial" w:hAnsi="Arial" w:cs="Arial"/>
        </w:rPr>
        <w:t xml:space="preserve"> </w:t>
      </w:r>
    </w:p>
    <w:p w:rsidR="00F77902" w:rsidRPr="000F2406" w:rsidRDefault="00F77902" w:rsidP="005741EE">
      <w:pPr>
        <w:rPr>
          <w:rFonts w:ascii="Arial" w:hAnsi="Arial" w:cs="Arial"/>
          <w:i/>
        </w:rPr>
      </w:pPr>
      <w:r>
        <w:rPr>
          <w:rFonts w:ascii="Arial" w:hAnsi="Arial" w:cs="Arial"/>
        </w:rPr>
        <w:t xml:space="preserve">Dose: </w:t>
      </w:r>
      <w:r w:rsidRPr="000F2406">
        <w:rPr>
          <w:rFonts w:ascii="Arial" w:hAnsi="Arial" w:cs="Arial"/>
          <w:i/>
        </w:rPr>
        <w:t>50units</w:t>
      </w:r>
    </w:p>
    <w:p w:rsidR="005741EE" w:rsidRPr="00EE6F73" w:rsidRDefault="00F77902" w:rsidP="005741EE">
      <w:pPr>
        <w:rPr>
          <w:rFonts w:ascii="Arial" w:hAnsi="Arial" w:cs="Arial"/>
        </w:rPr>
      </w:pPr>
      <w:r>
        <w:rPr>
          <w:rFonts w:ascii="Arial" w:hAnsi="Arial" w:cs="Arial"/>
        </w:rPr>
        <w:t>Diluent</w:t>
      </w:r>
      <w:r w:rsidR="005741EE" w:rsidRPr="00EE6F73">
        <w:rPr>
          <w:rFonts w:ascii="Arial" w:hAnsi="Arial" w:cs="Arial"/>
        </w:rPr>
        <w:t xml:space="preserve">: </w:t>
      </w:r>
      <w:r w:rsidR="005741EE" w:rsidRPr="000F2406">
        <w:rPr>
          <w:rFonts w:ascii="Arial" w:hAnsi="Arial" w:cs="Arial"/>
          <w:i/>
        </w:rPr>
        <w:t>Sodium chloride 0.45%</w:t>
      </w:r>
      <w:r w:rsidR="005741EE" w:rsidRPr="00EE6F73">
        <w:rPr>
          <w:rFonts w:ascii="Arial" w:hAnsi="Arial" w:cs="Arial"/>
        </w:rPr>
        <w:t xml:space="preserve"> </w:t>
      </w:r>
    </w:p>
    <w:p w:rsidR="00F77902" w:rsidRDefault="00F77902" w:rsidP="005741EE">
      <w:pPr>
        <w:rPr>
          <w:rFonts w:ascii="Arial" w:hAnsi="Arial" w:cs="Arial"/>
        </w:rPr>
      </w:pPr>
      <w:r>
        <w:rPr>
          <w:rFonts w:ascii="Arial" w:hAnsi="Arial" w:cs="Arial"/>
        </w:rPr>
        <w:t xml:space="preserve">Total volume: </w:t>
      </w:r>
      <w:r w:rsidRPr="000F2406">
        <w:rPr>
          <w:rFonts w:ascii="Arial" w:hAnsi="Arial" w:cs="Arial"/>
          <w:i/>
        </w:rPr>
        <w:t>to a total volume of 50mL</w:t>
      </w:r>
    </w:p>
    <w:p w:rsidR="005741EE" w:rsidRPr="00EE6F73" w:rsidRDefault="0008541D" w:rsidP="005741EE">
      <w:pPr>
        <w:rPr>
          <w:rFonts w:ascii="Arial" w:hAnsi="Arial" w:cs="Arial"/>
        </w:rPr>
      </w:pPr>
      <w:r>
        <w:rPr>
          <w:rFonts w:ascii="Arial" w:hAnsi="Arial" w:cs="Arial"/>
        </w:rPr>
        <w:t>Maximum i</w:t>
      </w:r>
      <w:r w:rsidR="005741EE" w:rsidRPr="00EE6F73">
        <w:rPr>
          <w:rFonts w:ascii="Arial" w:hAnsi="Arial" w:cs="Arial"/>
        </w:rPr>
        <w:t xml:space="preserve">nfusion rate: </w:t>
      </w:r>
      <w:r w:rsidR="005741EE" w:rsidRPr="000F2406">
        <w:rPr>
          <w:rFonts w:ascii="Arial" w:hAnsi="Arial" w:cs="Arial"/>
          <w:i/>
        </w:rPr>
        <w:t>0.5mL/hour</w:t>
      </w:r>
      <w:r w:rsidR="005741EE" w:rsidRPr="00EE6F73">
        <w:rPr>
          <w:rFonts w:ascii="Arial" w:hAnsi="Arial" w:cs="Arial"/>
        </w:rPr>
        <w:t xml:space="preserve"> </w:t>
      </w:r>
    </w:p>
    <w:p w:rsidR="005741EE" w:rsidRPr="00EE6F73" w:rsidRDefault="005741EE" w:rsidP="005741EE">
      <w:pPr>
        <w:rPr>
          <w:rFonts w:ascii="Arial" w:hAnsi="Arial" w:cs="Arial"/>
        </w:rPr>
      </w:pPr>
      <w:r w:rsidRPr="00EE6F73">
        <w:rPr>
          <w:rFonts w:ascii="Arial" w:hAnsi="Arial" w:cs="Arial"/>
        </w:rPr>
        <w:t xml:space="preserve">Dose: </w:t>
      </w:r>
      <w:r w:rsidRPr="000F2406">
        <w:rPr>
          <w:rFonts w:ascii="Arial" w:hAnsi="Arial" w:cs="Arial"/>
          <w:i/>
        </w:rPr>
        <w:t>0.5 unit/hour</w:t>
      </w:r>
    </w:p>
    <w:p w:rsidR="005741EE" w:rsidRPr="000F2406" w:rsidRDefault="005741EE" w:rsidP="005741EE">
      <w:pPr>
        <w:rPr>
          <w:rFonts w:ascii="Arial" w:hAnsi="Arial" w:cs="Arial"/>
          <w:b/>
          <w:i/>
        </w:rPr>
      </w:pPr>
      <w:r w:rsidRPr="00EE6F73">
        <w:rPr>
          <w:rFonts w:ascii="Arial" w:hAnsi="Arial" w:cs="Arial"/>
        </w:rPr>
        <w:t>Other instructions:</w:t>
      </w:r>
      <w:r>
        <w:rPr>
          <w:rFonts w:ascii="Arial" w:hAnsi="Arial" w:cs="Arial"/>
        </w:rPr>
        <w:t xml:space="preserve"> </w:t>
      </w:r>
      <w:r w:rsidRPr="000F2406">
        <w:rPr>
          <w:rFonts w:ascii="Arial" w:hAnsi="Arial" w:cs="Arial"/>
          <w:i/>
        </w:rPr>
        <w:t>Use ready prepared infusion only. To keep umb</w:t>
      </w:r>
      <w:r w:rsidR="000F2406">
        <w:rPr>
          <w:rFonts w:ascii="Arial" w:hAnsi="Arial" w:cs="Arial"/>
          <w:i/>
        </w:rPr>
        <w:t>ilical arterial catheter patent</w:t>
      </w:r>
    </w:p>
    <w:p w:rsidR="005741EE" w:rsidRDefault="005741EE" w:rsidP="005741EE">
      <w:pPr>
        <w:rPr>
          <w:rFonts w:ascii="Arial" w:hAnsi="Arial" w:cs="Arial"/>
          <w:b/>
        </w:rPr>
      </w:pPr>
    </w:p>
    <w:p w:rsidR="005741EE" w:rsidRPr="008B6A85" w:rsidRDefault="005741EE" w:rsidP="005741EE">
      <w:pPr>
        <w:rPr>
          <w:rFonts w:ascii="Arial" w:hAnsi="Arial" w:cs="Arial"/>
        </w:rPr>
      </w:pPr>
      <w:r>
        <w:rPr>
          <w:rFonts w:ascii="Arial" w:hAnsi="Arial" w:cs="Arial"/>
          <w:b/>
        </w:rPr>
        <w:t>Route of administration:</w:t>
      </w:r>
      <w:r>
        <w:rPr>
          <w:rFonts w:ascii="Arial" w:hAnsi="Arial" w:cs="Arial"/>
          <w:b/>
        </w:rPr>
        <w:tab/>
      </w:r>
      <w:r w:rsidRPr="00EF5CD9">
        <w:rPr>
          <w:rFonts w:ascii="Arial" w:hAnsi="Arial" w:cs="Arial"/>
        </w:rPr>
        <w:t xml:space="preserve">Continuous infusion via a central or peripheral </w:t>
      </w:r>
      <w:r>
        <w:rPr>
          <w:rFonts w:ascii="Arial" w:hAnsi="Arial" w:cs="Arial"/>
        </w:rPr>
        <w:t xml:space="preserve">arterial or </w:t>
      </w:r>
      <w:r w:rsidRPr="00EF5CD9">
        <w:rPr>
          <w:rFonts w:ascii="Arial" w:hAnsi="Arial" w:cs="Arial"/>
        </w:rPr>
        <w:t>venous line</w:t>
      </w:r>
      <w:r>
        <w:rPr>
          <w:rFonts w:ascii="Arial" w:hAnsi="Arial" w:cs="Arial"/>
        </w:rPr>
        <w:t>.</w:t>
      </w:r>
    </w:p>
    <w:p w:rsidR="005741EE" w:rsidRDefault="005741EE" w:rsidP="005741EE">
      <w:pPr>
        <w:rPr>
          <w:rFonts w:ascii="Arial" w:hAnsi="Arial" w:cs="Arial"/>
          <w:b/>
        </w:rPr>
      </w:pPr>
    </w:p>
    <w:p w:rsidR="005741EE" w:rsidRPr="007F0033" w:rsidRDefault="005741EE" w:rsidP="005741EE">
      <w:pPr>
        <w:rPr>
          <w:rFonts w:ascii="Arial" w:hAnsi="Arial" w:cs="Arial"/>
          <w:b/>
        </w:rPr>
      </w:pPr>
      <w:r w:rsidRPr="007F0033">
        <w:rPr>
          <w:rFonts w:ascii="Arial" w:hAnsi="Arial" w:cs="Arial"/>
          <w:b/>
        </w:rPr>
        <w:t>Note</w:t>
      </w:r>
    </w:p>
    <w:p w:rsidR="005741EE" w:rsidRDefault="005741EE" w:rsidP="005741EE">
      <w:pPr>
        <w:rPr>
          <w:rFonts w:ascii="Arial" w:hAnsi="Arial" w:cs="Arial"/>
        </w:rPr>
      </w:pPr>
      <w:r>
        <w:rPr>
          <w:rFonts w:ascii="Arial" w:hAnsi="Arial" w:cs="Arial"/>
        </w:rPr>
        <w:t>Administer as continuous infusion as soon as possible after the line is inserted.</w:t>
      </w:r>
    </w:p>
    <w:p w:rsidR="005741EE" w:rsidRDefault="005741EE" w:rsidP="005741EE">
      <w:pPr>
        <w:rPr>
          <w:rFonts w:ascii="Arial" w:hAnsi="Arial" w:cs="Arial"/>
        </w:rPr>
      </w:pPr>
    </w:p>
    <w:p w:rsidR="005741EE" w:rsidRDefault="005741EE" w:rsidP="005741EE">
      <w:pPr>
        <w:rPr>
          <w:rFonts w:ascii="Arial" w:hAnsi="Arial" w:cs="Arial"/>
        </w:rPr>
      </w:pPr>
      <w:r>
        <w:rPr>
          <w:rFonts w:ascii="Arial" w:hAnsi="Arial" w:cs="Arial"/>
        </w:rPr>
        <w:t>Heparin sodium inf</w:t>
      </w:r>
      <w:r w:rsidR="003D2346">
        <w:rPr>
          <w:rFonts w:ascii="Arial" w:hAnsi="Arial" w:cs="Arial"/>
        </w:rPr>
        <w:t>usions are prepared in pharmacy using the following method:</w:t>
      </w:r>
    </w:p>
    <w:p w:rsidR="005741EE" w:rsidRPr="00E26984" w:rsidRDefault="005741EE" w:rsidP="005741EE">
      <w:pPr>
        <w:rPr>
          <w:rFonts w:ascii="Arial" w:hAnsi="Arial" w:cs="Arial"/>
        </w:rPr>
      </w:pPr>
      <w:r>
        <w:rPr>
          <w:rFonts w:ascii="Arial" w:hAnsi="Arial" w:cs="Arial"/>
        </w:rPr>
        <w:t xml:space="preserve">Use 1000units in 1mL heparin sodium. </w:t>
      </w:r>
      <w:r w:rsidRPr="00E26984">
        <w:rPr>
          <w:rFonts w:ascii="Arial" w:hAnsi="Arial" w:cs="Arial"/>
        </w:rPr>
        <w:t xml:space="preserve">Draw up 50units (0.05mL) </w:t>
      </w:r>
      <w:r>
        <w:rPr>
          <w:rFonts w:ascii="Arial" w:hAnsi="Arial" w:cs="Arial"/>
        </w:rPr>
        <w:t>of this solution</w:t>
      </w:r>
      <w:r w:rsidRPr="00E26984">
        <w:rPr>
          <w:rFonts w:ascii="Arial" w:hAnsi="Arial" w:cs="Arial"/>
        </w:rPr>
        <w:t xml:space="preserve">. Dilute to 50mL with </w:t>
      </w:r>
      <w:r>
        <w:rPr>
          <w:rFonts w:ascii="Arial" w:hAnsi="Arial" w:cs="Arial"/>
        </w:rPr>
        <w:t>0.45% sodium chloride (can also use 0.9%)</w:t>
      </w:r>
      <w:r w:rsidRPr="00E26984">
        <w:rPr>
          <w:rFonts w:ascii="Arial" w:hAnsi="Arial" w:cs="Arial"/>
        </w:rPr>
        <w:t>.</w:t>
      </w:r>
      <w:r>
        <w:rPr>
          <w:rFonts w:ascii="Arial" w:hAnsi="Arial" w:cs="Arial"/>
        </w:rPr>
        <w:t xml:space="preserve"> </w:t>
      </w:r>
      <w:r w:rsidRPr="00E26984">
        <w:rPr>
          <w:rFonts w:ascii="Arial" w:hAnsi="Arial" w:cs="Arial"/>
        </w:rPr>
        <w:t>Final concentration 1 unit/mL.</w:t>
      </w:r>
    </w:p>
    <w:p w:rsidR="006C164D" w:rsidRDefault="006C164D" w:rsidP="006C164D">
      <w:pPr>
        <w:rPr>
          <w:rFonts w:ascii="Arial" w:hAnsi="Arial" w:cs="Arial"/>
          <w:b/>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Caution/side effects</w:t>
      </w:r>
      <w:r w:rsidRPr="00950EAE">
        <w:rPr>
          <w:rFonts w:ascii="Arial" w:hAnsi="Arial" w:cs="Arial"/>
        </w:rPr>
        <w:t xml:space="preserve">  </w:t>
      </w:r>
      <w:r w:rsidR="004D413D">
        <w:rPr>
          <w:rFonts w:ascii="Arial" w:hAnsi="Arial" w:cs="Arial"/>
        </w:rPr>
        <w:t>Use of this infusion will add to sodium load.</w:t>
      </w:r>
    </w:p>
    <w:p w:rsidR="005D7550" w:rsidRPr="004C3933" w:rsidRDefault="005D7550" w:rsidP="005D7550">
      <w:pPr>
        <w:ind w:left="2835" w:hanging="2835"/>
        <w:rPr>
          <w:rFonts w:ascii="Arial" w:hAnsi="Arial" w:cs="Arial"/>
          <w:b/>
          <w:bCs/>
        </w:rPr>
      </w:pPr>
    </w:p>
    <w:p w:rsidR="005D7550" w:rsidRPr="00043C75"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043C75">
        <w:rPr>
          <w:rFonts w:ascii="Arial" w:hAnsi="Arial" w:cs="Arial"/>
          <w:b/>
          <w:bCs/>
          <w:color w:val="000000"/>
          <w:lang w:eastAsia="en-GB"/>
        </w:rPr>
        <w:tab/>
      </w:r>
      <w:r w:rsidR="00043C75">
        <w:rPr>
          <w:rFonts w:ascii="Arial" w:hAnsi="Arial" w:cs="Arial"/>
          <w:bCs/>
          <w:color w:val="000000"/>
          <w:lang w:eastAsia="en-GB"/>
        </w:rPr>
        <w:t>Amphotericin</w:t>
      </w:r>
      <w:r w:rsidR="00B65BB8">
        <w:rPr>
          <w:rFonts w:ascii="Arial" w:hAnsi="Arial" w:cs="Arial"/>
          <w:bCs/>
          <w:color w:val="000000"/>
          <w:lang w:eastAsia="en-GB"/>
        </w:rPr>
        <w:t>,</w:t>
      </w:r>
      <w:r w:rsidR="00043C75">
        <w:rPr>
          <w:rFonts w:ascii="Arial" w:hAnsi="Arial" w:cs="Arial"/>
          <w:bCs/>
          <w:color w:val="000000"/>
          <w:lang w:eastAsia="en-GB"/>
        </w:rPr>
        <w:t xml:space="preserve"> ciprofloxacin, clarithromycin, dobutamine hydrochloride, gentamicin, phenytoin sodium and vancomycin hydrochloride.</w:t>
      </w:r>
    </w:p>
    <w:p w:rsidR="006C164D" w:rsidRDefault="006C164D" w:rsidP="006C164D">
      <w:pPr>
        <w:jc w:val="both"/>
        <w:rPr>
          <w:rFonts w:ascii="Arial" w:hAnsi="Arial" w:cs="Arial"/>
        </w:rPr>
      </w:pPr>
    </w:p>
    <w:p w:rsidR="003D2346" w:rsidRPr="0089694D" w:rsidRDefault="003D2346" w:rsidP="003D2346">
      <w:pPr>
        <w:rPr>
          <w:rFonts w:ascii="Arial" w:hAnsi="Arial" w:cs="Arial"/>
          <w:b/>
        </w:rPr>
      </w:pPr>
      <w:r>
        <w:rPr>
          <w:rFonts w:ascii="Arial" w:hAnsi="Arial" w:cs="Arial"/>
          <w:b/>
        </w:rPr>
        <w:t xml:space="preserve">Note </w:t>
      </w:r>
      <w:r w:rsidRPr="0089694D">
        <w:rPr>
          <w:rFonts w:ascii="Arial" w:hAnsi="Arial" w:cs="Arial"/>
          <w:b/>
        </w:rPr>
        <w:t>Ordering</w:t>
      </w:r>
    </w:p>
    <w:p w:rsidR="003D2346" w:rsidRDefault="003D2346" w:rsidP="003D2346">
      <w:pPr>
        <w:rPr>
          <w:rFonts w:ascii="Arial" w:hAnsi="Arial" w:cs="Arial"/>
        </w:rPr>
      </w:pPr>
      <w:r>
        <w:rPr>
          <w:rFonts w:ascii="Arial" w:hAnsi="Arial" w:cs="Arial"/>
        </w:rPr>
        <w:t xml:space="preserve">Heparin sodium syringes are a stock medicine. To obtain further supply please order on Cerner by </w:t>
      </w:r>
      <w:r w:rsidRPr="007B3E89">
        <w:rPr>
          <w:rFonts w:ascii="Arial" w:hAnsi="Arial" w:cs="Arial"/>
        </w:rPr>
        <w:t xml:space="preserve">selecting </w:t>
      </w:r>
      <w:r w:rsidRPr="007B3E89">
        <w:rPr>
          <w:rFonts w:ascii="Arial" w:hAnsi="Arial" w:cs="Arial"/>
          <w:b/>
        </w:rPr>
        <w:t>Communicate</w:t>
      </w:r>
      <w:r w:rsidRPr="007B3E89">
        <w:rPr>
          <w:rFonts w:ascii="Arial" w:hAnsi="Arial" w:cs="Arial"/>
        </w:rPr>
        <w:t xml:space="preserve">, using the </w:t>
      </w:r>
      <w:r w:rsidRPr="007B3E89">
        <w:rPr>
          <w:rFonts w:ascii="Arial" w:hAnsi="Arial" w:cs="Arial"/>
          <w:b/>
        </w:rPr>
        <w:t>NNU stock meds request,</w:t>
      </w:r>
      <w:r w:rsidRPr="007B3E89">
        <w:rPr>
          <w:rFonts w:ascii="Arial" w:hAnsi="Arial" w:cs="Arial"/>
        </w:rPr>
        <w:t xml:space="preserve"> and sending the message to </w:t>
      </w:r>
      <w:r w:rsidRPr="007B3E89">
        <w:rPr>
          <w:rFonts w:ascii="Arial" w:hAnsi="Arial" w:cs="Arial"/>
          <w:b/>
        </w:rPr>
        <w:t>Aseptic Stock Requests</w:t>
      </w:r>
      <w:r>
        <w:rPr>
          <w:rFonts w:ascii="Arial" w:hAnsi="Arial" w:cs="Arial"/>
        </w:rPr>
        <w:t xml:space="preserve"> stating how many batches of 10syringes are required.</w:t>
      </w:r>
    </w:p>
    <w:p w:rsidR="0051481D" w:rsidRDefault="0051481D" w:rsidP="0051481D">
      <w:pPr>
        <w:jc w:val="both"/>
        <w:rPr>
          <w:rFonts w:ascii="Arial" w:hAnsi="Arial" w:cs="Arial"/>
        </w:rPr>
      </w:pPr>
    </w:p>
    <w:p w:rsidR="0051481D" w:rsidRDefault="00FB1706" w:rsidP="0051481D">
      <w:pPr>
        <w:jc w:val="both"/>
        <w:rPr>
          <w:rFonts w:ascii="Arial" w:hAnsi="Arial" w:cs="Arial"/>
        </w:rPr>
      </w:pPr>
      <w:hyperlink w:anchor="_Table_of_Contents" w:history="1">
        <w:r w:rsidR="0051481D" w:rsidRPr="0088346F">
          <w:rPr>
            <w:rStyle w:val="Hyperlink"/>
            <w:rFonts w:ascii="Arial" w:hAnsi="Arial" w:cs="Arial"/>
          </w:rPr>
          <w:t>(back to top)</w:t>
        </w:r>
      </w:hyperlink>
    </w:p>
    <w:p w:rsidR="0051481D" w:rsidRDefault="005E132C" w:rsidP="009572F9">
      <w:pPr>
        <w:ind w:left="2880" w:hanging="2880"/>
        <w:jc w:val="both"/>
        <w:rPr>
          <w:rFonts w:ascii="Arial" w:hAnsi="Arial" w:cs="Arial"/>
        </w:rPr>
      </w:pPr>
      <w:r>
        <w:rPr>
          <w:rFonts w:ascii="Arial" w:hAnsi="Arial" w:cs="Arial"/>
        </w:rPr>
        <w:br w:type="page"/>
      </w:r>
    </w:p>
    <w:p w:rsidR="005E132C" w:rsidRPr="00E302DA" w:rsidRDefault="005E132C" w:rsidP="00E302DA">
      <w:pPr>
        <w:pStyle w:val="Heading1"/>
        <w:rPr>
          <w:rFonts w:ascii="Arial" w:hAnsi="Arial" w:cs="Arial"/>
          <w:sz w:val="28"/>
          <w:szCs w:val="28"/>
        </w:rPr>
      </w:pPr>
      <w:bookmarkStart w:id="52" w:name="_Toc475101059"/>
      <w:r w:rsidRPr="00E302DA">
        <w:rPr>
          <w:rFonts w:ascii="Arial" w:hAnsi="Arial" w:cs="Arial"/>
          <w:sz w:val="28"/>
          <w:szCs w:val="28"/>
        </w:rPr>
        <w:lastRenderedPageBreak/>
        <w:t>Human Albumin Solution</w:t>
      </w:r>
      <w:bookmarkEnd w:id="52"/>
      <w:r w:rsidRPr="00E302DA">
        <w:rPr>
          <w:rFonts w:ascii="Arial" w:hAnsi="Arial" w:cs="Arial"/>
          <w:sz w:val="28"/>
          <w:szCs w:val="28"/>
        </w:rPr>
        <w:t xml:space="preserve"> </w:t>
      </w:r>
    </w:p>
    <w:p w:rsidR="005E132C" w:rsidRPr="005E132C" w:rsidRDefault="005E132C" w:rsidP="005E132C">
      <w:pPr>
        <w:autoSpaceDE w:val="0"/>
        <w:autoSpaceDN w:val="0"/>
        <w:adjustRightInd w:val="0"/>
        <w:rPr>
          <w:rFonts w:ascii="Arial" w:hAnsi="Arial" w:cs="Arial"/>
          <w:color w:val="000000"/>
          <w:sz w:val="28"/>
          <w:szCs w:val="28"/>
        </w:rPr>
      </w:pPr>
    </w:p>
    <w:p w:rsidR="005E132C" w:rsidRPr="005E132C" w:rsidRDefault="005E132C" w:rsidP="005E132C">
      <w:pPr>
        <w:autoSpaceDE w:val="0"/>
        <w:autoSpaceDN w:val="0"/>
        <w:adjustRightInd w:val="0"/>
        <w:rPr>
          <w:rFonts w:ascii="Arial" w:hAnsi="Arial" w:cs="Arial"/>
          <w:b/>
          <w:bCs/>
          <w:color w:val="000000"/>
        </w:rPr>
      </w:pPr>
      <w:r w:rsidRPr="005E132C">
        <w:rPr>
          <w:rFonts w:ascii="Arial" w:hAnsi="Arial" w:cs="Arial"/>
          <w:b/>
          <w:bCs/>
          <w:color w:val="000000"/>
        </w:rPr>
        <w:t xml:space="preserve">Form </w:t>
      </w:r>
      <w:r w:rsidRPr="005E132C">
        <w:rPr>
          <w:rFonts w:ascii="Arial" w:hAnsi="Arial" w:cs="Arial"/>
          <w:b/>
          <w:bCs/>
          <w:color w:val="000000"/>
        </w:rPr>
        <w:tab/>
      </w:r>
      <w:r w:rsidRPr="005E132C">
        <w:rPr>
          <w:rFonts w:ascii="Arial" w:hAnsi="Arial" w:cs="Arial"/>
          <w:b/>
          <w:bCs/>
          <w:color w:val="000000"/>
        </w:rPr>
        <w:tab/>
      </w:r>
      <w:r w:rsidRPr="005E132C">
        <w:rPr>
          <w:rFonts w:ascii="Arial" w:hAnsi="Arial" w:cs="Arial"/>
          <w:color w:val="000000"/>
        </w:rPr>
        <w:t>5% solution: 100mL, 250mL or 500mL in glass bottle</w:t>
      </w:r>
    </w:p>
    <w:p w:rsidR="005E132C" w:rsidRPr="005E132C" w:rsidRDefault="005E132C" w:rsidP="005E132C">
      <w:pPr>
        <w:autoSpaceDE w:val="0"/>
        <w:autoSpaceDN w:val="0"/>
        <w:adjustRightInd w:val="0"/>
        <w:ind w:left="720" w:firstLine="720"/>
        <w:rPr>
          <w:rFonts w:ascii="Arial" w:hAnsi="Arial" w:cs="Arial"/>
          <w:color w:val="000000"/>
        </w:rPr>
      </w:pPr>
      <w:r w:rsidRPr="005E132C">
        <w:rPr>
          <w:rFonts w:ascii="Arial" w:hAnsi="Arial" w:cs="Arial"/>
          <w:color w:val="000000"/>
        </w:rPr>
        <w:t>20% solution: 100mL in glass bottle.</w:t>
      </w:r>
    </w:p>
    <w:p w:rsidR="005E132C" w:rsidRPr="005E132C" w:rsidRDefault="005E132C" w:rsidP="005E132C">
      <w:pPr>
        <w:autoSpaceDE w:val="0"/>
        <w:autoSpaceDN w:val="0"/>
        <w:adjustRightInd w:val="0"/>
        <w:rPr>
          <w:rFonts w:ascii="Arial" w:hAnsi="Arial" w:cs="Arial"/>
          <w:color w:val="000000"/>
        </w:rPr>
      </w:pP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b/>
          <w:bCs/>
          <w:color w:val="000000"/>
        </w:rPr>
        <w:t xml:space="preserve">Reconstitution: </w:t>
      </w:r>
      <w:r w:rsidRPr="005E132C">
        <w:rPr>
          <w:rFonts w:ascii="Arial" w:hAnsi="Arial" w:cs="Arial"/>
          <w:color w:val="000000"/>
        </w:rPr>
        <w:t>Pre-prepared solution.</w:t>
      </w:r>
    </w:p>
    <w:p w:rsidR="005E132C" w:rsidRPr="005E132C" w:rsidRDefault="005E132C" w:rsidP="005E132C">
      <w:pPr>
        <w:autoSpaceDE w:val="0"/>
        <w:autoSpaceDN w:val="0"/>
        <w:adjustRightInd w:val="0"/>
        <w:rPr>
          <w:rFonts w:ascii="Arial" w:hAnsi="Arial" w:cs="Arial"/>
          <w:color w:val="000000"/>
        </w:rPr>
      </w:pPr>
    </w:p>
    <w:p w:rsidR="005E132C" w:rsidRPr="005E132C" w:rsidRDefault="005E132C" w:rsidP="005E132C">
      <w:pPr>
        <w:autoSpaceDE w:val="0"/>
        <w:autoSpaceDN w:val="0"/>
        <w:adjustRightInd w:val="0"/>
        <w:ind w:left="1418" w:hanging="1418"/>
        <w:rPr>
          <w:rFonts w:ascii="Arial" w:hAnsi="Arial" w:cs="Arial"/>
          <w:bCs/>
          <w:color w:val="000000"/>
        </w:rPr>
      </w:pPr>
      <w:r w:rsidRPr="005E132C">
        <w:rPr>
          <w:rFonts w:ascii="Arial" w:hAnsi="Arial" w:cs="Arial"/>
          <w:b/>
          <w:bCs/>
          <w:color w:val="000000"/>
        </w:rPr>
        <w:t xml:space="preserve">Use: </w:t>
      </w:r>
      <w:r w:rsidRPr="005E132C">
        <w:rPr>
          <w:rFonts w:ascii="Arial" w:hAnsi="Arial" w:cs="Arial"/>
          <w:b/>
          <w:bCs/>
          <w:color w:val="000000"/>
        </w:rPr>
        <w:tab/>
      </w:r>
      <w:r w:rsidRPr="005E132C">
        <w:rPr>
          <w:rFonts w:ascii="Arial" w:hAnsi="Arial" w:cs="Arial"/>
          <w:bCs/>
          <w:color w:val="000000"/>
        </w:rPr>
        <w:t xml:space="preserve">Volume expansion – </w:t>
      </w:r>
      <w:r w:rsidRPr="005E132C">
        <w:rPr>
          <w:rFonts w:ascii="Arial" w:hAnsi="Arial" w:cs="Arial"/>
          <w:b/>
          <w:bCs/>
          <w:color w:val="000000"/>
        </w:rPr>
        <w:t>5%</w:t>
      </w:r>
      <w:r w:rsidRPr="005E132C">
        <w:rPr>
          <w:rFonts w:ascii="Arial" w:hAnsi="Arial" w:cs="Arial"/>
          <w:bCs/>
          <w:color w:val="000000"/>
        </w:rPr>
        <w:t xml:space="preserve"> </w:t>
      </w:r>
      <w:r w:rsidRPr="005E132C">
        <w:rPr>
          <w:rFonts w:ascii="Arial" w:hAnsi="Arial" w:cs="Arial"/>
          <w:b/>
          <w:bCs/>
          <w:color w:val="000000"/>
        </w:rPr>
        <w:t>solution</w:t>
      </w:r>
    </w:p>
    <w:p w:rsidR="005E132C" w:rsidRPr="005E132C" w:rsidRDefault="005E132C" w:rsidP="005E132C">
      <w:pPr>
        <w:autoSpaceDE w:val="0"/>
        <w:autoSpaceDN w:val="0"/>
        <w:adjustRightInd w:val="0"/>
        <w:ind w:left="1418"/>
        <w:rPr>
          <w:rFonts w:ascii="Arial" w:hAnsi="Arial" w:cs="Arial"/>
          <w:bCs/>
          <w:color w:val="000000"/>
        </w:rPr>
      </w:pPr>
      <w:r w:rsidRPr="005E132C">
        <w:rPr>
          <w:rFonts w:ascii="Arial" w:hAnsi="Arial" w:cs="Arial"/>
          <w:bCs/>
          <w:color w:val="000000"/>
        </w:rPr>
        <w:t xml:space="preserve">Volume expansion with hypoalbuminaemia – </w:t>
      </w:r>
      <w:r w:rsidRPr="005E132C">
        <w:rPr>
          <w:rFonts w:ascii="Arial" w:hAnsi="Arial" w:cs="Arial"/>
          <w:b/>
          <w:bCs/>
          <w:color w:val="000000"/>
        </w:rPr>
        <w:t>20%</w:t>
      </w:r>
      <w:r w:rsidRPr="005E132C">
        <w:rPr>
          <w:rFonts w:ascii="Arial" w:hAnsi="Arial" w:cs="Arial"/>
          <w:bCs/>
          <w:color w:val="000000"/>
        </w:rPr>
        <w:t xml:space="preserve"> </w:t>
      </w:r>
      <w:r w:rsidRPr="005E132C">
        <w:rPr>
          <w:rFonts w:ascii="Arial" w:hAnsi="Arial" w:cs="Arial"/>
          <w:b/>
          <w:bCs/>
          <w:color w:val="000000"/>
        </w:rPr>
        <w:t>solution</w:t>
      </w:r>
    </w:p>
    <w:p w:rsidR="005E132C" w:rsidRPr="005E132C" w:rsidRDefault="005E132C" w:rsidP="005E132C">
      <w:pPr>
        <w:autoSpaceDE w:val="0"/>
        <w:autoSpaceDN w:val="0"/>
        <w:adjustRightInd w:val="0"/>
        <w:ind w:left="1418" w:hanging="1418"/>
        <w:rPr>
          <w:rFonts w:ascii="Arial" w:hAnsi="Arial" w:cs="Arial"/>
          <w:color w:val="000000"/>
        </w:rPr>
      </w:pPr>
    </w:p>
    <w:p w:rsidR="005E132C" w:rsidRPr="005E132C" w:rsidRDefault="005E132C" w:rsidP="005E132C">
      <w:pPr>
        <w:autoSpaceDE w:val="0"/>
        <w:autoSpaceDN w:val="0"/>
        <w:adjustRightInd w:val="0"/>
        <w:ind w:left="1418" w:hanging="1418"/>
        <w:rPr>
          <w:rFonts w:ascii="Arial" w:hAnsi="Arial" w:cs="Arial"/>
          <w:color w:val="000000"/>
        </w:rPr>
      </w:pPr>
      <w:r w:rsidRPr="005E132C">
        <w:rPr>
          <w:rFonts w:ascii="Arial" w:hAnsi="Arial" w:cs="Arial"/>
          <w:color w:val="000000"/>
        </w:rPr>
        <w:t>Use of 20% solution is restricted and must be approved by a consultant before use.</w:t>
      </w:r>
    </w:p>
    <w:p w:rsidR="005E132C" w:rsidRPr="005E132C" w:rsidRDefault="005E132C" w:rsidP="005E132C">
      <w:pPr>
        <w:autoSpaceDE w:val="0"/>
        <w:autoSpaceDN w:val="0"/>
        <w:adjustRightInd w:val="0"/>
        <w:ind w:left="1418" w:hanging="1418"/>
        <w:rPr>
          <w:rFonts w:ascii="Arial" w:hAnsi="Arial" w:cs="Arial"/>
          <w:color w:val="000000"/>
        </w:rPr>
      </w:pPr>
    </w:p>
    <w:p w:rsidR="005E132C" w:rsidRPr="005E132C" w:rsidRDefault="005E132C" w:rsidP="005E132C">
      <w:pPr>
        <w:autoSpaceDE w:val="0"/>
        <w:autoSpaceDN w:val="0"/>
        <w:adjustRightInd w:val="0"/>
        <w:ind w:left="1418" w:hanging="1418"/>
        <w:rPr>
          <w:rFonts w:ascii="Arial" w:hAnsi="Arial" w:cs="Arial"/>
          <w:bCs/>
          <w:color w:val="000000"/>
        </w:rPr>
      </w:pPr>
      <w:r w:rsidRPr="005E132C">
        <w:rPr>
          <w:rFonts w:ascii="Arial" w:hAnsi="Arial" w:cs="Arial"/>
          <w:b/>
          <w:bCs/>
          <w:color w:val="000000"/>
        </w:rPr>
        <w:t>Dose:</w:t>
      </w:r>
      <w:r w:rsidRPr="005E132C">
        <w:rPr>
          <w:rFonts w:ascii="Arial" w:hAnsi="Arial" w:cs="Arial"/>
          <w:b/>
          <w:bCs/>
          <w:color w:val="000000"/>
        </w:rPr>
        <w:tab/>
      </w:r>
      <w:r w:rsidRPr="005E132C">
        <w:rPr>
          <w:rFonts w:ascii="Arial" w:hAnsi="Arial" w:cs="Arial"/>
          <w:b/>
          <w:bCs/>
          <w:color w:val="000000"/>
        </w:rPr>
        <w:tab/>
      </w:r>
      <w:r w:rsidRPr="005E132C">
        <w:rPr>
          <w:rFonts w:ascii="Arial" w:hAnsi="Arial" w:cs="Arial"/>
          <w:bCs/>
          <w:color w:val="000000"/>
        </w:rPr>
        <w:t xml:space="preserve">Hypovolaemia: </w:t>
      </w:r>
      <w:r w:rsidRPr="005E132C">
        <w:rPr>
          <w:rFonts w:ascii="Arial" w:hAnsi="Arial" w:cs="Arial"/>
          <w:b/>
          <w:bCs/>
          <w:color w:val="000000"/>
        </w:rPr>
        <w:t>10 to 20mL/kg</w:t>
      </w:r>
      <w:r w:rsidRPr="005E132C">
        <w:rPr>
          <w:rFonts w:ascii="Arial" w:hAnsi="Arial" w:cs="Arial"/>
          <w:bCs/>
          <w:color w:val="000000"/>
        </w:rPr>
        <w:t xml:space="preserve"> of </w:t>
      </w:r>
      <w:r w:rsidRPr="005E132C">
        <w:rPr>
          <w:rFonts w:ascii="Arial" w:hAnsi="Arial" w:cs="Arial"/>
          <w:b/>
          <w:bCs/>
          <w:color w:val="000000"/>
        </w:rPr>
        <w:t>5% solution</w:t>
      </w:r>
      <w:r w:rsidRPr="005E132C">
        <w:rPr>
          <w:rFonts w:ascii="Arial" w:hAnsi="Arial" w:cs="Arial"/>
          <w:bCs/>
          <w:color w:val="000000"/>
        </w:rPr>
        <w:t xml:space="preserve"> given over 30 minutes.</w:t>
      </w:r>
    </w:p>
    <w:p w:rsidR="005E132C" w:rsidRPr="005E132C" w:rsidRDefault="005E132C" w:rsidP="005E132C">
      <w:pPr>
        <w:autoSpaceDE w:val="0"/>
        <w:autoSpaceDN w:val="0"/>
        <w:adjustRightInd w:val="0"/>
        <w:ind w:left="1418" w:hanging="1418"/>
        <w:rPr>
          <w:rFonts w:ascii="Arial" w:hAnsi="Arial" w:cs="Arial"/>
          <w:b/>
          <w:bCs/>
          <w:color w:val="000000"/>
        </w:rPr>
      </w:pPr>
    </w:p>
    <w:p w:rsidR="005E132C" w:rsidRPr="005E132C" w:rsidRDefault="005E132C" w:rsidP="005E132C">
      <w:pPr>
        <w:autoSpaceDE w:val="0"/>
        <w:autoSpaceDN w:val="0"/>
        <w:adjustRightInd w:val="0"/>
        <w:ind w:left="1418" w:firstLine="22"/>
        <w:rPr>
          <w:rFonts w:ascii="Arial" w:hAnsi="Arial" w:cs="Arial"/>
          <w:color w:val="000000"/>
        </w:rPr>
      </w:pPr>
      <w:r w:rsidRPr="005E132C">
        <w:rPr>
          <w:rFonts w:ascii="Arial" w:hAnsi="Arial" w:cs="Arial"/>
          <w:bCs/>
          <w:color w:val="000000"/>
        </w:rPr>
        <w:t xml:space="preserve">Hypovolaemia with hypoalbuminaemia: </w:t>
      </w:r>
      <w:r w:rsidRPr="005E132C">
        <w:rPr>
          <w:rFonts w:ascii="Arial" w:hAnsi="Arial" w:cs="Arial"/>
          <w:b/>
          <w:bCs/>
          <w:color w:val="000000"/>
        </w:rPr>
        <w:t>5mL/kg</w:t>
      </w:r>
      <w:r w:rsidRPr="005E132C">
        <w:rPr>
          <w:rFonts w:ascii="Arial" w:hAnsi="Arial" w:cs="Arial"/>
          <w:bCs/>
          <w:color w:val="000000"/>
        </w:rPr>
        <w:t xml:space="preserve"> of </w:t>
      </w:r>
      <w:r w:rsidRPr="005E132C">
        <w:rPr>
          <w:rFonts w:ascii="Arial" w:hAnsi="Arial" w:cs="Arial"/>
          <w:b/>
          <w:bCs/>
          <w:color w:val="000000"/>
        </w:rPr>
        <w:t>20% solution</w:t>
      </w:r>
      <w:r w:rsidRPr="005E132C">
        <w:rPr>
          <w:rFonts w:ascii="Arial" w:hAnsi="Arial" w:cs="Arial"/>
          <w:bCs/>
          <w:color w:val="000000"/>
        </w:rPr>
        <w:t xml:space="preserve"> given over 2 to 4 hours. This must be approved by a consultant. Diuretic cover with furosemide 1mg/kg may be given.</w:t>
      </w:r>
    </w:p>
    <w:p w:rsidR="005E132C" w:rsidRPr="005E132C" w:rsidRDefault="005E132C" w:rsidP="005E132C">
      <w:pPr>
        <w:autoSpaceDE w:val="0"/>
        <w:autoSpaceDN w:val="0"/>
        <w:adjustRightInd w:val="0"/>
        <w:rPr>
          <w:rFonts w:ascii="Arial" w:hAnsi="Arial" w:cs="Arial"/>
          <w:bCs/>
          <w:color w:val="000000"/>
        </w:rPr>
      </w:pPr>
    </w:p>
    <w:p w:rsidR="005E132C" w:rsidRPr="005E132C" w:rsidRDefault="005E132C" w:rsidP="005E132C">
      <w:pPr>
        <w:autoSpaceDE w:val="0"/>
        <w:autoSpaceDN w:val="0"/>
        <w:adjustRightInd w:val="0"/>
        <w:rPr>
          <w:rFonts w:ascii="Arial" w:hAnsi="Arial" w:cs="Arial"/>
          <w:b/>
          <w:bCs/>
          <w:color w:val="000000"/>
        </w:rPr>
      </w:pPr>
      <w:r w:rsidRPr="005E132C">
        <w:rPr>
          <w:rFonts w:ascii="Arial" w:hAnsi="Arial" w:cs="Arial"/>
          <w:b/>
          <w:bCs/>
          <w:color w:val="000000"/>
        </w:rPr>
        <w:t xml:space="preserve">How to prescribe: </w:t>
      </w: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color w:val="000000"/>
        </w:rPr>
        <w:t>Prescribe on the blood products section of the WUTH Neonatal Intensive Care Unit Prescription Chart.</w:t>
      </w: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color w:val="000000"/>
        </w:rPr>
        <w:t xml:space="preserve">The batch number for each bottle </w:t>
      </w:r>
      <w:r w:rsidRPr="005E132C">
        <w:rPr>
          <w:rFonts w:ascii="Arial" w:hAnsi="Arial" w:cs="Arial"/>
          <w:b/>
          <w:color w:val="000000"/>
          <w:u w:val="single"/>
        </w:rPr>
        <w:t>must</w:t>
      </w:r>
      <w:r w:rsidRPr="005E132C">
        <w:rPr>
          <w:rFonts w:ascii="Arial" w:hAnsi="Arial" w:cs="Arial"/>
          <w:color w:val="000000"/>
        </w:rPr>
        <w:t xml:space="preserve"> be recorded. There is a peel off sticker with the batch number on each bottle. This can be stuck onto the appropriate space on the prescription. If the sticker is not available the batch number must be written on the prescription chart.</w:t>
      </w: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color w:val="000000"/>
        </w:rPr>
        <w:t xml:space="preserve">HAS or plasma albumin are not appropriate abbreviations and must not be used. </w:t>
      </w: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color w:val="000000"/>
        </w:rPr>
        <w:t>All prescriptions should be written as “</w:t>
      </w:r>
      <w:r w:rsidRPr="005E132C">
        <w:rPr>
          <w:rFonts w:ascii="Arial" w:hAnsi="Arial" w:cs="Arial"/>
          <w:i/>
          <w:color w:val="000000"/>
        </w:rPr>
        <w:t>Human albumin solution 5%,”</w:t>
      </w:r>
      <w:r w:rsidRPr="005E132C">
        <w:rPr>
          <w:rFonts w:ascii="Arial" w:hAnsi="Arial" w:cs="Arial"/>
          <w:color w:val="000000"/>
        </w:rPr>
        <w:t xml:space="preserve"> or, “</w:t>
      </w:r>
      <w:r w:rsidRPr="005E132C">
        <w:rPr>
          <w:rFonts w:ascii="Arial" w:hAnsi="Arial" w:cs="Arial"/>
          <w:i/>
          <w:color w:val="000000"/>
        </w:rPr>
        <w:t>Human albumin solution 20%.</w:t>
      </w:r>
      <w:r w:rsidRPr="005E132C">
        <w:rPr>
          <w:rFonts w:ascii="Arial" w:hAnsi="Arial" w:cs="Arial"/>
          <w:color w:val="000000"/>
        </w:rPr>
        <w:t>”</w:t>
      </w:r>
    </w:p>
    <w:p w:rsidR="005E132C" w:rsidRPr="005E132C" w:rsidRDefault="005E132C" w:rsidP="005E132C">
      <w:pPr>
        <w:autoSpaceDE w:val="0"/>
        <w:autoSpaceDN w:val="0"/>
        <w:adjustRightInd w:val="0"/>
        <w:rPr>
          <w:rFonts w:ascii="Arial" w:hAnsi="Arial" w:cs="Arial"/>
          <w:color w:val="000000"/>
        </w:rPr>
      </w:pP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color w:val="000000"/>
        </w:rPr>
        <w:t>For example; for a 1.2kg baby with hypovolaemia:</w:t>
      </w:r>
    </w:p>
    <w:p w:rsidR="005E132C" w:rsidRPr="005E132C" w:rsidRDefault="00EE3E1A" w:rsidP="005E132C">
      <w:pPr>
        <w:autoSpaceDE w:val="0"/>
        <w:autoSpaceDN w:val="0"/>
        <w:adjustRightInd w:val="0"/>
        <w:rPr>
          <w:rFonts w:ascii="Arial" w:hAnsi="Arial" w:cs="Arial"/>
          <w:i/>
          <w:color w:val="000000"/>
        </w:rPr>
      </w:pPr>
      <w:r>
        <w:rPr>
          <w:rFonts w:ascii="Arial" w:hAnsi="Arial" w:cs="Arial"/>
          <w:i/>
          <w:color w:val="000000"/>
        </w:rPr>
        <w:t xml:space="preserve">Human albumin solution </w:t>
      </w:r>
      <w:r w:rsidR="005E132C" w:rsidRPr="005E132C">
        <w:rPr>
          <w:rFonts w:ascii="Arial" w:hAnsi="Arial" w:cs="Arial"/>
          <w:i/>
          <w:color w:val="000000"/>
        </w:rPr>
        <w:t>5%, 12mL over 30 minutes.</w:t>
      </w:r>
    </w:p>
    <w:p w:rsidR="005E132C" w:rsidRPr="005E132C" w:rsidRDefault="005E132C" w:rsidP="005E132C">
      <w:pPr>
        <w:autoSpaceDE w:val="0"/>
        <w:autoSpaceDN w:val="0"/>
        <w:adjustRightInd w:val="0"/>
        <w:rPr>
          <w:rFonts w:ascii="Arial" w:hAnsi="Arial" w:cs="Arial"/>
          <w:color w:val="000000"/>
        </w:rPr>
      </w:pPr>
    </w:p>
    <w:p w:rsidR="005E132C" w:rsidRPr="005E132C" w:rsidRDefault="005E132C" w:rsidP="005E132C">
      <w:pPr>
        <w:autoSpaceDE w:val="0"/>
        <w:autoSpaceDN w:val="0"/>
        <w:adjustRightInd w:val="0"/>
        <w:rPr>
          <w:rFonts w:ascii="Arial" w:hAnsi="Arial" w:cs="Arial"/>
          <w:b/>
          <w:bCs/>
          <w:color w:val="000000"/>
        </w:rPr>
      </w:pPr>
      <w:r w:rsidRPr="005E132C">
        <w:rPr>
          <w:rFonts w:ascii="Arial" w:hAnsi="Arial" w:cs="Arial"/>
          <w:b/>
          <w:bCs/>
          <w:color w:val="000000"/>
        </w:rPr>
        <w:t xml:space="preserve">Route of Administration </w:t>
      </w: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color w:val="000000"/>
        </w:rPr>
        <w:t xml:space="preserve">Administer intravenously via a peripheral or central vein, there are no special requirements for the giving set. The solution must not be filtered. </w:t>
      </w:r>
    </w:p>
    <w:p w:rsidR="005E132C" w:rsidRPr="005E132C" w:rsidRDefault="005E132C" w:rsidP="005E132C">
      <w:pPr>
        <w:autoSpaceDE w:val="0"/>
        <w:autoSpaceDN w:val="0"/>
        <w:adjustRightInd w:val="0"/>
        <w:rPr>
          <w:rFonts w:ascii="Arial" w:hAnsi="Arial" w:cs="Arial"/>
          <w:color w:val="000000"/>
        </w:rPr>
      </w:pPr>
    </w:p>
    <w:p w:rsidR="005E132C" w:rsidRPr="005E132C" w:rsidRDefault="005E132C" w:rsidP="005E132C">
      <w:pPr>
        <w:autoSpaceDE w:val="0"/>
        <w:autoSpaceDN w:val="0"/>
        <w:adjustRightInd w:val="0"/>
        <w:rPr>
          <w:rFonts w:ascii="Arial" w:hAnsi="Arial" w:cs="Arial"/>
          <w:bCs/>
          <w:color w:val="000000"/>
        </w:rPr>
      </w:pPr>
      <w:r w:rsidRPr="005E132C">
        <w:rPr>
          <w:rFonts w:ascii="Arial" w:hAnsi="Arial" w:cs="Arial"/>
          <w:b/>
          <w:bCs/>
          <w:color w:val="000000"/>
        </w:rPr>
        <w:t xml:space="preserve">Note  </w:t>
      </w: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bCs/>
          <w:color w:val="000000"/>
        </w:rPr>
        <w:t>Each 5mL dose</w:t>
      </w:r>
      <w:r w:rsidRPr="005E132C">
        <w:rPr>
          <w:rFonts w:ascii="Arial" w:hAnsi="Arial" w:cs="Arial"/>
          <w:color w:val="000000"/>
        </w:rPr>
        <w:t xml:space="preserve"> contains 0.6mmol of sodium and small amounts of potassium. </w:t>
      </w:r>
    </w:p>
    <w:p w:rsidR="005E132C" w:rsidRPr="005E132C" w:rsidRDefault="005E132C" w:rsidP="005E132C">
      <w:pPr>
        <w:autoSpaceDE w:val="0"/>
        <w:autoSpaceDN w:val="0"/>
        <w:adjustRightInd w:val="0"/>
        <w:rPr>
          <w:rFonts w:ascii="Arial" w:hAnsi="Arial" w:cs="Arial"/>
          <w:color w:val="000000"/>
        </w:rPr>
      </w:pP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b/>
          <w:bCs/>
          <w:color w:val="000000"/>
        </w:rPr>
        <w:t xml:space="preserve">Caution/side effects: </w:t>
      </w:r>
      <w:r w:rsidRPr="005E132C">
        <w:rPr>
          <w:rFonts w:ascii="Arial" w:hAnsi="Arial" w:cs="Arial"/>
          <w:bCs/>
          <w:color w:val="000000"/>
        </w:rPr>
        <w:t>Human albumin solution is a blood product, hence there is a chance of hypersensitivity reaction. Human albumin solution acts as a volume expander: hypervolaemia may occur and increased oncotic pressures and fluid shifts, especially with the 20% solution. Infusion must be stopped if hypervolaemia occurs (hypertension, dyspnoea, raised venous pressure, pulmonary oedema)</w:t>
      </w:r>
    </w:p>
    <w:p w:rsidR="005E132C" w:rsidRPr="005E132C" w:rsidRDefault="005E132C" w:rsidP="005E132C">
      <w:pPr>
        <w:autoSpaceDE w:val="0"/>
        <w:autoSpaceDN w:val="0"/>
        <w:adjustRightInd w:val="0"/>
        <w:rPr>
          <w:rFonts w:ascii="Arial" w:hAnsi="Arial" w:cs="Arial"/>
          <w:color w:val="000000"/>
        </w:rPr>
      </w:pPr>
    </w:p>
    <w:p w:rsidR="005E132C" w:rsidRPr="005E132C" w:rsidRDefault="005E132C" w:rsidP="005E132C">
      <w:pPr>
        <w:autoSpaceDE w:val="0"/>
        <w:autoSpaceDN w:val="0"/>
        <w:adjustRightInd w:val="0"/>
        <w:rPr>
          <w:rFonts w:ascii="Arial" w:hAnsi="Arial" w:cs="Arial"/>
          <w:color w:val="000000"/>
        </w:rPr>
      </w:pPr>
      <w:r w:rsidRPr="005E132C">
        <w:rPr>
          <w:rFonts w:ascii="Arial" w:hAnsi="Arial" w:cs="Arial"/>
          <w:b/>
          <w:bCs/>
          <w:color w:val="000000"/>
        </w:rPr>
        <w:t xml:space="preserve">Incompatibilities </w:t>
      </w:r>
      <w:r w:rsidRPr="005E132C">
        <w:rPr>
          <w:rFonts w:ascii="Arial" w:hAnsi="Arial" w:cs="Arial"/>
          <w:bCs/>
          <w:color w:val="000000"/>
        </w:rPr>
        <w:t xml:space="preserve">Should not be mixed with other medicinal products. </w:t>
      </w:r>
      <w:r w:rsidRPr="005E132C">
        <w:rPr>
          <w:rFonts w:ascii="Arial" w:hAnsi="Arial" w:cs="Arial"/>
          <w:bCs/>
        </w:rPr>
        <w:t>Mixing with w</w:t>
      </w:r>
      <w:r w:rsidRPr="005E132C">
        <w:rPr>
          <w:rFonts w:ascii="Arial" w:hAnsi="Arial" w:cs="Arial"/>
          <w:color w:val="000000"/>
        </w:rPr>
        <w:t>ater for injection may cause haemolysis. Flush with 0.9% sodium chloride or 5% glucose.</w:t>
      </w:r>
    </w:p>
    <w:p w:rsidR="00BF33EB" w:rsidRDefault="00BF33EB" w:rsidP="00BF33EB">
      <w:pPr>
        <w:jc w:val="both"/>
        <w:rPr>
          <w:rFonts w:ascii="Arial" w:hAnsi="Arial" w:cs="Arial"/>
        </w:rPr>
      </w:pPr>
    </w:p>
    <w:p w:rsidR="00BF33EB" w:rsidRDefault="00FB1706" w:rsidP="00BF33EB">
      <w:pPr>
        <w:jc w:val="both"/>
        <w:rPr>
          <w:rFonts w:ascii="Arial" w:hAnsi="Arial" w:cs="Arial"/>
        </w:rPr>
      </w:pPr>
      <w:hyperlink w:anchor="_Table_of_Contents" w:history="1">
        <w:r w:rsidR="00BF33EB" w:rsidRPr="0088346F">
          <w:rPr>
            <w:rStyle w:val="Hyperlink"/>
            <w:rFonts w:ascii="Arial" w:hAnsi="Arial" w:cs="Arial"/>
          </w:rPr>
          <w:t>(back to top)</w:t>
        </w:r>
      </w:hyperlink>
    </w:p>
    <w:p w:rsidR="00BF33EB" w:rsidRDefault="00BF33EB" w:rsidP="00BF33EB">
      <w:pPr>
        <w:ind w:left="2880" w:hanging="2880"/>
        <w:jc w:val="both"/>
        <w:rPr>
          <w:rFonts w:ascii="Arial" w:hAnsi="Arial" w:cs="Arial"/>
        </w:rPr>
      </w:pPr>
    </w:p>
    <w:p w:rsidR="00A43236" w:rsidRDefault="00A43236" w:rsidP="005E132C">
      <w:pPr>
        <w:spacing w:after="200" w:line="276" w:lineRule="auto"/>
        <w:rPr>
          <w:rFonts w:ascii="Arial" w:hAnsi="Arial" w:cs="Arial"/>
        </w:rPr>
      </w:pPr>
    </w:p>
    <w:p w:rsidR="00B068B3" w:rsidRPr="00FB5F38" w:rsidRDefault="005E132C" w:rsidP="009572F9">
      <w:pPr>
        <w:ind w:left="2880" w:hanging="2880"/>
        <w:jc w:val="both"/>
        <w:rPr>
          <w:rFonts w:ascii="Arial" w:hAnsi="Arial" w:cs="Arial"/>
        </w:rPr>
      </w:pPr>
      <w:r>
        <w:rPr>
          <w:rFonts w:ascii="Arial" w:hAnsi="Arial" w:cs="Arial"/>
        </w:rPr>
        <w:br w:type="page"/>
      </w:r>
    </w:p>
    <w:p w:rsidR="00B068B3" w:rsidRPr="00641C22" w:rsidRDefault="00B068B3" w:rsidP="00B068B3">
      <w:pPr>
        <w:pStyle w:val="Heading1"/>
        <w:rPr>
          <w:rFonts w:ascii="Arial" w:hAnsi="Arial" w:cs="Arial"/>
          <w:sz w:val="28"/>
          <w:szCs w:val="28"/>
        </w:rPr>
      </w:pPr>
      <w:bookmarkStart w:id="53" w:name="_Toc475101060"/>
      <w:r w:rsidRPr="00641C22">
        <w:rPr>
          <w:rFonts w:ascii="Arial" w:hAnsi="Arial" w:cs="Arial"/>
          <w:sz w:val="28"/>
          <w:szCs w:val="28"/>
        </w:rPr>
        <w:lastRenderedPageBreak/>
        <w:t>Hydrocortisone Sodium Succinate</w:t>
      </w:r>
      <w:bookmarkEnd w:id="53"/>
    </w:p>
    <w:p w:rsidR="00B068B3" w:rsidRPr="00FB5F38" w:rsidRDefault="00B068B3" w:rsidP="00B068B3">
      <w:pPr>
        <w:jc w:val="both"/>
        <w:rPr>
          <w:rFonts w:ascii="Arial" w:hAnsi="Arial" w:cs="Arial"/>
          <w:b/>
        </w:rPr>
      </w:pPr>
    </w:p>
    <w:p w:rsidR="00B068B3" w:rsidRPr="00FB5F38" w:rsidRDefault="00B068B3" w:rsidP="00B068B3">
      <w:pPr>
        <w:jc w:val="both"/>
        <w:rPr>
          <w:rFonts w:ascii="Arial" w:hAnsi="Arial" w:cs="Arial"/>
        </w:rPr>
      </w:pPr>
      <w:r w:rsidRPr="00FB5F38">
        <w:rPr>
          <w:rFonts w:ascii="Arial" w:hAnsi="Arial" w:cs="Arial"/>
          <w:b/>
        </w:rPr>
        <w:t xml:space="preserve">Form </w:t>
      </w:r>
      <w:r w:rsidRPr="00FB5F38">
        <w:rPr>
          <w:rFonts w:ascii="Arial" w:hAnsi="Arial" w:cs="Arial"/>
          <w:b/>
        </w:rPr>
        <w:tab/>
      </w:r>
      <w:r w:rsidRPr="00FB5F38">
        <w:rPr>
          <w:rFonts w:ascii="Arial" w:hAnsi="Arial" w:cs="Arial"/>
          <w:b/>
        </w:rPr>
        <w:tab/>
      </w:r>
      <w:r w:rsidRPr="00FB5F38">
        <w:rPr>
          <w:rFonts w:ascii="Arial" w:hAnsi="Arial" w:cs="Arial"/>
          <w:b/>
        </w:rPr>
        <w:tab/>
      </w:r>
      <w:r w:rsidRPr="00FB5F38">
        <w:rPr>
          <w:rFonts w:ascii="Arial" w:hAnsi="Arial" w:cs="Arial"/>
        </w:rPr>
        <w:t xml:space="preserve">100mg vials </w:t>
      </w:r>
      <w:r w:rsidR="00033580">
        <w:rPr>
          <w:rFonts w:ascii="Arial" w:hAnsi="Arial" w:cs="Arial"/>
        </w:rPr>
        <w:t xml:space="preserve">hydrocortisone </w:t>
      </w:r>
      <w:r w:rsidRPr="00FB5F38">
        <w:rPr>
          <w:rFonts w:ascii="Arial" w:hAnsi="Arial" w:cs="Arial"/>
        </w:rPr>
        <w:t>(as the sodium succinate powder)</w:t>
      </w:r>
    </w:p>
    <w:p w:rsidR="00B068B3" w:rsidRPr="00FB5F38" w:rsidRDefault="00B068B3" w:rsidP="00B068B3">
      <w:pPr>
        <w:jc w:val="both"/>
        <w:rPr>
          <w:rFonts w:ascii="Arial" w:hAnsi="Arial" w:cs="Arial"/>
        </w:rPr>
      </w:pPr>
    </w:p>
    <w:p w:rsidR="00B068B3" w:rsidRPr="00FB5F38" w:rsidRDefault="00B068B3" w:rsidP="00B068B3">
      <w:pPr>
        <w:ind w:left="2160" w:hanging="2160"/>
        <w:jc w:val="both"/>
        <w:rPr>
          <w:rFonts w:ascii="Arial" w:hAnsi="Arial" w:cs="Arial"/>
        </w:rPr>
      </w:pPr>
      <w:r w:rsidRPr="00FB5F38">
        <w:rPr>
          <w:rFonts w:ascii="Arial" w:hAnsi="Arial" w:cs="Arial"/>
          <w:b/>
        </w:rPr>
        <w:t>Reconstitution</w:t>
      </w:r>
      <w:r w:rsidRPr="00FB5F38">
        <w:rPr>
          <w:rFonts w:ascii="Arial" w:hAnsi="Arial" w:cs="Arial"/>
        </w:rPr>
        <w:t xml:space="preserve"> </w:t>
      </w:r>
      <w:r w:rsidRPr="00FB5F38">
        <w:rPr>
          <w:rFonts w:ascii="Arial" w:hAnsi="Arial" w:cs="Arial"/>
        </w:rPr>
        <w:tab/>
        <w:t>Reconstitute with 2</w:t>
      </w:r>
      <w:r w:rsidR="00247913">
        <w:rPr>
          <w:rFonts w:ascii="Arial" w:hAnsi="Arial" w:cs="Arial"/>
        </w:rPr>
        <w:t>mL</w:t>
      </w:r>
      <w:r w:rsidRPr="00FB5F38">
        <w:rPr>
          <w:rFonts w:ascii="Arial" w:hAnsi="Arial" w:cs="Arial"/>
        </w:rPr>
        <w:t xml:space="preserve"> water for injection to create a solution of 50mg/</w:t>
      </w:r>
      <w:r w:rsidR="00247913">
        <w:rPr>
          <w:rFonts w:ascii="Arial" w:hAnsi="Arial" w:cs="Arial"/>
        </w:rPr>
        <w:t>mL</w:t>
      </w:r>
      <w:r w:rsidRPr="00FB5F38">
        <w:rPr>
          <w:rFonts w:ascii="Arial" w:hAnsi="Arial" w:cs="Arial"/>
        </w:rPr>
        <w:t>. Further dilute before administration.</w:t>
      </w:r>
    </w:p>
    <w:p w:rsidR="00B068B3" w:rsidRPr="00FB5F38" w:rsidRDefault="00B068B3" w:rsidP="00B068B3">
      <w:pPr>
        <w:jc w:val="both"/>
        <w:rPr>
          <w:rFonts w:ascii="Arial" w:hAnsi="Arial" w:cs="Arial"/>
        </w:rPr>
      </w:pPr>
    </w:p>
    <w:p w:rsidR="00B068B3" w:rsidRPr="00FB5F38" w:rsidRDefault="00B068B3" w:rsidP="00B068B3">
      <w:pPr>
        <w:ind w:left="2160" w:hanging="2160"/>
        <w:jc w:val="both"/>
        <w:rPr>
          <w:rFonts w:ascii="Arial" w:hAnsi="Arial" w:cs="Arial"/>
          <w:b/>
        </w:rPr>
      </w:pPr>
      <w:r w:rsidRPr="00FB5F38">
        <w:rPr>
          <w:rFonts w:ascii="Arial" w:hAnsi="Arial" w:cs="Arial"/>
          <w:b/>
        </w:rPr>
        <w:t>Use</w:t>
      </w:r>
      <w:r w:rsidRPr="00FB5F38">
        <w:rPr>
          <w:rFonts w:ascii="Arial" w:hAnsi="Arial" w:cs="Arial"/>
          <w:b/>
        </w:rPr>
        <w:tab/>
      </w:r>
      <w:r w:rsidRPr="00FB5F38">
        <w:rPr>
          <w:rFonts w:ascii="Arial" w:hAnsi="Arial" w:cs="Arial"/>
        </w:rPr>
        <w:t>Hypotension resistant to inotropic treatment and volume replacement.</w:t>
      </w:r>
    </w:p>
    <w:p w:rsidR="00B068B3" w:rsidRPr="00FB5F38" w:rsidRDefault="00B068B3" w:rsidP="00B068B3">
      <w:pPr>
        <w:jc w:val="both"/>
        <w:rPr>
          <w:rFonts w:ascii="Arial" w:hAnsi="Arial" w:cs="Arial"/>
          <w:b/>
        </w:rPr>
      </w:pPr>
    </w:p>
    <w:p w:rsidR="00B068B3" w:rsidRPr="00FB5F38" w:rsidRDefault="00B068B3" w:rsidP="00B068B3">
      <w:pPr>
        <w:ind w:left="2160" w:hanging="2160"/>
        <w:jc w:val="both"/>
        <w:rPr>
          <w:rFonts w:ascii="Arial" w:hAnsi="Arial" w:cs="Arial"/>
        </w:rPr>
      </w:pPr>
      <w:r w:rsidRPr="00FB5F38">
        <w:rPr>
          <w:rFonts w:ascii="Arial" w:hAnsi="Arial" w:cs="Arial"/>
          <w:b/>
        </w:rPr>
        <w:t>Dose</w:t>
      </w:r>
      <w:r w:rsidRPr="00FB5F38">
        <w:rPr>
          <w:rFonts w:ascii="Arial" w:hAnsi="Arial" w:cs="Arial"/>
          <w:b/>
        </w:rPr>
        <w:tab/>
      </w:r>
      <w:r w:rsidRPr="00682CD8">
        <w:rPr>
          <w:rFonts w:ascii="Arial" w:hAnsi="Arial" w:cs="Arial"/>
        </w:rPr>
        <w:t>I</w:t>
      </w:r>
      <w:r w:rsidRPr="00FB5F38">
        <w:rPr>
          <w:rFonts w:ascii="Arial" w:hAnsi="Arial" w:cs="Arial"/>
        </w:rPr>
        <w:t xml:space="preserve">nitially 2.5mg/kg (repeat if necessary after 4hours), then 2.5mg/kg every 6hours for 48hours or until blood pressure recovers. </w:t>
      </w:r>
      <w:r w:rsidR="00682CD8">
        <w:rPr>
          <w:rFonts w:ascii="Arial" w:hAnsi="Arial" w:cs="Arial"/>
        </w:rPr>
        <w:t xml:space="preserve">Then </w:t>
      </w:r>
      <w:r w:rsidRPr="00FB5F38">
        <w:rPr>
          <w:rFonts w:ascii="Arial" w:hAnsi="Arial" w:cs="Arial"/>
        </w:rPr>
        <w:t>gradually reduce</w:t>
      </w:r>
      <w:r w:rsidR="00682CD8">
        <w:rPr>
          <w:rFonts w:ascii="Arial" w:hAnsi="Arial" w:cs="Arial"/>
        </w:rPr>
        <w:t xml:space="preserve"> the dose</w:t>
      </w:r>
      <w:r w:rsidRPr="00FB5F38">
        <w:rPr>
          <w:rFonts w:ascii="Arial" w:hAnsi="Arial" w:cs="Arial"/>
        </w:rPr>
        <w:t xml:space="preserve"> over at least 48hours. </w:t>
      </w:r>
    </w:p>
    <w:p w:rsidR="00B068B3" w:rsidRPr="00FB5F38" w:rsidRDefault="00B068B3" w:rsidP="00B068B3">
      <w:pPr>
        <w:ind w:left="2160" w:hanging="2160"/>
        <w:jc w:val="both"/>
        <w:rPr>
          <w:rFonts w:ascii="Arial" w:hAnsi="Arial" w:cs="Arial"/>
        </w:rPr>
      </w:pPr>
    </w:p>
    <w:p w:rsidR="00B068B3" w:rsidRPr="00FB5F38" w:rsidRDefault="00B068B3" w:rsidP="00B068B3">
      <w:pPr>
        <w:ind w:left="2160" w:hanging="2160"/>
        <w:jc w:val="both"/>
        <w:rPr>
          <w:rFonts w:ascii="Arial" w:hAnsi="Arial" w:cs="Arial"/>
          <w:b/>
        </w:rPr>
      </w:pPr>
      <w:r w:rsidRPr="00FB5F38">
        <w:rPr>
          <w:rFonts w:ascii="Arial" w:hAnsi="Arial" w:cs="Arial"/>
          <w:b/>
        </w:rPr>
        <w:t>Diluent</w:t>
      </w:r>
      <w:r w:rsidRPr="00FB5F38">
        <w:rPr>
          <w:rFonts w:ascii="Arial" w:hAnsi="Arial" w:cs="Arial"/>
          <w:b/>
        </w:rPr>
        <w:tab/>
      </w:r>
      <w:r w:rsidRPr="00FB5F38">
        <w:rPr>
          <w:rFonts w:ascii="Arial" w:hAnsi="Arial" w:cs="Arial"/>
        </w:rPr>
        <w:t>Dilute with sodium chloride 0.9% or glucose 5%.</w:t>
      </w:r>
    </w:p>
    <w:p w:rsidR="00B068B3" w:rsidRPr="00FB5F38" w:rsidRDefault="00B068B3" w:rsidP="00B068B3">
      <w:pPr>
        <w:jc w:val="both"/>
        <w:rPr>
          <w:rFonts w:ascii="Arial" w:hAnsi="Arial" w:cs="Arial"/>
          <w:b/>
        </w:rPr>
      </w:pPr>
    </w:p>
    <w:p w:rsidR="00B068B3" w:rsidRPr="00FB5F38" w:rsidRDefault="00B068B3" w:rsidP="00B068B3">
      <w:pPr>
        <w:ind w:left="2160" w:hanging="2160"/>
        <w:jc w:val="both"/>
        <w:rPr>
          <w:rFonts w:ascii="Arial" w:hAnsi="Arial" w:cs="Arial"/>
        </w:rPr>
      </w:pPr>
      <w:r w:rsidRPr="00FB5F38">
        <w:rPr>
          <w:rFonts w:ascii="Arial" w:hAnsi="Arial" w:cs="Arial"/>
          <w:b/>
        </w:rPr>
        <w:t>Method</w:t>
      </w:r>
      <w:r w:rsidRPr="00FB5F38">
        <w:rPr>
          <w:rFonts w:ascii="Arial" w:hAnsi="Arial" w:cs="Arial"/>
          <w:b/>
        </w:rPr>
        <w:tab/>
      </w:r>
      <w:r w:rsidRPr="00FB5F38">
        <w:rPr>
          <w:rFonts w:ascii="Arial" w:hAnsi="Arial" w:cs="Arial"/>
        </w:rPr>
        <w:t>Withdraw 5</w:t>
      </w:r>
      <w:r w:rsidR="00247913">
        <w:rPr>
          <w:rFonts w:ascii="Arial" w:hAnsi="Arial" w:cs="Arial"/>
        </w:rPr>
        <w:t>mL</w:t>
      </w:r>
      <w:r w:rsidRPr="00FB5F38">
        <w:rPr>
          <w:rFonts w:ascii="Arial" w:hAnsi="Arial" w:cs="Arial"/>
        </w:rPr>
        <w:t xml:space="preserve"> of diluent into a 10</w:t>
      </w:r>
      <w:r w:rsidR="00247913">
        <w:rPr>
          <w:rFonts w:ascii="Arial" w:hAnsi="Arial" w:cs="Arial"/>
        </w:rPr>
        <w:t>mL</w:t>
      </w:r>
      <w:r w:rsidRPr="00FB5F38">
        <w:rPr>
          <w:rFonts w:ascii="Arial" w:hAnsi="Arial" w:cs="Arial"/>
        </w:rPr>
        <w:t xml:space="preserve"> syringe. Inject 2</w:t>
      </w:r>
      <w:r w:rsidR="00247913">
        <w:rPr>
          <w:rFonts w:ascii="Arial" w:hAnsi="Arial" w:cs="Arial"/>
        </w:rPr>
        <w:t>mL</w:t>
      </w:r>
      <w:r w:rsidRPr="00FB5F38">
        <w:rPr>
          <w:rFonts w:ascii="Arial" w:hAnsi="Arial" w:cs="Arial"/>
        </w:rPr>
        <w:t xml:space="preserve"> of the reconstituted hydrocortisone sodium succinate injection into the syringe and mix. Further dilute to final volume of 10</w:t>
      </w:r>
      <w:r w:rsidR="00247913">
        <w:rPr>
          <w:rFonts w:ascii="Arial" w:hAnsi="Arial" w:cs="Arial"/>
        </w:rPr>
        <w:t>mL</w:t>
      </w:r>
      <w:r w:rsidRPr="00FB5F38">
        <w:rPr>
          <w:rFonts w:ascii="Arial" w:hAnsi="Arial" w:cs="Arial"/>
        </w:rPr>
        <w:t>. The solution now contains 10mg/</w:t>
      </w:r>
      <w:r w:rsidR="00247913">
        <w:rPr>
          <w:rFonts w:ascii="Arial" w:hAnsi="Arial" w:cs="Arial"/>
        </w:rPr>
        <w:t>mL</w:t>
      </w:r>
      <w:r w:rsidRPr="00FB5F38">
        <w:rPr>
          <w:rFonts w:ascii="Arial" w:hAnsi="Arial" w:cs="Arial"/>
        </w:rPr>
        <w:t>. Withdraw an appropriate volume of this solution and inject slowly over 2 to 5 minutes. Alternatively the dose may be further diluted and administered by intravenous infusion over 20 to 30minutes.</w:t>
      </w:r>
    </w:p>
    <w:p w:rsidR="00B068B3" w:rsidRPr="00FB5F38" w:rsidRDefault="00B068B3" w:rsidP="00B068B3">
      <w:pPr>
        <w:jc w:val="both"/>
        <w:rPr>
          <w:rFonts w:ascii="Arial" w:hAnsi="Arial" w:cs="Arial"/>
        </w:rPr>
      </w:pPr>
    </w:p>
    <w:p w:rsidR="00B068B3" w:rsidRPr="00FB5F38" w:rsidRDefault="00B068B3" w:rsidP="00B068B3">
      <w:pPr>
        <w:ind w:left="2127" w:hanging="2127"/>
        <w:rPr>
          <w:rFonts w:ascii="Arial" w:hAnsi="Arial" w:cs="Arial"/>
          <w:szCs w:val="22"/>
        </w:rPr>
      </w:pPr>
      <w:r w:rsidRPr="00FB5F38">
        <w:rPr>
          <w:rFonts w:ascii="Arial" w:hAnsi="Arial" w:cs="Arial"/>
          <w:b/>
          <w:szCs w:val="22"/>
        </w:rPr>
        <w:t xml:space="preserve">How to prescribe  </w:t>
      </w:r>
      <w:r w:rsidRPr="00FB5F38">
        <w:rPr>
          <w:rFonts w:ascii="Arial" w:hAnsi="Arial" w:cs="Arial"/>
          <w:szCs w:val="22"/>
        </w:rPr>
        <w:t xml:space="preserve">Prescribe on a </w:t>
      </w:r>
      <w:r w:rsidR="002C1440">
        <w:rPr>
          <w:rFonts w:ascii="Arial" w:hAnsi="Arial" w:cs="Arial"/>
        </w:rPr>
        <w:t>WUTH Neonatal Intensive Care Unit Prescription Chart</w:t>
      </w:r>
      <w:r w:rsidRPr="00FB5F38">
        <w:rPr>
          <w:rFonts w:ascii="Arial" w:hAnsi="Arial" w:cs="Arial"/>
          <w:szCs w:val="22"/>
        </w:rPr>
        <w:t xml:space="preserve">. Document the dose of </w:t>
      </w:r>
      <w:r w:rsidR="00033580">
        <w:rPr>
          <w:rFonts w:ascii="Arial" w:hAnsi="Arial" w:cs="Arial"/>
          <w:szCs w:val="22"/>
        </w:rPr>
        <w:t>h</w:t>
      </w:r>
      <w:r w:rsidRPr="00FB5F38">
        <w:rPr>
          <w:rFonts w:ascii="Arial" w:hAnsi="Arial" w:cs="Arial"/>
          <w:szCs w:val="22"/>
        </w:rPr>
        <w:t>ydrocortisone sodium succinate</w:t>
      </w:r>
      <w:r w:rsidR="00682CD8">
        <w:rPr>
          <w:rFonts w:ascii="Arial" w:hAnsi="Arial" w:cs="Arial"/>
          <w:szCs w:val="22"/>
        </w:rPr>
        <w:t>, r</w:t>
      </w:r>
      <w:r w:rsidRPr="00FB5F38">
        <w:rPr>
          <w:rFonts w:ascii="Arial" w:hAnsi="Arial" w:cs="Arial"/>
          <w:szCs w:val="22"/>
        </w:rPr>
        <w:t>ound</w:t>
      </w:r>
      <w:r w:rsidR="00682CD8">
        <w:rPr>
          <w:rFonts w:ascii="Arial" w:hAnsi="Arial" w:cs="Arial"/>
          <w:szCs w:val="22"/>
        </w:rPr>
        <w:t>ed</w:t>
      </w:r>
      <w:r w:rsidRPr="00FB5F38">
        <w:rPr>
          <w:rFonts w:ascii="Arial" w:hAnsi="Arial" w:cs="Arial"/>
          <w:szCs w:val="22"/>
        </w:rPr>
        <w:t xml:space="preserve"> to the nearest 1mg. Indicate the times of administration by </w:t>
      </w:r>
      <w:r w:rsidR="002C1440">
        <w:rPr>
          <w:rFonts w:ascii="Arial" w:hAnsi="Arial" w:cs="Arial"/>
          <w:szCs w:val="22"/>
        </w:rPr>
        <w:t>circling</w:t>
      </w:r>
      <w:r w:rsidRPr="00FB5F38">
        <w:rPr>
          <w:rFonts w:ascii="Arial" w:hAnsi="Arial" w:cs="Arial"/>
          <w:szCs w:val="22"/>
        </w:rPr>
        <w:t xml:space="preserve"> the appropriate times on the prescription </w:t>
      </w:r>
      <w:r w:rsidR="00033580">
        <w:rPr>
          <w:rFonts w:ascii="Arial" w:hAnsi="Arial" w:cs="Arial"/>
          <w:szCs w:val="22"/>
        </w:rPr>
        <w:t>chart</w:t>
      </w:r>
      <w:r w:rsidRPr="00FB5F38">
        <w:rPr>
          <w:rFonts w:ascii="Arial" w:hAnsi="Arial" w:cs="Arial"/>
          <w:szCs w:val="22"/>
        </w:rPr>
        <w:t xml:space="preserve">.  </w:t>
      </w:r>
    </w:p>
    <w:p w:rsidR="00B068B3" w:rsidRPr="00FB5F38" w:rsidRDefault="00B068B3" w:rsidP="00B068B3">
      <w:pPr>
        <w:jc w:val="both"/>
        <w:rPr>
          <w:rFonts w:ascii="Arial" w:hAnsi="Arial" w:cs="Arial"/>
          <w:b/>
        </w:rPr>
      </w:pPr>
    </w:p>
    <w:p w:rsidR="00B068B3" w:rsidRPr="00FB5F38" w:rsidRDefault="00B068B3" w:rsidP="00B068B3">
      <w:pPr>
        <w:jc w:val="both"/>
        <w:rPr>
          <w:rFonts w:ascii="Arial" w:hAnsi="Arial" w:cs="Arial"/>
        </w:rPr>
      </w:pPr>
      <w:r w:rsidRPr="00FB5F38">
        <w:rPr>
          <w:rFonts w:ascii="Arial" w:hAnsi="Arial" w:cs="Arial"/>
          <w:b/>
        </w:rPr>
        <w:t xml:space="preserve">Route of </w:t>
      </w:r>
      <w:r w:rsidR="00D55794">
        <w:rPr>
          <w:rFonts w:ascii="Arial" w:hAnsi="Arial" w:cs="Arial"/>
          <w:b/>
        </w:rPr>
        <w:tab/>
      </w:r>
      <w:r w:rsidR="00D55794">
        <w:rPr>
          <w:rFonts w:ascii="Arial" w:hAnsi="Arial" w:cs="Arial"/>
          <w:b/>
        </w:rPr>
        <w:tab/>
      </w:r>
      <w:r w:rsidRPr="00FB5F38">
        <w:rPr>
          <w:rFonts w:ascii="Arial" w:hAnsi="Arial" w:cs="Arial"/>
        </w:rPr>
        <w:t xml:space="preserve">Can be administered via a peripheral or a central </w:t>
      </w:r>
      <w:r w:rsidR="00033580">
        <w:rPr>
          <w:rFonts w:ascii="Arial" w:hAnsi="Arial" w:cs="Arial"/>
        </w:rPr>
        <w:t xml:space="preserve">intravenous </w:t>
      </w:r>
      <w:r w:rsidRPr="00FB5F38">
        <w:rPr>
          <w:rFonts w:ascii="Arial" w:hAnsi="Arial" w:cs="Arial"/>
        </w:rPr>
        <w:t>line.</w:t>
      </w:r>
    </w:p>
    <w:p w:rsidR="00B068B3" w:rsidRPr="00D55794" w:rsidRDefault="00D55794" w:rsidP="00B068B3">
      <w:pPr>
        <w:jc w:val="both"/>
        <w:rPr>
          <w:rFonts w:ascii="Arial" w:hAnsi="Arial" w:cs="Arial"/>
          <w:b/>
        </w:rPr>
      </w:pPr>
      <w:r w:rsidRPr="00D55794">
        <w:rPr>
          <w:rFonts w:ascii="Arial" w:hAnsi="Arial" w:cs="Arial"/>
          <w:b/>
        </w:rPr>
        <w:t>Administration</w:t>
      </w:r>
    </w:p>
    <w:p w:rsidR="00D55794" w:rsidRDefault="00D55794" w:rsidP="00B068B3">
      <w:pPr>
        <w:jc w:val="both"/>
        <w:rPr>
          <w:rFonts w:ascii="Arial" w:hAnsi="Arial" w:cs="Arial"/>
          <w:b/>
        </w:rPr>
      </w:pPr>
    </w:p>
    <w:p w:rsidR="00B068B3" w:rsidRPr="00FB5F38" w:rsidRDefault="00B068B3" w:rsidP="00B068B3">
      <w:pPr>
        <w:jc w:val="both"/>
        <w:rPr>
          <w:rFonts w:ascii="Arial" w:hAnsi="Arial" w:cs="Arial"/>
          <w:vertAlign w:val="superscript"/>
        </w:rPr>
      </w:pPr>
      <w:r w:rsidRPr="00FB5F38">
        <w:rPr>
          <w:rFonts w:ascii="Arial" w:hAnsi="Arial" w:cs="Arial"/>
          <w:b/>
        </w:rPr>
        <w:t>Incompatibilities</w:t>
      </w:r>
      <w:r w:rsidR="00D55794">
        <w:rPr>
          <w:rFonts w:ascii="Arial" w:hAnsi="Arial" w:cs="Arial"/>
          <w:b/>
        </w:rPr>
        <w:tab/>
      </w:r>
      <w:r w:rsidRPr="00FB5F38">
        <w:rPr>
          <w:rFonts w:ascii="Arial" w:hAnsi="Arial" w:cs="Arial"/>
        </w:rPr>
        <w:t>Nil</w:t>
      </w:r>
    </w:p>
    <w:p w:rsidR="00B068B3" w:rsidRPr="00FB5F38" w:rsidRDefault="00B068B3" w:rsidP="00B068B3">
      <w:pPr>
        <w:jc w:val="both"/>
        <w:rPr>
          <w:rFonts w:ascii="Arial" w:hAnsi="Arial" w:cs="Arial"/>
        </w:rPr>
      </w:pPr>
    </w:p>
    <w:p w:rsidR="00DA1CA8" w:rsidRDefault="00B068B3" w:rsidP="00B068B3">
      <w:pPr>
        <w:jc w:val="both"/>
        <w:rPr>
          <w:rFonts w:ascii="Arial" w:hAnsi="Arial" w:cs="Arial"/>
        </w:rPr>
      </w:pPr>
      <w:r w:rsidRPr="00FB5F38">
        <w:rPr>
          <w:rFonts w:ascii="Arial" w:hAnsi="Arial" w:cs="Arial"/>
          <w:b/>
        </w:rPr>
        <w:t>Note</w:t>
      </w:r>
      <w:r w:rsidRPr="00FB5F38">
        <w:rPr>
          <w:rFonts w:ascii="Arial" w:hAnsi="Arial" w:cs="Arial"/>
        </w:rPr>
        <w:t xml:space="preserve"> Try to withdraw treatment within 2 to 4</w:t>
      </w:r>
      <w:r w:rsidR="00033580">
        <w:rPr>
          <w:rFonts w:ascii="Arial" w:hAnsi="Arial" w:cs="Arial"/>
        </w:rPr>
        <w:t xml:space="preserve"> </w:t>
      </w:r>
      <w:r w:rsidRPr="00FB5F38">
        <w:rPr>
          <w:rFonts w:ascii="Arial" w:hAnsi="Arial" w:cs="Arial"/>
        </w:rPr>
        <w:t>days because steroid use increases risk of fungal infection and gut perforation, especially if used concomitantly with indometacin.</w:t>
      </w:r>
      <w:r w:rsidR="00A558DC">
        <w:rPr>
          <w:rFonts w:ascii="Arial" w:hAnsi="Arial" w:cs="Arial"/>
        </w:rPr>
        <w:t xml:space="preserve"> </w:t>
      </w:r>
    </w:p>
    <w:p w:rsidR="00DA1CA8" w:rsidRDefault="00DA1CA8" w:rsidP="00B068B3">
      <w:pPr>
        <w:jc w:val="both"/>
        <w:rPr>
          <w:rFonts w:ascii="Arial" w:hAnsi="Arial" w:cs="Arial"/>
        </w:rPr>
      </w:pPr>
    </w:p>
    <w:p w:rsidR="00B068B3" w:rsidRPr="00FB5F38" w:rsidRDefault="00A558DC" w:rsidP="00B068B3">
      <w:pPr>
        <w:jc w:val="both"/>
        <w:rPr>
          <w:rFonts w:ascii="Arial" w:hAnsi="Arial" w:cs="Arial"/>
        </w:rPr>
      </w:pPr>
      <w:r>
        <w:rPr>
          <w:rFonts w:ascii="Arial" w:hAnsi="Arial" w:cs="Arial"/>
        </w:rPr>
        <w:t>If dose is less than 1mg discuss with the neonatal pharmacist as a more dilute solution will be necessary to allow the dose to be measured</w:t>
      </w:r>
    </w:p>
    <w:p w:rsidR="00B068B3" w:rsidRPr="00FB5F38" w:rsidRDefault="00B068B3" w:rsidP="00B068B3">
      <w:pPr>
        <w:jc w:val="both"/>
        <w:rPr>
          <w:rFonts w:ascii="Arial" w:hAnsi="Arial" w:cs="Arial"/>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Caution/side effects</w:t>
      </w:r>
      <w:r w:rsidRPr="00950EAE">
        <w:rPr>
          <w:rFonts w:ascii="Arial" w:hAnsi="Arial" w:cs="Arial"/>
        </w:rPr>
        <w:t xml:space="preserve">  </w:t>
      </w:r>
      <w:r w:rsidR="007D2485">
        <w:rPr>
          <w:rFonts w:ascii="Arial" w:hAnsi="Arial" w:cs="Arial"/>
        </w:rPr>
        <w:t>See BNF for Children.</w:t>
      </w:r>
    </w:p>
    <w:p w:rsidR="005D7550" w:rsidRPr="004C3933" w:rsidRDefault="005D7550" w:rsidP="005D7550">
      <w:pPr>
        <w:ind w:left="2835" w:hanging="2835"/>
        <w:rPr>
          <w:rFonts w:ascii="Arial" w:hAnsi="Arial" w:cs="Arial"/>
          <w:b/>
          <w:bCs/>
        </w:rPr>
      </w:pPr>
    </w:p>
    <w:p w:rsidR="005D7550" w:rsidRPr="00043C75"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043C75">
        <w:rPr>
          <w:rFonts w:ascii="Arial" w:hAnsi="Arial" w:cs="Arial"/>
          <w:b/>
          <w:bCs/>
          <w:color w:val="000000"/>
          <w:lang w:eastAsia="en-GB"/>
        </w:rPr>
        <w:tab/>
      </w:r>
      <w:r w:rsidR="00B97842">
        <w:rPr>
          <w:rFonts w:ascii="Arial" w:hAnsi="Arial" w:cs="Arial"/>
        </w:rPr>
        <w:t>Ciprofloxacin, midazolam hydrochloride and phenytoin sodium.</w:t>
      </w:r>
    </w:p>
    <w:p w:rsidR="00DD2744" w:rsidRDefault="00DD2744" w:rsidP="00B068B3">
      <w:pPr>
        <w:jc w:val="both"/>
        <w:rPr>
          <w:rFonts w:ascii="Arial" w:hAnsi="Arial" w:cs="Arial"/>
        </w:rPr>
      </w:pPr>
    </w:p>
    <w:p w:rsidR="00A676C1" w:rsidRPr="00A676C1" w:rsidRDefault="00A676C1" w:rsidP="00A676C1">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30" w:history="1">
        <w:r w:rsidR="00A43236" w:rsidRPr="006B6F2D">
          <w:rPr>
            <w:rStyle w:val="Hyperlink"/>
            <w:rFonts w:ascii="Arial" w:hAnsi="Arial" w:cs="Arial"/>
          </w:rPr>
          <w:t>H</w:t>
        </w:r>
        <w:r w:rsidRPr="006B6F2D">
          <w:rPr>
            <w:rStyle w:val="Hyperlink"/>
            <w:rFonts w:ascii="Arial" w:hAnsi="Arial" w:cs="Arial"/>
          </w:rPr>
          <w:t>ypotension in neonates</w:t>
        </w:r>
      </w:hyperlink>
      <w:r w:rsidRPr="00A676C1">
        <w:rPr>
          <w:rFonts w:ascii="Arial" w:hAnsi="Arial" w:cs="Arial"/>
        </w:rPr>
        <w:t xml:space="preserve"> clinical guideline</w:t>
      </w:r>
      <w:r>
        <w:rPr>
          <w:rFonts w:ascii="Arial" w:hAnsi="Arial" w:cs="Arial"/>
        </w:rPr>
        <w:t>.</w:t>
      </w:r>
    </w:p>
    <w:p w:rsidR="00A676C1" w:rsidRDefault="00A676C1" w:rsidP="00B068B3">
      <w:pPr>
        <w:jc w:val="both"/>
        <w:rPr>
          <w:rFonts w:ascii="Arial" w:hAnsi="Arial" w:cs="Arial"/>
        </w:rPr>
      </w:pPr>
    </w:p>
    <w:p w:rsidR="00B068B3" w:rsidRPr="0088346F" w:rsidRDefault="0088346F" w:rsidP="00B068B3">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D15990" w:rsidRDefault="0088346F" w:rsidP="00B068B3">
      <w:pPr>
        <w:jc w:val="both"/>
        <w:rPr>
          <w:rFonts w:ascii="Arial" w:hAnsi="Arial" w:cs="Arial"/>
        </w:rPr>
      </w:pPr>
      <w:r>
        <w:rPr>
          <w:rFonts w:ascii="Arial" w:hAnsi="Arial" w:cs="Arial"/>
        </w:rPr>
        <w:fldChar w:fldCharType="end"/>
      </w:r>
    </w:p>
    <w:p w:rsidR="00D15990" w:rsidRDefault="00D15990" w:rsidP="00D15990">
      <w:pPr>
        <w:jc w:val="both"/>
      </w:pPr>
      <w:r>
        <w:rPr>
          <w:rFonts w:ascii="Arial" w:hAnsi="Arial" w:cs="Arial"/>
        </w:rPr>
        <w:br w:type="page"/>
      </w:r>
    </w:p>
    <w:p w:rsidR="00D15990" w:rsidRPr="00CF0C92" w:rsidRDefault="00D15990" w:rsidP="00D15990">
      <w:pPr>
        <w:pStyle w:val="Heading1"/>
        <w:rPr>
          <w:rFonts w:ascii="Arial" w:hAnsi="Arial" w:cs="Arial"/>
          <w:sz w:val="28"/>
          <w:szCs w:val="28"/>
        </w:rPr>
      </w:pPr>
      <w:bookmarkStart w:id="54" w:name="_Toc261334440"/>
      <w:bookmarkStart w:id="55" w:name="_Toc475101061"/>
      <w:r w:rsidRPr="00CF0C92">
        <w:rPr>
          <w:rFonts w:ascii="Arial" w:hAnsi="Arial" w:cs="Arial"/>
          <w:sz w:val="28"/>
          <w:szCs w:val="28"/>
        </w:rPr>
        <w:lastRenderedPageBreak/>
        <w:t>Ibuprofen</w:t>
      </w:r>
      <w:bookmarkEnd w:id="54"/>
      <w:bookmarkEnd w:id="55"/>
    </w:p>
    <w:p w:rsidR="00D15990" w:rsidRPr="00CF0C92" w:rsidRDefault="00D15990" w:rsidP="00D15990">
      <w:pPr>
        <w:rPr>
          <w:lang w:eastAsia="en-GB"/>
        </w:rPr>
      </w:pPr>
    </w:p>
    <w:p w:rsidR="00D15990" w:rsidRPr="00EF5CD9" w:rsidRDefault="00D15990" w:rsidP="00D15990">
      <w:pPr>
        <w:jc w:val="both"/>
        <w:rPr>
          <w:rFonts w:ascii="Arial" w:hAnsi="Arial" w:cs="Arial"/>
        </w:rPr>
      </w:pPr>
      <w:r w:rsidRPr="00EF5CD9">
        <w:rPr>
          <w:rFonts w:ascii="Arial" w:hAnsi="Arial" w:cs="Arial"/>
          <w:b/>
        </w:rPr>
        <w:t>Form</w:t>
      </w:r>
      <w:r w:rsidRPr="00EF5CD9">
        <w:rPr>
          <w:rFonts w:ascii="Arial" w:hAnsi="Arial" w:cs="Arial"/>
          <w:b/>
        </w:rPr>
        <w:tab/>
      </w:r>
      <w:r w:rsidRPr="00EF5CD9">
        <w:rPr>
          <w:rFonts w:ascii="Arial" w:hAnsi="Arial" w:cs="Arial"/>
          <w:b/>
        </w:rPr>
        <w:tab/>
      </w:r>
      <w:r w:rsidRPr="00EF5CD9">
        <w:rPr>
          <w:rFonts w:ascii="Arial" w:hAnsi="Arial" w:cs="Arial"/>
          <w:b/>
        </w:rPr>
        <w:tab/>
      </w:r>
      <w:r w:rsidRPr="00EF5CD9">
        <w:rPr>
          <w:rFonts w:ascii="Arial" w:hAnsi="Arial" w:cs="Arial"/>
          <w:b/>
        </w:rPr>
        <w:tab/>
      </w:r>
      <w:r w:rsidRPr="00EF5CD9">
        <w:rPr>
          <w:rFonts w:ascii="Arial" w:hAnsi="Arial" w:cs="Arial"/>
        </w:rPr>
        <w:t xml:space="preserve">Vials containing </w:t>
      </w:r>
      <w:r w:rsidR="00033580">
        <w:rPr>
          <w:rFonts w:ascii="Arial" w:hAnsi="Arial" w:cs="Arial"/>
        </w:rPr>
        <w:t>1</w:t>
      </w:r>
      <w:r>
        <w:rPr>
          <w:rFonts w:ascii="Arial" w:hAnsi="Arial" w:cs="Arial"/>
        </w:rPr>
        <w:t>0mg in 2</w:t>
      </w:r>
      <w:r w:rsidR="00247913">
        <w:rPr>
          <w:rFonts w:ascii="Arial" w:hAnsi="Arial" w:cs="Arial"/>
        </w:rPr>
        <w:t>mL</w:t>
      </w:r>
      <w:r w:rsidR="00033580">
        <w:rPr>
          <w:rFonts w:ascii="Arial" w:hAnsi="Arial" w:cs="Arial"/>
        </w:rPr>
        <w:t xml:space="preserve"> ibuprofen</w:t>
      </w:r>
      <w:r w:rsidRPr="00EF5CD9">
        <w:rPr>
          <w:rFonts w:ascii="Arial" w:hAnsi="Arial" w:cs="Arial"/>
        </w:rPr>
        <w:t xml:space="preserve">. </w:t>
      </w:r>
    </w:p>
    <w:p w:rsidR="00D15990" w:rsidRPr="00EF5CD9" w:rsidRDefault="00D15990" w:rsidP="00D15990">
      <w:pPr>
        <w:jc w:val="both"/>
        <w:rPr>
          <w:rFonts w:ascii="Arial" w:hAnsi="Arial" w:cs="Arial"/>
        </w:rPr>
      </w:pPr>
    </w:p>
    <w:p w:rsidR="00D15990" w:rsidRPr="00EF5CD9" w:rsidRDefault="00D15990" w:rsidP="00D15990">
      <w:pPr>
        <w:ind w:left="2880" w:hanging="2880"/>
        <w:jc w:val="both"/>
        <w:rPr>
          <w:rFonts w:ascii="Arial" w:hAnsi="Arial" w:cs="Arial"/>
        </w:rPr>
      </w:pPr>
      <w:r w:rsidRPr="00EF5CD9">
        <w:rPr>
          <w:rFonts w:ascii="Arial" w:hAnsi="Arial" w:cs="Arial"/>
          <w:b/>
        </w:rPr>
        <w:t xml:space="preserve">Reconstitution </w:t>
      </w:r>
      <w:r w:rsidRPr="00EF5CD9">
        <w:rPr>
          <w:rFonts w:ascii="Arial" w:hAnsi="Arial" w:cs="Arial"/>
          <w:b/>
        </w:rPr>
        <w:tab/>
      </w:r>
      <w:r>
        <w:rPr>
          <w:rFonts w:ascii="Arial" w:hAnsi="Arial" w:cs="Arial"/>
        </w:rPr>
        <w:t>Already in solution</w:t>
      </w:r>
      <w:r w:rsidRPr="00EF5CD9">
        <w:rPr>
          <w:rFonts w:ascii="Arial" w:hAnsi="Arial" w:cs="Arial"/>
        </w:rPr>
        <w:t>.</w:t>
      </w:r>
      <w:r>
        <w:rPr>
          <w:rFonts w:ascii="Arial" w:hAnsi="Arial" w:cs="Arial"/>
        </w:rPr>
        <w:t xml:space="preserve"> Dilute further before administration</w:t>
      </w:r>
    </w:p>
    <w:p w:rsidR="00D15990" w:rsidRPr="00EF5CD9" w:rsidRDefault="00D15990" w:rsidP="00D15990">
      <w:pPr>
        <w:jc w:val="both"/>
        <w:rPr>
          <w:rFonts w:ascii="Arial" w:hAnsi="Arial" w:cs="Arial"/>
        </w:rPr>
      </w:pPr>
    </w:p>
    <w:p w:rsidR="00D15990" w:rsidRPr="00EF5CD9" w:rsidRDefault="00D15990" w:rsidP="00D15990">
      <w:pPr>
        <w:ind w:left="2880" w:hanging="2880"/>
        <w:jc w:val="both"/>
        <w:rPr>
          <w:rFonts w:ascii="Arial" w:hAnsi="Arial" w:cs="Arial"/>
        </w:rPr>
      </w:pPr>
      <w:r w:rsidRPr="00EF5CD9">
        <w:rPr>
          <w:rFonts w:ascii="Arial" w:hAnsi="Arial" w:cs="Arial"/>
          <w:b/>
        </w:rPr>
        <w:t>Use</w:t>
      </w:r>
      <w:r w:rsidRPr="00EF5CD9">
        <w:rPr>
          <w:rFonts w:ascii="Arial" w:hAnsi="Arial" w:cs="Arial"/>
          <w:b/>
        </w:rPr>
        <w:tab/>
      </w:r>
      <w:r w:rsidRPr="00EF5CD9">
        <w:rPr>
          <w:rFonts w:ascii="Arial" w:hAnsi="Arial" w:cs="Arial"/>
        </w:rPr>
        <w:t>Closure of patent ductus arteriosus.</w:t>
      </w:r>
    </w:p>
    <w:p w:rsidR="00D15990" w:rsidRPr="00EF5CD9" w:rsidRDefault="00D15990" w:rsidP="00D15990">
      <w:pPr>
        <w:jc w:val="both"/>
        <w:rPr>
          <w:rFonts w:ascii="Arial" w:hAnsi="Arial" w:cs="Arial"/>
        </w:rPr>
      </w:pPr>
    </w:p>
    <w:p w:rsidR="00D15990" w:rsidRPr="00EF5CD9" w:rsidRDefault="007F0033" w:rsidP="00D15990">
      <w:pPr>
        <w:ind w:left="2880" w:hanging="2880"/>
        <w:jc w:val="both"/>
        <w:rPr>
          <w:rFonts w:ascii="Arial" w:hAnsi="Arial" w:cs="Arial"/>
        </w:rPr>
      </w:pPr>
      <w:r>
        <w:rPr>
          <w:rFonts w:ascii="Arial" w:hAnsi="Arial" w:cs="Arial"/>
          <w:b/>
        </w:rPr>
        <w:t>Dose</w:t>
      </w:r>
      <w:r w:rsidR="00D15990" w:rsidRPr="00EF5CD9">
        <w:rPr>
          <w:rFonts w:ascii="Arial" w:hAnsi="Arial" w:cs="Arial"/>
          <w:b/>
        </w:rPr>
        <w:tab/>
      </w:r>
      <w:r w:rsidR="00D15990" w:rsidRPr="00EF5CD9">
        <w:rPr>
          <w:rFonts w:ascii="Arial" w:hAnsi="Arial" w:cs="Arial"/>
        </w:rPr>
        <w:t>10</w:t>
      </w:r>
      <w:r w:rsidR="00D15990">
        <w:rPr>
          <w:rFonts w:ascii="Arial" w:hAnsi="Arial" w:cs="Arial"/>
        </w:rPr>
        <w:t>mg/</w:t>
      </w:r>
      <w:r w:rsidR="00D15990" w:rsidRPr="00EF5CD9">
        <w:rPr>
          <w:rFonts w:ascii="Arial" w:hAnsi="Arial" w:cs="Arial"/>
        </w:rPr>
        <w:t>kg</w:t>
      </w:r>
      <w:r w:rsidR="00D15990">
        <w:rPr>
          <w:rFonts w:ascii="Arial" w:hAnsi="Arial" w:cs="Arial"/>
        </w:rPr>
        <w:t xml:space="preserve"> as single dose followed by 2</w:t>
      </w:r>
      <w:r w:rsidR="00FF533B">
        <w:rPr>
          <w:rFonts w:ascii="Arial" w:hAnsi="Arial" w:cs="Arial"/>
        </w:rPr>
        <w:t xml:space="preserve"> </w:t>
      </w:r>
      <w:r w:rsidR="00D15990">
        <w:rPr>
          <w:rFonts w:ascii="Arial" w:hAnsi="Arial" w:cs="Arial"/>
        </w:rPr>
        <w:t>doses of 5mg/kg, given at 24</w:t>
      </w:r>
      <w:r w:rsidR="00FF533B">
        <w:rPr>
          <w:rFonts w:ascii="Arial" w:hAnsi="Arial" w:cs="Arial"/>
        </w:rPr>
        <w:t xml:space="preserve"> </w:t>
      </w:r>
      <w:r w:rsidR="00D15990">
        <w:rPr>
          <w:rFonts w:ascii="Arial" w:hAnsi="Arial" w:cs="Arial"/>
        </w:rPr>
        <w:t>hour intervals</w:t>
      </w:r>
      <w:r w:rsidR="00D15990" w:rsidRPr="00EF5CD9">
        <w:rPr>
          <w:rFonts w:ascii="Arial" w:hAnsi="Arial" w:cs="Arial"/>
        </w:rPr>
        <w:t xml:space="preserve">. </w:t>
      </w:r>
      <w:r w:rsidR="00D15990">
        <w:rPr>
          <w:rFonts w:ascii="Arial" w:hAnsi="Arial" w:cs="Arial"/>
        </w:rPr>
        <w:t>A treatment course therefor</w:t>
      </w:r>
      <w:r w:rsidR="00033580">
        <w:rPr>
          <w:rFonts w:ascii="Arial" w:hAnsi="Arial" w:cs="Arial"/>
        </w:rPr>
        <w:t>e</w:t>
      </w:r>
      <w:r w:rsidR="00D15990">
        <w:rPr>
          <w:rFonts w:ascii="Arial" w:hAnsi="Arial" w:cs="Arial"/>
        </w:rPr>
        <w:t xml:space="preserve"> consists of 3</w:t>
      </w:r>
      <w:r w:rsidR="00FF533B">
        <w:rPr>
          <w:rFonts w:ascii="Arial" w:hAnsi="Arial" w:cs="Arial"/>
        </w:rPr>
        <w:t xml:space="preserve"> </w:t>
      </w:r>
      <w:r w:rsidR="00D15990">
        <w:rPr>
          <w:rFonts w:ascii="Arial" w:hAnsi="Arial" w:cs="Arial"/>
        </w:rPr>
        <w:t>doses.</w:t>
      </w:r>
    </w:p>
    <w:p w:rsidR="00D15990" w:rsidRPr="00EF5CD9" w:rsidRDefault="00D15990" w:rsidP="00D15990">
      <w:pPr>
        <w:jc w:val="both"/>
        <w:rPr>
          <w:rFonts w:ascii="Arial" w:hAnsi="Arial" w:cs="Arial"/>
        </w:rPr>
      </w:pPr>
    </w:p>
    <w:p w:rsidR="00D15990" w:rsidRPr="00EF5CD9" w:rsidRDefault="007F0033" w:rsidP="00D15990">
      <w:pPr>
        <w:ind w:left="2880" w:hanging="2880"/>
        <w:jc w:val="both"/>
        <w:rPr>
          <w:rFonts w:ascii="Arial" w:hAnsi="Arial" w:cs="Arial"/>
        </w:rPr>
      </w:pPr>
      <w:r>
        <w:rPr>
          <w:rFonts w:ascii="Arial" w:hAnsi="Arial" w:cs="Arial"/>
          <w:b/>
        </w:rPr>
        <w:t>Diluent</w:t>
      </w:r>
      <w:r w:rsidR="00D15990" w:rsidRPr="00EF5CD9">
        <w:rPr>
          <w:rFonts w:ascii="Arial" w:hAnsi="Arial" w:cs="Arial"/>
          <w:b/>
        </w:rPr>
        <w:tab/>
      </w:r>
      <w:r w:rsidR="00D15990" w:rsidRPr="00EF5CD9">
        <w:rPr>
          <w:rFonts w:ascii="Arial" w:hAnsi="Arial" w:cs="Arial"/>
        </w:rPr>
        <w:t>Dilute in sodium chloride 0.9%</w:t>
      </w:r>
      <w:r w:rsidR="00D15990">
        <w:rPr>
          <w:rFonts w:ascii="Arial" w:hAnsi="Arial" w:cs="Arial"/>
        </w:rPr>
        <w:t xml:space="preserve"> or glucose 5%</w:t>
      </w:r>
      <w:r w:rsidR="00D15990" w:rsidRPr="00EF5CD9">
        <w:rPr>
          <w:rFonts w:ascii="Arial" w:hAnsi="Arial" w:cs="Arial"/>
        </w:rPr>
        <w:t xml:space="preserve">. </w:t>
      </w:r>
    </w:p>
    <w:p w:rsidR="00D15990" w:rsidRPr="00EF5CD9" w:rsidRDefault="00D15990" w:rsidP="00D15990">
      <w:pPr>
        <w:ind w:left="2880" w:hanging="2880"/>
        <w:jc w:val="both"/>
        <w:rPr>
          <w:rFonts w:ascii="Arial" w:hAnsi="Arial" w:cs="Arial"/>
          <w:b/>
        </w:rPr>
      </w:pPr>
    </w:p>
    <w:p w:rsidR="00D15990" w:rsidRDefault="007F0033" w:rsidP="00D15990">
      <w:pPr>
        <w:ind w:left="2880" w:hanging="2880"/>
        <w:jc w:val="both"/>
        <w:rPr>
          <w:rFonts w:ascii="Arial" w:hAnsi="Arial" w:cs="Arial"/>
        </w:rPr>
      </w:pPr>
      <w:r>
        <w:rPr>
          <w:rFonts w:ascii="Arial" w:hAnsi="Arial" w:cs="Arial"/>
          <w:b/>
        </w:rPr>
        <w:t>Method</w:t>
      </w:r>
      <w:r w:rsidR="00D15990" w:rsidRPr="00EF5CD9">
        <w:rPr>
          <w:rFonts w:ascii="Arial" w:hAnsi="Arial" w:cs="Arial"/>
          <w:b/>
        </w:rPr>
        <w:tab/>
      </w:r>
      <w:r w:rsidR="00D15990">
        <w:rPr>
          <w:rFonts w:ascii="Arial" w:hAnsi="Arial" w:cs="Arial"/>
        </w:rPr>
        <w:t>Dilute the required dose of ibuprofen to 3</w:t>
      </w:r>
      <w:r w:rsidR="00247913">
        <w:rPr>
          <w:rFonts w:ascii="Arial" w:hAnsi="Arial" w:cs="Arial"/>
        </w:rPr>
        <w:t>mL</w:t>
      </w:r>
      <w:r w:rsidR="00D15990">
        <w:rPr>
          <w:rFonts w:ascii="Arial" w:hAnsi="Arial" w:cs="Arial"/>
        </w:rPr>
        <w:t xml:space="preserve"> with one of the diluents above</w:t>
      </w:r>
      <w:r w:rsidR="00D15990" w:rsidRPr="00EF5CD9">
        <w:rPr>
          <w:rFonts w:ascii="Arial" w:hAnsi="Arial" w:cs="Arial"/>
        </w:rPr>
        <w:t>.</w:t>
      </w:r>
    </w:p>
    <w:p w:rsidR="00D15990" w:rsidRDefault="00D15990" w:rsidP="00D15990">
      <w:pPr>
        <w:ind w:left="2880" w:hanging="2880"/>
        <w:jc w:val="both"/>
        <w:rPr>
          <w:rFonts w:ascii="Arial" w:hAnsi="Arial" w:cs="Arial"/>
        </w:rPr>
      </w:pPr>
    </w:p>
    <w:p w:rsidR="00D15990" w:rsidRPr="00EF5CD9" w:rsidRDefault="007F0033" w:rsidP="00D15990">
      <w:pPr>
        <w:ind w:left="2880" w:hanging="2880"/>
        <w:rPr>
          <w:rFonts w:ascii="Arial" w:hAnsi="Arial" w:cs="Arial"/>
        </w:rPr>
      </w:pPr>
      <w:r>
        <w:rPr>
          <w:rFonts w:ascii="Arial" w:hAnsi="Arial" w:cs="Arial"/>
          <w:b/>
        </w:rPr>
        <w:t>How to prescribe</w:t>
      </w:r>
      <w:r w:rsidR="00D15990" w:rsidRPr="00EF5CD9">
        <w:rPr>
          <w:rFonts w:ascii="Arial" w:hAnsi="Arial" w:cs="Arial"/>
          <w:b/>
        </w:rPr>
        <w:t xml:space="preserve"> </w:t>
      </w:r>
      <w:r w:rsidR="00D15990" w:rsidRPr="00EF5CD9">
        <w:rPr>
          <w:rFonts w:ascii="Arial" w:hAnsi="Arial" w:cs="Arial"/>
          <w:b/>
        </w:rPr>
        <w:tab/>
      </w:r>
      <w:r w:rsidR="00D15990" w:rsidRPr="00EF5CD9">
        <w:rPr>
          <w:rFonts w:ascii="Arial" w:hAnsi="Arial" w:cs="Arial"/>
        </w:rPr>
        <w:t xml:space="preserve">Prescribe on a </w:t>
      </w:r>
      <w:r w:rsidR="002C1440">
        <w:rPr>
          <w:rFonts w:ascii="Arial" w:hAnsi="Arial" w:cs="Arial"/>
        </w:rPr>
        <w:t>WUTH Neonatal Intensive Care Unit Prescription Chart</w:t>
      </w:r>
      <w:r w:rsidR="00D15990" w:rsidRPr="00EF5CD9">
        <w:rPr>
          <w:rFonts w:ascii="Arial" w:hAnsi="Arial" w:cs="Arial"/>
        </w:rPr>
        <w:t>. D</w:t>
      </w:r>
      <w:r w:rsidR="00D15990">
        <w:rPr>
          <w:rFonts w:ascii="Arial" w:hAnsi="Arial" w:cs="Arial"/>
        </w:rPr>
        <w:t>ocument the dose of ibuprofen, r</w:t>
      </w:r>
      <w:r w:rsidR="00D15990" w:rsidRPr="00EF5CD9">
        <w:rPr>
          <w:rFonts w:ascii="Arial" w:hAnsi="Arial" w:cs="Arial"/>
        </w:rPr>
        <w:t>ound</w:t>
      </w:r>
      <w:r w:rsidR="00D15990">
        <w:rPr>
          <w:rFonts w:ascii="Arial" w:hAnsi="Arial" w:cs="Arial"/>
        </w:rPr>
        <w:t>ed to the nearest 0.5mg. Document each of the 3 doses of ibuprofen in the stat section and make sure the date and time of administration is clearly recorded</w:t>
      </w:r>
      <w:r w:rsidR="00D15990" w:rsidRPr="00EF5CD9">
        <w:rPr>
          <w:rFonts w:ascii="Arial" w:hAnsi="Arial" w:cs="Arial"/>
        </w:rPr>
        <w:t xml:space="preserve">.  </w:t>
      </w:r>
    </w:p>
    <w:p w:rsidR="00D15990" w:rsidRPr="00EF5CD9" w:rsidRDefault="00D15990" w:rsidP="00D15990">
      <w:pPr>
        <w:ind w:left="2880" w:hanging="2880"/>
        <w:rPr>
          <w:rFonts w:ascii="Arial" w:hAnsi="Arial" w:cs="Arial"/>
          <w:b/>
        </w:rPr>
      </w:pPr>
    </w:p>
    <w:p w:rsidR="00D15990" w:rsidRPr="00EF5CD9" w:rsidRDefault="00D15990" w:rsidP="00D15990">
      <w:pPr>
        <w:ind w:left="2880" w:hanging="2880"/>
        <w:jc w:val="both"/>
        <w:rPr>
          <w:rFonts w:ascii="Arial" w:hAnsi="Arial" w:cs="Arial"/>
        </w:rPr>
      </w:pPr>
      <w:r w:rsidRPr="00EF5CD9">
        <w:rPr>
          <w:rFonts w:ascii="Arial" w:hAnsi="Arial" w:cs="Arial"/>
          <w:b/>
        </w:rPr>
        <w:t xml:space="preserve">Route of </w:t>
      </w:r>
      <w:r>
        <w:rPr>
          <w:rFonts w:ascii="Arial" w:hAnsi="Arial" w:cs="Arial"/>
          <w:b/>
        </w:rPr>
        <w:t>a</w:t>
      </w:r>
      <w:r w:rsidR="007F0033">
        <w:rPr>
          <w:rFonts w:ascii="Arial" w:hAnsi="Arial" w:cs="Arial"/>
          <w:b/>
        </w:rPr>
        <w:t>dministration</w:t>
      </w:r>
      <w:r w:rsidRPr="00EF5CD9">
        <w:rPr>
          <w:rFonts w:ascii="Arial" w:hAnsi="Arial" w:cs="Arial"/>
          <w:b/>
        </w:rPr>
        <w:t xml:space="preserve"> </w:t>
      </w:r>
      <w:r w:rsidRPr="00EF5CD9">
        <w:rPr>
          <w:rFonts w:ascii="Arial" w:hAnsi="Arial" w:cs="Arial"/>
          <w:b/>
        </w:rPr>
        <w:tab/>
      </w:r>
      <w:r w:rsidRPr="00EF5CD9">
        <w:rPr>
          <w:rFonts w:ascii="Arial" w:hAnsi="Arial" w:cs="Arial"/>
        </w:rPr>
        <w:t xml:space="preserve">Give by </w:t>
      </w:r>
      <w:r>
        <w:rPr>
          <w:rFonts w:ascii="Arial" w:hAnsi="Arial" w:cs="Arial"/>
        </w:rPr>
        <w:t xml:space="preserve">slow </w:t>
      </w:r>
      <w:r w:rsidRPr="00EF5CD9">
        <w:rPr>
          <w:rFonts w:ascii="Arial" w:hAnsi="Arial" w:cs="Arial"/>
        </w:rPr>
        <w:t>intravenous</w:t>
      </w:r>
      <w:r>
        <w:rPr>
          <w:rFonts w:ascii="Arial" w:hAnsi="Arial" w:cs="Arial"/>
        </w:rPr>
        <w:t xml:space="preserve"> (IV)</w:t>
      </w:r>
      <w:r w:rsidRPr="00EF5CD9">
        <w:rPr>
          <w:rFonts w:ascii="Arial" w:hAnsi="Arial" w:cs="Arial"/>
        </w:rPr>
        <w:t xml:space="preserve"> in</w:t>
      </w:r>
      <w:r>
        <w:rPr>
          <w:rFonts w:ascii="Arial" w:hAnsi="Arial" w:cs="Arial"/>
        </w:rPr>
        <w:t xml:space="preserve">jection </w:t>
      </w:r>
      <w:r w:rsidRPr="00EF5CD9">
        <w:rPr>
          <w:rFonts w:ascii="Arial" w:hAnsi="Arial" w:cs="Arial"/>
        </w:rPr>
        <w:t xml:space="preserve">over </w:t>
      </w:r>
      <w:r>
        <w:rPr>
          <w:rFonts w:ascii="Arial" w:hAnsi="Arial" w:cs="Arial"/>
        </w:rPr>
        <w:t>15</w:t>
      </w:r>
      <w:r w:rsidRPr="00EF5CD9">
        <w:rPr>
          <w:rFonts w:ascii="Arial" w:hAnsi="Arial" w:cs="Arial"/>
        </w:rPr>
        <w:t xml:space="preserve"> minutes. </w:t>
      </w:r>
    </w:p>
    <w:p w:rsidR="00D15990" w:rsidRPr="00EF5CD9" w:rsidRDefault="00D15990" w:rsidP="00D15990">
      <w:pPr>
        <w:ind w:left="2880" w:hanging="2880"/>
        <w:jc w:val="both"/>
        <w:rPr>
          <w:rFonts w:ascii="Arial" w:hAnsi="Arial" w:cs="Arial"/>
        </w:rPr>
      </w:pPr>
    </w:p>
    <w:p w:rsidR="00BF33EB" w:rsidRDefault="007F0033" w:rsidP="00D15990">
      <w:pPr>
        <w:rPr>
          <w:rFonts w:ascii="Arial" w:hAnsi="Arial" w:cs="Arial"/>
        </w:rPr>
      </w:pPr>
      <w:r>
        <w:rPr>
          <w:rFonts w:ascii="Arial" w:hAnsi="Arial" w:cs="Arial"/>
          <w:b/>
        </w:rPr>
        <w:t>Note</w:t>
      </w:r>
      <w:r w:rsidR="00D15990" w:rsidRPr="008728E3">
        <w:rPr>
          <w:rFonts w:ascii="Arial" w:hAnsi="Arial" w:cs="Arial"/>
        </w:rPr>
        <w:t xml:space="preserve">  </w:t>
      </w:r>
    </w:p>
    <w:p w:rsidR="00D15990" w:rsidRPr="008728E3" w:rsidRDefault="00D15990" w:rsidP="00D15990">
      <w:pPr>
        <w:rPr>
          <w:rFonts w:ascii="Arial" w:hAnsi="Arial" w:cs="Arial"/>
          <w:color w:val="000000"/>
        </w:rPr>
      </w:pPr>
      <w:r w:rsidRPr="008728E3">
        <w:rPr>
          <w:rFonts w:ascii="Arial" w:hAnsi="Arial" w:cs="Arial"/>
        </w:rPr>
        <w:t xml:space="preserve">If the </w:t>
      </w:r>
      <w:r w:rsidRPr="00033580">
        <w:rPr>
          <w:rFonts w:ascii="Arial" w:hAnsi="Arial" w:cs="Arial"/>
          <w:iCs/>
        </w:rPr>
        <w:t>ductus arteriosus</w:t>
      </w:r>
      <w:r w:rsidRPr="008728E3">
        <w:rPr>
          <w:rFonts w:ascii="Arial" w:hAnsi="Arial" w:cs="Arial"/>
          <w:i/>
          <w:iCs/>
        </w:rPr>
        <w:t xml:space="preserve"> </w:t>
      </w:r>
      <w:r w:rsidRPr="008728E3">
        <w:rPr>
          <w:rFonts w:ascii="Arial" w:hAnsi="Arial" w:cs="Arial"/>
        </w:rPr>
        <w:t>does not close 48 hours after the last injection or if it re-opens, a second course of 3 doses, as above, may be given.</w:t>
      </w:r>
    </w:p>
    <w:p w:rsidR="00D15990" w:rsidRPr="008728E3" w:rsidRDefault="00D15990" w:rsidP="00D15990">
      <w:pPr>
        <w:rPr>
          <w:rFonts w:ascii="Arial" w:hAnsi="Arial" w:cs="Arial"/>
          <w:color w:val="000000"/>
        </w:rPr>
      </w:pPr>
      <w:r w:rsidRPr="008728E3">
        <w:rPr>
          <w:rFonts w:ascii="Arial" w:hAnsi="Arial" w:cs="Arial"/>
        </w:rPr>
        <w:t>If anuria or manifest oliguria occurs after the first or second dose, the next dose should be withheld until urine output returns to normal levels.</w:t>
      </w:r>
    </w:p>
    <w:p w:rsidR="00D15990" w:rsidRPr="00EF5CD9" w:rsidRDefault="00D15990" w:rsidP="00D15990">
      <w:pPr>
        <w:rPr>
          <w:rFonts w:ascii="Arial" w:hAnsi="Arial" w:cs="Arial"/>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Caution/side effects</w:t>
      </w:r>
      <w:r w:rsidR="00BF33EB">
        <w:rPr>
          <w:rFonts w:ascii="Arial" w:hAnsi="Arial" w:cs="Arial"/>
          <w:b/>
          <w:bCs/>
          <w:color w:val="000000"/>
          <w:lang w:eastAsia="en-GB"/>
        </w:rPr>
        <w:t>:</w:t>
      </w:r>
      <w:r w:rsidRPr="00950EAE">
        <w:rPr>
          <w:rFonts w:ascii="Arial" w:hAnsi="Arial" w:cs="Arial"/>
        </w:rPr>
        <w:t xml:space="preserve">  </w:t>
      </w:r>
      <w:r w:rsidR="00BF33EB">
        <w:rPr>
          <w:rFonts w:ascii="Arial" w:hAnsi="Arial" w:cs="Arial"/>
        </w:rPr>
        <w:tab/>
      </w:r>
      <w:r w:rsidR="007D2485">
        <w:rPr>
          <w:rFonts w:ascii="Arial" w:hAnsi="Arial" w:cs="Arial"/>
        </w:rPr>
        <w:t>See BNF for Children.</w:t>
      </w:r>
    </w:p>
    <w:p w:rsidR="005D7550" w:rsidRPr="004C3933" w:rsidRDefault="005D7550" w:rsidP="005D7550">
      <w:pPr>
        <w:ind w:left="2835" w:hanging="2835"/>
        <w:rPr>
          <w:rFonts w:ascii="Arial" w:hAnsi="Arial" w:cs="Arial"/>
          <w:b/>
          <w:bCs/>
        </w:rPr>
      </w:pPr>
    </w:p>
    <w:p w:rsidR="005D7550" w:rsidRPr="00B97842"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B97842">
        <w:rPr>
          <w:rFonts w:ascii="Arial" w:hAnsi="Arial" w:cs="Arial"/>
          <w:b/>
          <w:bCs/>
          <w:color w:val="000000"/>
          <w:lang w:eastAsia="en-GB"/>
        </w:rPr>
        <w:tab/>
      </w:r>
      <w:r w:rsidR="00BF33EB">
        <w:rPr>
          <w:rFonts w:ascii="Arial" w:hAnsi="Arial" w:cs="Arial"/>
          <w:b/>
          <w:bCs/>
          <w:color w:val="000000"/>
          <w:lang w:eastAsia="en-GB"/>
        </w:rPr>
        <w:tab/>
      </w:r>
      <w:r w:rsidR="00B97842">
        <w:rPr>
          <w:rFonts w:ascii="Arial" w:hAnsi="Arial" w:cs="Arial"/>
          <w:bCs/>
          <w:color w:val="000000"/>
          <w:lang w:eastAsia="en-GB"/>
        </w:rPr>
        <w:t>No data available.</w:t>
      </w:r>
    </w:p>
    <w:p w:rsidR="00D15990" w:rsidRPr="00EF5CD9" w:rsidRDefault="00D15990" w:rsidP="00D15990">
      <w:pPr>
        <w:ind w:left="2880" w:hanging="2880"/>
        <w:jc w:val="both"/>
        <w:rPr>
          <w:rFonts w:ascii="Arial" w:hAnsi="Arial" w:cs="Arial"/>
          <w:b/>
        </w:rPr>
      </w:pPr>
    </w:p>
    <w:p w:rsidR="00D15990" w:rsidRDefault="00D15990" w:rsidP="00D15990"/>
    <w:p w:rsidR="00D15990" w:rsidRPr="0088346F" w:rsidRDefault="00D15990" w:rsidP="00D15990">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D15990" w:rsidRPr="00CF4D60" w:rsidRDefault="00D15990" w:rsidP="00D15990">
      <w:pPr>
        <w:tabs>
          <w:tab w:val="left" w:pos="9214"/>
        </w:tabs>
        <w:ind w:right="-240"/>
        <w:rPr>
          <w:rFonts w:ascii="Arial" w:hAnsi="Arial"/>
        </w:rPr>
      </w:pPr>
      <w:r>
        <w:rPr>
          <w:rFonts w:ascii="Arial" w:hAnsi="Arial" w:cs="Arial"/>
        </w:rPr>
        <w:fldChar w:fldCharType="end"/>
      </w:r>
    </w:p>
    <w:p w:rsidR="00D15990" w:rsidRPr="00CF4D60" w:rsidRDefault="009E718E" w:rsidP="00D15990">
      <w:pPr>
        <w:tabs>
          <w:tab w:val="left" w:pos="9214"/>
        </w:tabs>
        <w:ind w:right="-240"/>
        <w:rPr>
          <w:rFonts w:ascii="Arial" w:hAnsi="Arial"/>
        </w:rPr>
      </w:pPr>
      <w:r>
        <w:rPr>
          <w:rFonts w:ascii="Arial" w:hAnsi="Arial"/>
        </w:rPr>
        <w:br w:type="page"/>
      </w:r>
    </w:p>
    <w:p w:rsidR="009E718E" w:rsidRPr="00687D5F" w:rsidRDefault="009E718E" w:rsidP="009E718E">
      <w:pPr>
        <w:pStyle w:val="Heading1"/>
        <w:rPr>
          <w:rFonts w:ascii="Arial" w:hAnsi="Arial" w:cs="Arial"/>
          <w:sz w:val="28"/>
          <w:szCs w:val="28"/>
        </w:rPr>
      </w:pPr>
      <w:bookmarkStart w:id="56" w:name="_Toc475101062"/>
      <w:bookmarkStart w:id="57" w:name="_Toc345406587"/>
      <w:r w:rsidRPr="00687D5F">
        <w:rPr>
          <w:rFonts w:ascii="Arial" w:hAnsi="Arial" w:cs="Arial"/>
          <w:sz w:val="28"/>
          <w:szCs w:val="28"/>
        </w:rPr>
        <w:lastRenderedPageBreak/>
        <w:t>Immunoglobulin</w:t>
      </w:r>
      <w:bookmarkEnd w:id="56"/>
      <w:r w:rsidRPr="00687D5F">
        <w:rPr>
          <w:rFonts w:ascii="Arial" w:hAnsi="Arial" w:cs="Arial"/>
          <w:sz w:val="28"/>
          <w:szCs w:val="28"/>
        </w:rPr>
        <w:t xml:space="preserve"> </w:t>
      </w:r>
      <w:bookmarkEnd w:id="57"/>
    </w:p>
    <w:p w:rsidR="009E718E" w:rsidRDefault="009E718E" w:rsidP="009E718E">
      <w:pPr>
        <w:jc w:val="both"/>
        <w:rPr>
          <w:rFonts w:ascii="Arial" w:hAnsi="Arial" w:cs="Arial"/>
          <w:b/>
        </w:rPr>
      </w:pPr>
    </w:p>
    <w:tbl>
      <w:tblPr>
        <w:tblW w:w="0" w:type="auto"/>
        <w:tblLook w:val="01E0" w:firstRow="1" w:lastRow="1" w:firstColumn="1" w:lastColumn="1" w:noHBand="0" w:noVBand="0"/>
      </w:tblPr>
      <w:tblGrid>
        <w:gridCol w:w="2775"/>
        <w:gridCol w:w="6467"/>
      </w:tblGrid>
      <w:tr w:rsidR="009E718E">
        <w:tc>
          <w:tcPr>
            <w:tcW w:w="2775" w:type="dxa"/>
          </w:tcPr>
          <w:p w:rsidR="009E718E" w:rsidRPr="00363BEF" w:rsidRDefault="009E718E" w:rsidP="009E718E">
            <w:pPr>
              <w:jc w:val="both"/>
              <w:rPr>
                <w:rFonts w:ascii="Arial" w:hAnsi="Arial" w:cs="Arial"/>
                <w:b/>
              </w:rPr>
            </w:pPr>
            <w:r w:rsidRPr="00363BEF">
              <w:rPr>
                <w:rFonts w:ascii="Arial" w:hAnsi="Arial" w:cs="Arial"/>
                <w:b/>
              </w:rPr>
              <w:t>Form</w:t>
            </w:r>
          </w:p>
        </w:tc>
        <w:tc>
          <w:tcPr>
            <w:tcW w:w="6467" w:type="dxa"/>
          </w:tcPr>
          <w:p w:rsidR="009E718E" w:rsidRPr="00363BEF" w:rsidRDefault="009E718E" w:rsidP="009E718E">
            <w:pPr>
              <w:jc w:val="both"/>
              <w:rPr>
                <w:rFonts w:ascii="Arial" w:hAnsi="Arial" w:cs="Arial"/>
              </w:rPr>
            </w:pPr>
            <w:r w:rsidRPr="00363BEF">
              <w:rPr>
                <w:rFonts w:ascii="Arial" w:hAnsi="Arial" w:cs="Arial"/>
              </w:rPr>
              <w:t xml:space="preserve">WUTH stock </w:t>
            </w:r>
            <w:r w:rsidR="00BD6C49">
              <w:rPr>
                <w:rFonts w:ascii="Arial" w:hAnsi="Arial" w:cs="Arial"/>
              </w:rPr>
              <w:t xml:space="preserve">Flebogamma DIF ® solution </w:t>
            </w:r>
            <w:r w:rsidRPr="00363BEF">
              <w:rPr>
                <w:rFonts w:ascii="Arial" w:hAnsi="Arial" w:cs="Arial"/>
              </w:rPr>
              <w:t>which contains</w:t>
            </w:r>
            <w:r w:rsidR="0019745D">
              <w:rPr>
                <w:rFonts w:ascii="Arial" w:hAnsi="Arial" w:cs="Arial"/>
              </w:rPr>
              <w:t xml:space="preserve"> 50mg/mL or </w:t>
            </w:r>
            <w:r w:rsidRPr="00363BEF">
              <w:rPr>
                <w:rFonts w:ascii="Arial" w:hAnsi="Arial" w:cs="Arial"/>
              </w:rPr>
              <w:t xml:space="preserve"> 5g of immunoglobulin in 100mL (5%w/v). The following data applies only to </w:t>
            </w:r>
            <w:r w:rsidR="00BD6C49">
              <w:rPr>
                <w:rFonts w:ascii="Arial" w:hAnsi="Arial" w:cs="Arial"/>
              </w:rPr>
              <w:t xml:space="preserve">Flebogamma DIF ® solution </w:t>
            </w:r>
            <w:r w:rsidRPr="00363BEF">
              <w:rPr>
                <w:rFonts w:ascii="Arial" w:hAnsi="Arial" w:cs="Arial"/>
              </w:rPr>
              <w:t xml:space="preserve">produced by </w:t>
            </w:r>
            <w:r w:rsidR="00BD6C49">
              <w:rPr>
                <w:rFonts w:ascii="Arial" w:hAnsi="Arial" w:cs="Arial"/>
              </w:rPr>
              <w:t>Grifols UK Limited</w:t>
            </w:r>
            <w:r w:rsidRPr="00363BEF">
              <w:rPr>
                <w:rFonts w:ascii="Arial" w:hAnsi="Arial" w:cs="Arial"/>
              </w:rPr>
              <w:t>.</w:t>
            </w:r>
          </w:p>
          <w:p w:rsidR="009E718E" w:rsidRPr="00363BEF" w:rsidRDefault="009E718E" w:rsidP="009E718E">
            <w:pPr>
              <w:jc w:val="both"/>
              <w:rPr>
                <w:rFonts w:ascii="Arial" w:hAnsi="Arial" w:cs="Arial"/>
                <w:b/>
              </w:rPr>
            </w:pPr>
          </w:p>
        </w:tc>
      </w:tr>
      <w:tr w:rsidR="009E718E">
        <w:tc>
          <w:tcPr>
            <w:tcW w:w="2775" w:type="dxa"/>
          </w:tcPr>
          <w:p w:rsidR="009E718E" w:rsidRPr="00363BEF" w:rsidRDefault="009E718E" w:rsidP="009E718E">
            <w:pPr>
              <w:jc w:val="both"/>
              <w:rPr>
                <w:rFonts w:ascii="Arial" w:hAnsi="Arial" w:cs="Arial"/>
                <w:b/>
              </w:rPr>
            </w:pPr>
            <w:r w:rsidRPr="00363BEF">
              <w:rPr>
                <w:rFonts w:ascii="Arial" w:hAnsi="Arial" w:cs="Arial"/>
                <w:b/>
              </w:rPr>
              <w:t>Reconstitution</w:t>
            </w:r>
          </w:p>
        </w:tc>
        <w:tc>
          <w:tcPr>
            <w:tcW w:w="6467" w:type="dxa"/>
          </w:tcPr>
          <w:p w:rsidR="009E718E" w:rsidRPr="00363BEF" w:rsidRDefault="009E718E" w:rsidP="009E718E">
            <w:pPr>
              <w:jc w:val="both"/>
              <w:rPr>
                <w:rFonts w:ascii="Arial" w:hAnsi="Arial" w:cs="Arial"/>
              </w:rPr>
            </w:pPr>
            <w:r w:rsidRPr="00363BEF">
              <w:rPr>
                <w:rFonts w:ascii="Arial" w:hAnsi="Arial" w:cs="Arial"/>
              </w:rPr>
              <w:t xml:space="preserve">Already in solution. </w:t>
            </w:r>
          </w:p>
          <w:p w:rsidR="009E718E" w:rsidRPr="00363BEF" w:rsidRDefault="009E718E" w:rsidP="009E718E">
            <w:pPr>
              <w:jc w:val="both"/>
              <w:rPr>
                <w:rFonts w:ascii="Arial" w:hAnsi="Arial" w:cs="Arial"/>
                <w:b/>
              </w:rPr>
            </w:pPr>
          </w:p>
        </w:tc>
      </w:tr>
      <w:tr w:rsidR="009E718E">
        <w:tc>
          <w:tcPr>
            <w:tcW w:w="2775" w:type="dxa"/>
          </w:tcPr>
          <w:p w:rsidR="009E718E" w:rsidRPr="00363BEF" w:rsidRDefault="009E718E" w:rsidP="009E718E">
            <w:pPr>
              <w:jc w:val="both"/>
              <w:rPr>
                <w:rFonts w:ascii="Arial" w:hAnsi="Arial" w:cs="Arial"/>
                <w:b/>
              </w:rPr>
            </w:pPr>
            <w:r w:rsidRPr="00363BEF">
              <w:rPr>
                <w:rFonts w:ascii="Arial" w:hAnsi="Arial" w:cs="Arial"/>
                <w:b/>
              </w:rPr>
              <w:t>Use</w:t>
            </w:r>
            <w:r w:rsidRPr="00363BEF">
              <w:rPr>
                <w:rFonts w:ascii="Arial" w:hAnsi="Arial" w:cs="Arial"/>
              </w:rPr>
              <w:t xml:space="preserve"> </w:t>
            </w:r>
          </w:p>
        </w:tc>
        <w:tc>
          <w:tcPr>
            <w:tcW w:w="6467" w:type="dxa"/>
          </w:tcPr>
          <w:p w:rsidR="009E718E" w:rsidRPr="00363BEF" w:rsidRDefault="009E718E" w:rsidP="009E718E">
            <w:pPr>
              <w:jc w:val="both"/>
              <w:rPr>
                <w:rFonts w:ascii="Arial" w:hAnsi="Arial" w:cs="Arial"/>
              </w:rPr>
            </w:pPr>
            <w:r>
              <w:rPr>
                <w:rFonts w:ascii="Arial" w:hAnsi="Arial" w:cs="Arial"/>
              </w:rPr>
              <w:t>Treatment of haemolytic disease of the newborn.</w:t>
            </w:r>
            <w:r w:rsidRPr="00363BEF">
              <w:rPr>
                <w:rFonts w:ascii="Arial" w:hAnsi="Arial" w:cs="Arial"/>
              </w:rPr>
              <w:t xml:space="preserve"> </w:t>
            </w:r>
          </w:p>
          <w:p w:rsidR="009E718E" w:rsidRPr="00363BEF" w:rsidRDefault="009E718E" w:rsidP="009E718E">
            <w:pPr>
              <w:jc w:val="both"/>
              <w:rPr>
                <w:rFonts w:ascii="Arial" w:hAnsi="Arial" w:cs="Arial"/>
              </w:rPr>
            </w:pPr>
          </w:p>
        </w:tc>
      </w:tr>
      <w:tr w:rsidR="009E718E">
        <w:tc>
          <w:tcPr>
            <w:tcW w:w="2775" w:type="dxa"/>
          </w:tcPr>
          <w:p w:rsidR="009E718E" w:rsidRPr="00363BEF" w:rsidRDefault="009E718E" w:rsidP="009E718E">
            <w:pPr>
              <w:jc w:val="both"/>
              <w:rPr>
                <w:rFonts w:ascii="Arial" w:hAnsi="Arial" w:cs="Arial"/>
                <w:b/>
              </w:rPr>
            </w:pPr>
            <w:r w:rsidRPr="00363BEF">
              <w:rPr>
                <w:rFonts w:ascii="Arial" w:hAnsi="Arial" w:cs="Arial"/>
                <w:b/>
              </w:rPr>
              <w:t>Dose</w:t>
            </w:r>
          </w:p>
        </w:tc>
        <w:tc>
          <w:tcPr>
            <w:tcW w:w="6467" w:type="dxa"/>
          </w:tcPr>
          <w:p w:rsidR="009E718E" w:rsidRPr="00363BEF" w:rsidRDefault="009E718E" w:rsidP="009E718E">
            <w:pPr>
              <w:jc w:val="both"/>
              <w:rPr>
                <w:rFonts w:ascii="Arial" w:hAnsi="Arial" w:cs="Arial"/>
              </w:rPr>
            </w:pPr>
            <w:r>
              <w:rPr>
                <w:rFonts w:ascii="Arial" w:hAnsi="Arial" w:cs="Arial"/>
              </w:rPr>
              <w:t>500mg</w:t>
            </w:r>
            <w:r w:rsidRPr="00363BEF">
              <w:rPr>
                <w:rFonts w:ascii="Arial" w:hAnsi="Arial" w:cs="Arial"/>
              </w:rPr>
              <w:t xml:space="preserve">/kg as a single infusion, or </w:t>
            </w:r>
            <w:r>
              <w:rPr>
                <w:rFonts w:ascii="Arial" w:hAnsi="Arial" w:cs="Arial"/>
              </w:rPr>
              <w:t>10</w:t>
            </w:r>
            <w:r w:rsidRPr="00363BEF">
              <w:rPr>
                <w:rFonts w:ascii="Arial" w:hAnsi="Arial" w:cs="Arial"/>
              </w:rPr>
              <w:t>mL/kg of a 5% solution</w:t>
            </w:r>
            <w:r>
              <w:rPr>
                <w:rFonts w:ascii="Arial" w:hAnsi="Arial" w:cs="Arial"/>
              </w:rPr>
              <w:t xml:space="preserve"> over approximately 4hours</w:t>
            </w:r>
            <w:r w:rsidRPr="00363BEF">
              <w:rPr>
                <w:rFonts w:ascii="Arial" w:hAnsi="Arial" w:cs="Arial"/>
              </w:rPr>
              <w:t>.</w:t>
            </w:r>
          </w:p>
          <w:p w:rsidR="009E718E" w:rsidRPr="00363BEF" w:rsidRDefault="009E718E" w:rsidP="009E718E">
            <w:pPr>
              <w:jc w:val="both"/>
              <w:rPr>
                <w:rFonts w:ascii="Arial" w:hAnsi="Arial" w:cs="Arial"/>
              </w:rPr>
            </w:pPr>
          </w:p>
        </w:tc>
      </w:tr>
    </w:tbl>
    <w:p w:rsidR="009E718E" w:rsidRDefault="009E718E" w:rsidP="009E718E">
      <w:pPr>
        <w:rPr>
          <w:rFonts w:ascii="Arial" w:hAnsi="Arial"/>
        </w:rPr>
      </w:pPr>
      <w:r>
        <w:rPr>
          <w:rFonts w:ascii="Arial" w:hAnsi="Arial"/>
          <w:b/>
        </w:rPr>
        <w:t>Method of administration</w:t>
      </w:r>
    </w:p>
    <w:p w:rsidR="009E718E" w:rsidRDefault="00BD6C49" w:rsidP="009E718E">
      <w:pPr>
        <w:rPr>
          <w:rFonts w:ascii="Arial" w:hAnsi="Arial"/>
        </w:rPr>
      </w:pPr>
      <w:r>
        <w:rPr>
          <w:rFonts w:ascii="Arial" w:hAnsi="Arial" w:cs="Arial"/>
        </w:rPr>
        <w:t xml:space="preserve">Flebogamma DIF ® solution </w:t>
      </w:r>
      <w:r w:rsidR="00560985">
        <w:rPr>
          <w:rFonts w:ascii="Arial" w:hAnsi="Arial"/>
        </w:rPr>
        <w:t>is administered intravenously</w:t>
      </w:r>
      <w:r w:rsidR="009E718E">
        <w:rPr>
          <w:rFonts w:ascii="Arial" w:hAnsi="Arial"/>
        </w:rPr>
        <w:t>.</w:t>
      </w:r>
    </w:p>
    <w:p w:rsidR="009E718E" w:rsidRDefault="009E718E" w:rsidP="009E718E">
      <w:pPr>
        <w:rPr>
          <w:rFonts w:ascii="Arial" w:hAnsi="Arial"/>
        </w:rPr>
      </w:pPr>
    </w:p>
    <w:p w:rsidR="009E718E" w:rsidRDefault="009E718E" w:rsidP="009E718E">
      <w:pPr>
        <w:rPr>
          <w:rFonts w:ascii="Arial" w:hAnsi="Arial"/>
        </w:rPr>
      </w:pPr>
      <w:r>
        <w:rPr>
          <w:rFonts w:ascii="Arial" w:hAnsi="Arial"/>
        </w:rPr>
        <w:t>Children’s ward have experience of how to give immunoglobulin and can provide support.</w:t>
      </w:r>
    </w:p>
    <w:p w:rsidR="009E718E" w:rsidRDefault="009E718E" w:rsidP="009E718E">
      <w:pPr>
        <w:rPr>
          <w:rFonts w:ascii="Arial" w:hAnsi="Arial"/>
        </w:rPr>
      </w:pPr>
    </w:p>
    <w:p w:rsidR="009E718E" w:rsidRDefault="009E718E" w:rsidP="009E718E">
      <w:pPr>
        <w:rPr>
          <w:rFonts w:ascii="Arial" w:hAnsi="Arial"/>
        </w:rPr>
      </w:pPr>
      <w:r>
        <w:rPr>
          <w:rFonts w:ascii="Arial" w:hAnsi="Arial"/>
        </w:rPr>
        <w:t xml:space="preserve">The infusion should be commenced at an initial rate of 0.01 - 0.02 mL/kg/minute for 30 minutes. If well tolerated, the rate of administration may be gradually increased to 0.04mL/kg/minute up to a maximum of </w:t>
      </w:r>
      <w:r w:rsidR="00BD6C49">
        <w:rPr>
          <w:rFonts w:ascii="Arial" w:hAnsi="Arial"/>
        </w:rPr>
        <w:t>0.1mL/kg/minute</w:t>
      </w:r>
      <w:r>
        <w:rPr>
          <w:rFonts w:ascii="Arial" w:hAnsi="Arial"/>
        </w:rPr>
        <w:t>, for the remainder of the infusion (see table below).</w:t>
      </w:r>
    </w:p>
    <w:p w:rsidR="009E718E" w:rsidRDefault="009E718E" w:rsidP="009E718E">
      <w:pPr>
        <w:rPr>
          <w:rFonts w:ascii="Arial" w:hAnsi="Arial"/>
        </w:rPr>
      </w:pPr>
    </w:p>
    <w:p w:rsidR="009E718E" w:rsidRDefault="009E718E" w:rsidP="009E718E">
      <w:pPr>
        <w:rPr>
          <w:rFonts w:ascii="Arial" w:hAnsi="Arial"/>
        </w:rPr>
      </w:pPr>
      <w:r>
        <w:rPr>
          <w:rFonts w:ascii="Arial" w:hAnsi="Arial"/>
          <w:b/>
        </w:rPr>
        <w:t>Suggested infu</w:t>
      </w:r>
      <w:r w:rsidR="007F0033">
        <w:rPr>
          <w:rFonts w:ascii="Arial" w:hAnsi="Arial"/>
          <w:b/>
        </w:rPr>
        <w:t>sion rates specified in mL/hour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1596"/>
        <w:gridCol w:w="1596"/>
        <w:gridCol w:w="1596"/>
        <w:gridCol w:w="2544"/>
      </w:tblGrid>
      <w:tr w:rsidR="009E718E">
        <w:tc>
          <w:tcPr>
            <w:tcW w:w="1596" w:type="dxa"/>
          </w:tcPr>
          <w:p w:rsidR="009E718E" w:rsidRDefault="009E718E" w:rsidP="009E718E">
            <w:pPr>
              <w:jc w:val="center"/>
              <w:rPr>
                <w:rFonts w:ascii="Arial" w:hAnsi="Arial"/>
              </w:rPr>
            </w:pPr>
            <w:r>
              <w:rPr>
                <w:rFonts w:ascii="Arial" w:hAnsi="Arial"/>
              </w:rPr>
              <w:t>Time</w:t>
            </w:r>
          </w:p>
        </w:tc>
        <w:tc>
          <w:tcPr>
            <w:tcW w:w="1596" w:type="dxa"/>
          </w:tcPr>
          <w:p w:rsidR="009E718E" w:rsidRDefault="009E718E" w:rsidP="009E718E">
            <w:pPr>
              <w:jc w:val="center"/>
              <w:rPr>
                <w:rFonts w:ascii="Arial" w:hAnsi="Arial"/>
              </w:rPr>
            </w:pPr>
            <w:r>
              <w:rPr>
                <w:rFonts w:ascii="Arial" w:hAnsi="Arial"/>
              </w:rPr>
              <w:t>0 to 30minutes</w:t>
            </w:r>
          </w:p>
        </w:tc>
        <w:tc>
          <w:tcPr>
            <w:tcW w:w="1596" w:type="dxa"/>
          </w:tcPr>
          <w:p w:rsidR="009E718E" w:rsidRDefault="009E718E" w:rsidP="009E718E">
            <w:pPr>
              <w:jc w:val="center"/>
              <w:rPr>
                <w:rFonts w:ascii="Arial" w:hAnsi="Arial"/>
              </w:rPr>
            </w:pPr>
            <w:r>
              <w:rPr>
                <w:rFonts w:ascii="Arial" w:hAnsi="Arial"/>
              </w:rPr>
              <w:t>30 to 60minutes</w:t>
            </w:r>
          </w:p>
        </w:tc>
        <w:tc>
          <w:tcPr>
            <w:tcW w:w="1596" w:type="dxa"/>
          </w:tcPr>
          <w:p w:rsidR="009E718E" w:rsidRDefault="009E718E" w:rsidP="009E718E">
            <w:pPr>
              <w:jc w:val="center"/>
              <w:rPr>
                <w:rFonts w:ascii="Arial" w:hAnsi="Arial"/>
              </w:rPr>
            </w:pPr>
            <w:r>
              <w:rPr>
                <w:rFonts w:ascii="Arial" w:hAnsi="Arial"/>
              </w:rPr>
              <w:t>60 to 90minutes</w:t>
            </w:r>
          </w:p>
        </w:tc>
        <w:tc>
          <w:tcPr>
            <w:tcW w:w="2544" w:type="dxa"/>
          </w:tcPr>
          <w:p w:rsidR="009E718E" w:rsidRDefault="009E718E" w:rsidP="009E718E">
            <w:pPr>
              <w:jc w:val="center"/>
              <w:rPr>
                <w:rFonts w:ascii="Arial" w:hAnsi="Arial"/>
              </w:rPr>
            </w:pPr>
            <w:r>
              <w:rPr>
                <w:rFonts w:ascii="Arial" w:hAnsi="Arial"/>
              </w:rPr>
              <w:t>From 90minutes until complete</w:t>
            </w:r>
          </w:p>
        </w:tc>
      </w:tr>
      <w:tr w:rsidR="009E718E">
        <w:tc>
          <w:tcPr>
            <w:tcW w:w="1596" w:type="dxa"/>
          </w:tcPr>
          <w:p w:rsidR="009E718E" w:rsidRDefault="009E718E" w:rsidP="009E718E">
            <w:pPr>
              <w:jc w:val="center"/>
              <w:rPr>
                <w:rFonts w:ascii="Arial" w:hAnsi="Arial"/>
              </w:rPr>
            </w:pPr>
            <w:r>
              <w:rPr>
                <w:rFonts w:ascii="Arial" w:hAnsi="Arial"/>
              </w:rPr>
              <w:t>Weight</w:t>
            </w:r>
          </w:p>
        </w:tc>
        <w:tc>
          <w:tcPr>
            <w:tcW w:w="1596" w:type="dxa"/>
          </w:tcPr>
          <w:p w:rsidR="009E718E" w:rsidRDefault="009E718E" w:rsidP="009E718E">
            <w:pPr>
              <w:jc w:val="center"/>
              <w:rPr>
                <w:rFonts w:ascii="Arial" w:hAnsi="Arial"/>
              </w:rPr>
            </w:pPr>
          </w:p>
        </w:tc>
        <w:tc>
          <w:tcPr>
            <w:tcW w:w="1596" w:type="dxa"/>
          </w:tcPr>
          <w:p w:rsidR="009E718E" w:rsidRDefault="009E718E" w:rsidP="009E718E">
            <w:pPr>
              <w:jc w:val="center"/>
              <w:rPr>
                <w:rFonts w:ascii="Arial" w:hAnsi="Arial"/>
              </w:rPr>
            </w:pPr>
          </w:p>
        </w:tc>
        <w:tc>
          <w:tcPr>
            <w:tcW w:w="1596" w:type="dxa"/>
          </w:tcPr>
          <w:p w:rsidR="009E718E" w:rsidRDefault="009E718E" w:rsidP="009E718E">
            <w:pPr>
              <w:jc w:val="center"/>
              <w:rPr>
                <w:rFonts w:ascii="Arial" w:hAnsi="Arial"/>
              </w:rPr>
            </w:pPr>
          </w:p>
        </w:tc>
        <w:tc>
          <w:tcPr>
            <w:tcW w:w="2544" w:type="dxa"/>
          </w:tcPr>
          <w:p w:rsidR="009E718E" w:rsidRDefault="009E718E" w:rsidP="009E718E">
            <w:pPr>
              <w:jc w:val="center"/>
              <w:rPr>
                <w:rFonts w:ascii="Arial" w:hAnsi="Arial"/>
              </w:rPr>
            </w:pPr>
          </w:p>
        </w:tc>
      </w:tr>
      <w:tr w:rsidR="009E718E">
        <w:tc>
          <w:tcPr>
            <w:tcW w:w="1596" w:type="dxa"/>
          </w:tcPr>
          <w:p w:rsidR="009E718E" w:rsidRDefault="009E718E" w:rsidP="009E718E">
            <w:pPr>
              <w:jc w:val="center"/>
              <w:rPr>
                <w:rFonts w:ascii="Arial" w:hAnsi="Arial"/>
              </w:rPr>
            </w:pPr>
            <w:r>
              <w:rPr>
                <w:rFonts w:ascii="Arial" w:hAnsi="Arial"/>
              </w:rPr>
              <w:t>1-1.9kg</w:t>
            </w:r>
          </w:p>
        </w:tc>
        <w:tc>
          <w:tcPr>
            <w:tcW w:w="1596" w:type="dxa"/>
          </w:tcPr>
          <w:p w:rsidR="009E718E" w:rsidRDefault="009E718E" w:rsidP="009E718E">
            <w:pPr>
              <w:jc w:val="center"/>
              <w:rPr>
                <w:rFonts w:ascii="Arial" w:hAnsi="Arial"/>
              </w:rPr>
            </w:pPr>
            <w:r>
              <w:rPr>
                <w:rFonts w:ascii="Arial" w:hAnsi="Arial"/>
              </w:rPr>
              <w:t>0.6</w:t>
            </w:r>
          </w:p>
        </w:tc>
        <w:tc>
          <w:tcPr>
            <w:tcW w:w="1596" w:type="dxa"/>
          </w:tcPr>
          <w:p w:rsidR="009E718E" w:rsidRDefault="009E718E" w:rsidP="009E718E">
            <w:pPr>
              <w:jc w:val="center"/>
              <w:rPr>
                <w:rFonts w:ascii="Arial" w:hAnsi="Arial"/>
              </w:rPr>
            </w:pPr>
            <w:r>
              <w:rPr>
                <w:rFonts w:ascii="Arial" w:hAnsi="Arial"/>
              </w:rPr>
              <w:t>1.2</w:t>
            </w:r>
          </w:p>
        </w:tc>
        <w:tc>
          <w:tcPr>
            <w:tcW w:w="1596" w:type="dxa"/>
          </w:tcPr>
          <w:p w:rsidR="009E718E" w:rsidRDefault="009E718E" w:rsidP="009E718E">
            <w:pPr>
              <w:jc w:val="center"/>
              <w:rPr>
                <w:rFonts w:ascii="Arial" w:hAnsi="Arial"/>
              </w:rPr>
            </w:pPr>
            <w:r>
              <w:rPr>
                <w:rFonts w:ascii="Arial" w:hAnsi="Arial"/>
              </w:rPr>
              <w:t>2</w:t>
            </w:r>
          </w:p>
        </w:tc>
        <w:tc>
          <w:tcPr>
            <w:tcW w:w="2544" w:type="dxa"/>
          </w:tcPr>
          <w:p w:rsidR="009E718E" w:rsidRDefault="009E718E" w:rsidP="009E718E">
            <w:pPr>
              <w:jc w:val="center"/>
              <w:rPr>
                <w:rFonts w:ascii="Arial" w:hAnsi="Arial"/>
              </w:rPr>
            </w:pPr>
            <w:r>
              <w:rPr>
                <w:rFonts w:ascii="Arial" w:hAnsi="Arial"/>
              </w:rPr>
              <w:t>4</w:t>
            </w:r>
          </w:p>
        </w:tc>
      </w:tr>
      <w:tr w:rsidR="009E718E">
        <w:tc>
          <w:tcPr>
            <w:tcW w:w="1596" w:type="dxa"/>
          </w:tcPr>
          <w:p w:rsidR="009E718E" w:rsidRDefault="009E718E" w:rsidP="009E718E">
            <w:pPr>
              <w:jc w:val="center"/>
              <w:rPr>
                <w:rFonts w:ascii="Arial" w:hAnsi="Arial"/>
              </w:rPr>
            </w:pPr>
            <w:r>
              <w:rPr>
                <w:rFonts w:ascii="Arial" w:hAnsi="Arial"/>
              </w:rPr>
              <w:t>2-2.9kg</w:t>
            </w:r>
          </w:p>
        </w:tc>
        <w:tc>
          <w:tcPr>
            <w:tcW w:w="1596" w:type="dxa"/>
          </w:tcPr>
          <w:p w:rsidR="009E718E" w:rsidRDefault="009E718E" w:rsidP="009E718E">
            <w:pPr>
              <w:jc w:val="center"/>
              <w:rPr>
                <w:rFonts w:ascii="Arial" w:hAnsi="Arial"/>
              </w:rPr>
            </w:pPr>
            <w:r>
              <w:rPr>
                <w:rFonts w:ascii="Arial" w:hAnsi="Arial"/>
              </w:rPr>
              <w:t>1.2</w:t>
            </w:r>
          </w:p>
        </w:tc>
        <w:tc>
          <w:tcPr>
            <w:tcW w:w="1596" w:type="dxa"/>
          </w:tcPr>
          <w:p w:rsidR="009E718E" w:rsidRDefault="009E718E" w:rsidP="009E718E">
            <w:pPr>
              <w:jc w:val="center"/>
              <w:rPr>
                <w:rFonts w:ascii="Arial" w:hAnsi="Arial"/>
              </w:rPr>
            </w:pPr>
            <w:r>
              <w:rPr>
                <w:rFonts w:ascii="Arial" w:hAnsi="Arial"/>
              </w:rPr>
              <w:t>2.4</w:t>
            </w:r>
          </w:p>
        </w:tc>
        <w:tc>
          <w:tcPr>
            <w:tcW w:w="1596" w:type="dxa"/>
          </w:tcPr>
          <w:p w:rsidR="009E718E" w:rsidRDefault="009E718E" w:rsidP="009E718E">
            <w:pPr>
              <w:jc w:val="center"/>
              <w:rPr>
                <w:rFonts w:ascii="Arial" w:hAnsi="Arial"/>
              </w:rPr>
            </w:pPr>
            <w:r>
              <w:rPr>
                <w:rFonts w:ascii="Arial" w:hAnsi="Arial"/>
              </w:rPr>
              <w:t>4.8</w:t>
            </w:r>
          </w:p>
        </w:tc>
        <w:tc>
          <w:tcPr>
            <w:tcW w:w="2544" w:type="dxa"/>
          </w:tcPr>
          <w:p w:rsidR="009E718E" w:rsidRDefault="009E718E" w:rsidP="009E718E">
            <w:pPr>
              <w:jc w:val="center"/>
              <w:rPr>
                <w:rFonts w:ascii="Arial" w:hAnsi="Arial"/>
              </w:rPr>
            </w:pPr>
            <w:r>
              <w:rPr>
                <w:rFonts w:ascii="Arial" w:hAnsi="Arial"/>
              </w:rPr>
              <w:t>8</w:t>
            </w:r>
          </w:p>
        </w:tc>
      </w:tr>
      <w:tr w:rsidR="009E718E">
        <w:tc>
          <w:tcPr>
            <w:tcW w:w="1596" w:type="dxa"/>
          </w:tcPr>
          <w:p w:rsidR="009E718E" w:rsidRDefault="009E718E" w:rsidP="009E718E">
            <w:pPr>
              <w:jc w:val="center"/>
              <w:rPr>
                <w:rFonts w:ascii="Arial" w:hAnsi="Arial"/>
              </w:rPr>
            </w:pPr>
            <w:r>
              <w:rPr>
                <w:rFonts w:ascii="Arial" w:hAnsi="Arial"/>
              </w:rPr>
              <w:t>3-3.9kg</w:t>
            </w:r>
          </w:p>
        </w:tc>
        <w:tc>
          <w:tcPr>
            <w:tcW w:w="1596" w:type="dxa"/>
          </w:tcPr>
          <w:p w:rsidR="009E718E" w:rsidRDefault="009E718E" w:rsidP="009E718E">
            <w:pPr>
              <w:jc w:val="center"/>
              <w:rPr>
                <w:rFonts w:ascii="Arial" w:hAnsi="Arial"/>
              </w:rPr>
            </w:pPr>
            <w:r>
              <w:rPr>
                <w:rFonts w:ascii="Arial" w:hAnsi="Arial"/>
              </w:rPr>
              <w:t>1.8</w:t>
            </w:r>
          </w:p>
        </w:tc>
        <w:tc>
          <w:tcPr>
            <w:tcW w:w="1596" w:type="dxa"/>
          </w:tcPr>
          <w:p w:rsidR="009E718E" w:rsidRDefault="009E718E" w:rsidP="009E718E">
            <w:pPr>
              <w:jc w:val="center"/>
              <w:rPr>
                <w:rFonts w:ascii="Arial" w:hAnsi="Arial"/>
              </w:rPr>
            </w:pPr>
            <w:r>
              <w:rPr>
                <w:rFonts w:ascii="Arial" w:hAnsi="Arial"/>
              </w:rPr>
              <w:t>3.6</w:t>
            </w:r>
          </w:p>
        </w:tc>
        <w:tc>
          <w:tcPr>
            <w:tcW w:w="1596" w:type="dxa"/>
          </w:tcPr>
          <w:p w:rsidR="009E718E" w:rsidRDefault="009E718E" w:rsidP="009E718E">
            <w:pPr>
              <w:jc w:val="center"/>
              <w:rPr>
                <w:rFonts w:ascii="Arial" w:hAnsi="Arial"/>
              </w:rPr>
            </w:pPr>
            <w:r>
              <w:rPr>
                <w:rFonts w:ascii="Arial" w:hAnsi="Arial"/>
              </w:rPr>
              <w:t>7.2</w:t>
            </w:r>
          </w:p>
        </w:tc>
        <w:tc>
          <w:tcPr>
            <w:tcW w:w="2544" w:type="dxa"/>
          </w:tcPr>
          <w:p w:rsidR="009E718E" w:rsidRDefault="009E718E" w:rsidP="009E718E">
            <w:pPr>
              <w:jc w:val="center"/>
              <w:rPr>
                <w:rFonts w:ascii="Arial" w:hAnsi="Arial"/>
              </w:rPr>
            </w:pPr>
            <w:r>
              <w:rPr>
                <w:rFonts w:ascii="Arial" w:hAnsi="Arial"/>
              </w:rPr>
              <w:t>15</w:t>
            </w:r>
          </w:p>
        </w:tc>
      </w:tr>
      <w:tr w:rsidR="009E718E">
        <w:tc>
          <w:tcPr>
            <w:tcW w:w="1596" w:type="dxa"/>
          </w:tcPr>
          <w:p w:rsidR="009E718E" w:rsidRDefault="009E718E" w:rsidP="009E718E">
            <w:pPr>
              <w:jc w:val="center"/>
              <w:rPr>
                <w:rFonts w:ascii="Arial" w:hAnsi="Arial"/>
              </w:rPr>
            </w:pPr>
            <w:r>
              <w:rPr>
                <w:rFonts w:ascii="Arial" w:hAnsi="Arial"/>
              </w:rPr>
              <w:t>4kg plus</w:t>
            </w:r>
          </w:p>
        </w:tc>
        <w:tc>
          <w:tcPr>
            <w:tcW w:w="1596" w:type="dxa"/>
          </w:tcPr>
          <w:p w:rsidR="009E718E" w:rsidRDefault="009E718E" w:rsidP="009E718E">
            <w:pPr>
              <w:jc w:val="center"/>
              <w:rPr>
                <w:rFonts w:ascii="Arial" w:hAnsi="Arial"/>
              </w:rPr>
            </w:pPr>
            <w:r>
              <w:rPr>
                <w:rFonts w:ascii="Arial" w:hAnsi="Arial"/>
              </w:rPr>
              <w:t>2.4</w:t>
            </w:r>
          </w:p>
        </w:tc>
        <w:tc>
          <w:tcPr>
            <w:tcW w:w="1596" w:type="dxa"/>
          </w:tcPr>
          <w:p w:rsidR="009E718E" w:rsidRDefault="009E718E" w:rsidP="009E718E">
            <w:pPr>
              <w:jc w:val="center"/>
              <w:rPr>
                <w:rFonts w:ascii="Arial" w:hAnsi="Arial"/>
              </w:rPr>
            </w:pPr>
            <w:r>
              <w:rPr>
                <w:rFonts w:ascii="Arial" w:hAnsi="Arial"/>
              </w:rPr>
              <w:t>4.8</w:t>
            </w:r>
          </w:p>
        </w:tc>
        <w:tc>
          <w:tcPr>
            <w:tcW w:w="1596" w:type="dxa"/>
          </w:tcPr>
          <w:p w:rsidR="009E718E" w:rsidRDefault="009E718E" w:rsidP="009E718E">
            <w:pPr>
              <w:jc w:val="center"/>
              <w:rPr>
                <w:rFonts w:ascii="Arial" w:hAnsi="Arial"/>
              </w:rPr>
            </w:pPr>
            <w:r>
              <w:rPr>
                <w:rFonts w:ascii="Arial" w:hAnsi="Arial"/>
              </w:rPr>
              <w:t>9.6</w:t>
            </w:r>
          </w:p>
        </w:tc>
        <w:tc>
          <w:tcPr>
            <w:tcW w:w="2544" w:type="dxa"/>
          </w:tcPr>
          <w:p w:rsidR="009E718E" w:rsidRDefault="009E718E" w:rsidP="009E718E">
            <w:pPr>
              <w:jc w:val="center"/>
              <w:rPr>
                <w:rFonts w:ascii="Arial" w:hAnsi="Arial"/>
              </w:rPr>
            </w:pPr>
            <w:r>
              <w:rPr>
                <w:rFonts w:ascii="Arial" w:hAnsi="Arial"/>
              </w:rPr>
              <w:t>20</w:t>
            </w:r>
          </w:p>
        </w:tc>
      </w:tr>
    </w:tbl>
    <w:p w:rsidR="009E718E" w:rsidRDefault="009E718E" w:rsidP="009E718E">
      <w:pPr>
        <w:rPr>
          <w:rFonts w:ascii="Arial" w:hAnsi="Arial"/>
        </w:rPr>
      </w:pPr>
    </w:p>
    <w:p w:rsidR="009E718E" w:rsidRDefault="009E718E" w:rsidP="009E718E">
      <w:pPr>
        <w:pStyle w:val="BodyText3"/>
        <w:jc w:val="both"/>
        <w:rPr>
          <w:rFonts w:ascii="Arial" w:hAnsi="Arial" w:cs="Arial"/>
          <w:sz w:val="24"/>
          <w:szCs w:val="24"/>
        </w:rPr>
      </w:pPr>
      <w:r w:rsidRPr="000F32F1">
        <w:rPr>
          <w:rFonts w:ascii="Arial" w:hAnsi="Arial" w:cs="Arial"/>
          <w:sz w:val="24"/>
          <w:szCs w:val="24"/>
        </w:rPr>
        <w:t>Locate patient weight in table and read off infusion rate in mL/hour for the period 0 to 30 minutes, 30 to 60 minutes, 60 to 90 minutes and from 90 minutes until complete.</w:t>
      </w:r>
    </w:p>
    <w:p w:rsidR="001B4CAA" w:rsidRPr="000F32F1" w:rsidRDefault="001B4CAA" w:rsidP="009E718E">
      <w:pPr>
        <w:pStyle w:val="BodyText3"/>
        <w:jc w:val="both"/>
        <w:rPr>
          <w:rFonts w:ascii="Arial" w:hAnsi="Arial" w:cs="Arial"/>
          <w:sz w:val="24"/>
          <w:szCs w:val="24"/>
        </w:rPr>
      </w:pPr>
      <w:r>
        <w:rPr>
          <w:rFonts w:ascii="Arial" w:hAnsi="Arial" w:cs="Arial"/>
          <w:sz w:val="24"/>
          <w:szCs w:val="24"/>
        </w:rPr>
        <w:t>Record the batch number of each vial of immunoglobulin given. Do this using the peelable label from each bottle and attach to the prescription sheet.</w:t>
      </w:r>
    </w:p>
    <w:p w:rsidR="009E718E" w:rsidRDefault="009E718E" w:rsidP="009E718E">
      <w:pPr>
        <w:jc w:val="both"/>
        <w:rPr>
          <w:rFonts w:ascii="Arial" w:hAnsi="Arial" w:cs="Arial"/>
          <w:b/>
        </w:rPr>
      </w:pPr>
    </w:p>
    <w:p w:rsidR="009E718E" w:rsidRPr="00AB2B51" w:rsidRDefault="009E718E" w:rsidP="009E718E">
      <w:pPr>
        <w:rPr>
          <w:rFonts w:ascii="Arial" w:hAnsi="Arial" w:cs="Arial"/>
        </w:rPr>
      </w:pPr>
      <w:r>
        <w:rPr>
          <w:rFonts w:ascii="Arial" w:hAnsi="Arial" w:cs="Arial"/>
          <w:b/>
        </w:rPr>
        <w:t xml:space="preserve">How </w:t>
      </w:r>
      <w:r w:rsidR="007F0033">
        <w:rPr>
          <w:rFonts w:ascii="Arial" w:hAnsi="Arial" w:cs="Arial"/>
          <w:b/>
        </w:rPr>
        <w:t>to prescribe infusion</w:t>
      </w:r>
    </w:p>
    <w:p w:rsidR="009E718E" w:rsidRDefault="009E718E" w:rsidP="009E718E">
      <w:pPr>
        <w:rPr>
          <w:rFonts w:ascii="Arial" w:hAnsi="Arial" w:cs="Arial"/>
        </w:rPr>
      </w:pPr>
      <w:r>
        <w:rPr>
          <w:rFonts w:ascii="Arial" w:hAnsi="Arial" w:cs="Arial"/>
        </w:rPr>
        <w:t>Prescribe on the intravenous infusions section.</w:t>
      </w:r>
    </w:p>
    <w:p w:rsidR="009E718E" w:rsidRPr="000F32F1" w:rsidRDefault="009E718E" w:rsidP="009E718E">
      <w:pPr>
        <w:jc w:val="both"/>
        <w:rPr>
          <w:rFonts w:ascii="Arial" w:hAnsi="Arial" w:cs="Arial"/>
        </w:rPr>
      </w:pPr>
      <w:r>
        <w:rPr>
          <w:rFonts w:ascii="Arial" w:hAnsi="Arial" w:cs="Arial"/>
        </w:rPr>
        <w:t xml:space="preserve">Document </w:t>
      </w:r>
      <w:r w:rsidRPr="000F32F1">
        <w:rPr>
          <w:rFonts w:ascii="Arial" w:hAnsi="Arial" w:cs="Arial"/>
        </w:rPr>
        <w:t>total dose of immunoglobulin to be infused in both grams and volume in mL. All infusion rates and duration of each infusion rate must be stated.</w:t>
      </w:r>
    </w:p>
    <w:p w:rsidR="009E718E" w:rsidRDefault="002B6B30" w:rsidP="009E718E">
      <w:pPr>
        <w:rPr>
          <w:rFonts w:ascii="Arial" w:hAnsi="Arial" w:cs="Arial"/>
        </w:rPr>
      </w:pPr>
      <w:r w:rsidRPr="002B6B30">
        <w:rPr>
          <w:rFonts w:ascii="Arial" w:hAnsi="Arial" w:cs="Arial"/>
          <w:b/>
        </w:rPr>
        <w:t>For example</w:t>
      </w:r>
      <w:r>
        <w:rPr>
          <w:rFonts w:ascii="Arial" w:hAnsi="Arial" w:cs="Arial"/>
        </w:rPr>
        <w:t xml:space="preserve">: </w:t>
      </w:r>
      <w:r w:rsidR="009E718E">
        <w:rPr>
          <w:rFonts w:ascii="Arial" w:hAnsi="Arial" w:cs="Arial"/>
        </w:rPr>
        <w:t>For a 1.8kg baby.</w:t>
      </w:r>
    </w:p>
    <w:p w:rsidR="009E718E" w:rsidRPr="007F39AF" w:rsidRDefault="009E718E" w:rsidP="009E718E">
      <w:pPr>
        <w:rPr>
          <w:rFonts w:ascii="Arial" w:hAnsi="Arial" w:cs="Arial"/>
        </w:rPr>
      </w:pPr>
      <w:r w:rsidRPr="007F39AF">
        <w:rPr>
          <w:rFonts w:ascii="Arial" w:hAnsi="Arial" w:cs="Arial"/>
        </w:rPr>
        <w:t xml:space="preserve">Drug: </w:t>
      </w:r>
      <w:r w:rsidRPr="000F2406">
        <w:rPr>
          <w:rFonts w:ascii="Arial" w:hAnsi="Arial" w:cs="Arial"/>
          <w:i/>
        </w:rPr>
        <w:t>Immunoglobulin</w:t>
      </w:r>
      <w:r w:rsidR="00560985">
        <w:rPr>
          <w:rFonts w:ascii="Arial" w:hAnsi="Arial" w:cs="Arial"/>
          <w:i/>
        </w:rPr>
        <w:t xml:space="preserve"> </w:t>
      </w:r>
      <w:r w:rsidR="002B6B30" w:rsidRPr="000F2406">
        <w:rPr>
          <w:rFonts w:ascii="Arial" w:hAnsi="Arial" w:cs="Arial"/>
          <w:i/>
        </w:rPr>
        <w:t>5% solution</w:t>
      </w:r>
      <w:r w:rsidR="00560985">
        <w:rPr>
          <w:rFonts w:ascii="Arial" w:hAnsi="Arial" w:cs="Arial"/>
          <w:i/>
        </w:rPr>
        <w:t xml:space="preserve"> (as Flebogamma)</w:t>
      </w:r>
    </w:p>
    <w:p w:rsidR="00F77902" w:rsidRDefault="00F77902" w:rsidP="009E718E">
      <w:pPr>
        <w:rPr>
          <w:rFonts w:ascii="Arial" w:hAnsi="Arial" w:cs="Arial"/>
        </w:rPr>
      </w:pPr>
      <w:r>
        <w:rPr>
          <w:rFonts w:ascii="Arial" w:hAnsi="Arial" w:cs="Arial"/>
        </w:rPr>
        <w:t>Dose:</w:t>
      </w:r>
      <w:r w:rsidR="002B6B30">
        <w:rPr>
          <w:rFonts w:ascii="Arial" w:hAnsi="Arial" w:cs="Arial"/>
        </w:rPr>
        <w:t xml:space="preserve"> </w:t>
      </w:r>
      <w:r w:rsidR="002B6B30" w:rsidRPr="000F2406">
        <w:rPr>
          <w:rFonts w:ascii="Arial" w:hAnsi="Arial" w:cs="Arial"/>
          <w:i/>
        </w:rPr>
        <w:t>0.9g</w:t>
      </w:r>
    </w:p>
    <w:p w:rsidR="00F77902" w:rsidRDefault="00F77902" w:rsidP="009E718E">
      <w:pPr>
        <w:rPr>
          <w:rFonts w:ascii="Arial" w:hAnsi="Arial" w:cs="Arial"/>
        </w:rPr>
      </w:pPr>
      <w:r>
        <w:rPr>
          <w:rFonts w:ascii="Arial" w:hAnsi="Arial" w:cs="Arial"/>
        </w:rPr>
        <w:t>Diluent:</w:t>
      </w:r>
      <w:r w:rsidR="002B6B30">
        <w:rPr>
          <w:rFonts w:ascii="Arial" w:hAnsi="Arial" w:cs="Arial"/>
        </w:rPr>
        <w:t xml:space="preserve"> </w:t>
      </w:r>
      <w:r w:rsidR="002B6B30" w:rsidRPr="000F2406">
        <w:rPr>
          <w:rFonts w:ascii="Arial" w:hAnsi="Arial" w:cs="Arial"/>
          <w:i/>
        </w:rPr>
        <w:t>not applicable</w:t>
      </w:r>
    </w:p>
    <w:p w:rsidR="009E718E" w:rsidRPr="007F39AF" w:rsidRDefault="00F77902" w:rsidP="009E718E">
      <w:pPr>
        <w:rPr>
          <w:rFonts w:ascii="Arial" w:hAnsi="Arial" w:cs="Arial"/>
        </w:rPr>
      </w:pPr>
      <w:r>
        <w:rPr>
          <w:rFonts w:ascii="Arial" w:hAnsi="Arial" w:cs="Arial"/>
        </w:rPr>
        <w:t>Total volume</w:t>
      </w:r>
      <w:r w:rsidR="009E718E" w:rsidRPr="007F39AF">
        <w:rPr>
          <w:rFonts w:ascii="Arial" w:hAnsi="Arial" w:cs="Arial"/>
        </w:rPr>
        <w:t xml:space="preserve">: </w:t>
      </w:r>
      <w:r w:rsidR="009E718E" w:rsidRPr="000F2406">
        <w:rPr>
          <w:rFonts w:ascii="Arial" w:hAnsi="Arial" w:cs="Arial"/>
          <w:i/>
        </w:rPr>
        <w:t>give total volume of 18mL</w:t>
      </w:r>
      <w:r w:rsidR="009E718E">
        <w:rPr>
          <w:rFonts w:ascii="Arial" w:hAnsi="Arial" w:cs="Arial"/>
        </w:rPr>
        <w:t xml:space="preserve"> </w:t>
      </w:r>
    </w:p>
    <w:p w:rsidR="009E718E" w:rsidRPr="000F2406" w:rsidRDefault="0008541D" w:rsidP="009E718E">
      <w:pPr>
        <w:rPr>
          <w:rFonts w:ascii="Arial" w:hAnsi="Arial" w:cs="Arial"/>
          <w:i/>
        </w:rPr>
      </w:pPr>
      <w:r>
        <w:rPr>
          <w:rFonts w:ascii="Arial" w:hAnsi="Arial" w:cs="Arial"/>
        </w:rPr>
        <w:t>Maximum i</w:t>
      </w:r>
      <w:r w:rsidR="009E718E" w:rsidRPr="007F39AF">
        <w:rPr>
          <w:rFonts w:ascii="Arial" w:hAnsi="Arial" w:cs="Arial"/>
        </w:rPr>
        <w:t xml:space="preserve">nfusion rate: </w:t>
      </w:r>
      <w:r w:rsidR="009E718E" w:rsidRPr="000F2406">
        <w:rPr>
          <w:rFonts w:ascii="Arial" w:hAnsi="Arial" w:cs="Arial"/>
          <w:i/>
        </w:rPr>
        <w:t>4mL</w:t>
      </w:r>
      <w:r w:rsidR="000F2406" w:rsidRPr="000F2406">
        <w:rPr>
          <w:rFonts w:ascii="Arial" w:hAnsi="Arial" w:cs="Arial"/>
          <w:i/>
        </w:rPr>
        <w:t>/hour</w:t>
      </w:r>
    </w:p>
    <w:p w:rsidR="009E718E" w:rsidRPr="007F39AF" w:rsidRDefault="009E718E" w:rsidP="009E718E">
      <w:pPr>
        <w:rPr>
          <w:rFonts w:ascii="Arial" w:hAnsi="Arial" w:cs="Arial"/>
        </w:rPr>
      </w:pPr>
      <w:r>
        <w:rPr>
          <w:rFonts w:ascii="Arial" w:hAnsi="Arial" w:cs="Arial"/>
        </w:rPr>
        <w:t xml:space="preserve">Other instructions: </w:t>
      </w:r>
      <w:r w:rsidRPr="000F2406">
        <w:rPr>
          <w:rFonts w:ascii="Arial" w:hAnsi="Arial" w:cs="Arial"/>
          <w:i/>
        </w:rPr>
        <w:t>Infuse 0.6mL/hour for 30minutes, then 1.2mL/hour for 30minutes, then 2mL/hour for 30minut</w:t>
      </w:r>
      <w:r w:rsidR="000F2406">
        <w:rPr>
          <w:rFonts w:ascii="Arial" w:hAnsi="Arial" w:cs="Arial"/>
          <w:i/>
        </w:rPr>
        <w:t>es then 4mL/hour until complete</w:t>
      </w:r>
    </w:p>
    <w:p w:rsidR="009E718E" w:rsidRDefault="009E718E" w:rsidP="009E718E">
      <w:pPr>
        <w:ind w:left="2160" w:hanging="2160"/>
        <w:jc w:val="both"/>
        <w:rPr>
          <w:rFonts w:ascii="Arial" w:hAnsi="Arial" w:cs="Arial"/>
          <w:b/>
        </w:rPr>
      </w:pPr>
    </w:p>
    <w:p w:rsidR="00BF33EB" w:rsidRDefault="009E718E" w:rsidP="00BF33EB">
      <w:pPr>
        <w:pStyle w:val="Header"/>
        <w:jc w:val="both"/>
        <w:rPr>
          <w:rFonts w:ascii="Arial" w:hAnsi="Arial" w:cs="Arial"/>
        </w:rPr>
      </w:pPr>
      <w:r>
        <w:rPr>
          <w:rFonts w:ascii="Arial" w:hAnsi="Arial" w:cs="Arial"/>
          <w:b/>
        </w:rPr>
        <w:lastRenderedPageBreak/>
        <w:t>Route of</w:t>
      </w:r>
      <w:r w:rsidR="00BF33EB">
        <w:rPr>
          <w:rFonts w:ascii="Arial" w:hAnsi="Arial" w:cs="Arial"/>
          <w:b/>
        </w:rPr>
        <w:t xml:space="preserve"> </w:t>
      </w:r>
      <w:r w:rsidR="00BF33EB" w:rsidRPr="00AB1681">
        <w:rPr>
          <w:rFonts w:ascii="Arial" w:hAnsi="Arial" w:cs="Arial"/>
          <w:b/>
        </w:rPr>
        <w:t>Administration</w:t>
      </w:r>
      <w:r w:rsidR="00BF33EB">
        <w:rPr>
          <w:rFonts w:ascii="Arial" w:hAnsi="Arial" w:cs="Arial"/>
          <w:b/>
        </w:rPr>
        <w:t xml:space="preserve">: </w:t>
      </w:r>
      <w:r w:rsidR="00BF33EB">
        <w:rPr>
          <w:rFonts w:ascii="Arial" w:hAnsi="Arial" w:cs="Arial"/>
          <w:b/>
        </w:rPr>
        <w:tab/>
      </w:r>
      <w:r w:rsidR="00BF33EB" w:rsidRPr="00AB1681">
        <w:rPr>
          <w:rFonts w:ascii="Arial" w:hAnsi="Arial" w:cs="Arial"/>
        </w:rPr>
        <w:t>Can be administered via a peripheral line.</w:t>
      </w:r>
    </w:p>
    <w:p w:rsidR="009E718E" w:rsidRDefault="009E718E" w:rsidP="009E718E">
      <w:pPr>
        <w:pStyle w:val="Header"/>
        <w:jc w:val="both"/>
        <w:rPr>
          <w:rFonts w:ascii="Arial" w:hAnsi="Arial" w:cs="Arial"/>
          <w:b/>
        </w:rPr>
      </w:pPr>
    </w:p>
    <w:p w:rsidR="009E718E" w:rsidRPr="00E451D3" w:rsidRDefault="009E718E" w:rsidP="009E718E">
      <w:pPr>
        <w:jc w:val="both"/>
        <w:rPr>
          <w:rFonts w:ascii="Arial" w:hAnsi="Arial" w:cs="Arial"/>
          <w:b/>
        </w:rPr>
      </w:pPr>
      <w:r w:rsidRPr="00E451D3">
        <w:rPr>
          <w:rFonts w:ascii="Arial" w:hAnsi="Arial" w:cs="Arial"/>
          <w:b/>
        </w:rPr>
        <w:t>Note</w:t>
      </w:r>
    </w:p>
    <w:p w:rsidR="009E718E" w:rsidRPr="002503D7" w:rsidRDefault="009E718E" w:rsidP="009E718E">
      <w:pPr>
        <w:jc w:val="both"/>
        <w:rPr>
          <w:rStyle w:val="Hyperlink"/>
          <w:rFonts w:ascii="Arial" w:hAnsi="Arial" w:cs="Arial"/>
        </w:rPr>
      </w:pPr>
      <w:r>
        <w:rPr>
          <w:rFonts w:ascii="Arial" w:hAnsi="Arial" w:cs="Arial"/>
        </w:rPr>
        <w:t xml:space="preserve">Immunoglobulin must be used in accord with </w:t>
      </w:r>
      <w:r>
        <w:rPr>
          <w:rFonts w:ascii="Arial" w:hAnsi="Arial" w:cs="Arial"/>
        </w:rPr>
        <w:fldChar w:fldCharType="begin"/>
      </w:r>
      <w:r w:rsidR="008D4F3D">
        <w:rPr>
          <w:rFonts w:ascii="Arial" w:hAnsi="Arial" w:cs="Arial"/>
        </w:rPr>
        <w:instrText>HYPERLINK "http://www.wuth.nhs.uk/media/386157/045l-Intravenous-Immunoglobulin-Policy-and-Procedure-2013-09-v2.pdf"</w:instrText>
      </w:r>
      <w:r>
        <w:rPr>
          <w:rFonts w:ascii="Arial" w:hAnsi="Arial" w:cs="Arial"/>
        </w:rPr>
        <w:fldChar w:fldCharType="separate"/>
      </w:r>
      <w:r w:rsidRPr="002503D7">
        <w:rPr>
          <w:rStyle w:val="Hyperlink"/>
          <w:rFonts w:ascii="Arial" w:hAnsi="Arial" w:cs="Arial"/>
        </w:rPr>
        <w:t>WUTH Intravenous Immunoglobulin Policy and Procedure.</w:t>
      </w:r>
    </w:p>
    <w:p w:rsidR="0031188C" w:rsidRDefault="009E718E" w:rsidP="00BD6C49">
      <w:pPr>
        <w:autoSpaceDE w:val="0"/>
        <w:autoSpaceDN w:val="0"/>
        <w:adjustRightInd w:val="0"/>
        <w:rPr>
          <w:rFonts w:ascii="Arial" w:hAnsi="Arial" w:cs="Arial"/>
        </w:rPr>
      </w:pPr>
      <w:r>
        <w:rPr>
          <w:rFonts w:ascii="Arial" w:hAnsi="Arial" w:cs="Arial"/>
        </w:rPr>
        <w:fldChar w:fldCharType="end"/>
      </w:r>
    </w:p>
    <w:p w:rsidR="00BD6C49" w:rsidRPr="0031188C" w:rsidRDefault="00BD6C49" w:rsidP="00BD6C49">
      <w:pPr>
        <w:autoSpaceDE w:val="0"/>
        <w:autoSpaceDN w:val="0"/>
        <w:adjustRightInd w:val="0"/>
        <w:rPr>
          <w:rFonts w:ascii="Arial" w:eastAsia="Batang" w:hAnsi="Arial" w:cs="Arial"/>
          <w:color w:val="000000"/>
          <w:lang w:eastAsia="ko-KR"/>
        </w:rPr>
      </w:pPr>
      <w:r w:rsidRPr="0031188C">
        <w:rPr>
          <w:rFonts w:ascii="Arial" w:eastAsia="Batang" w:hAnsi="Arial" w:cs="Arial"/>
          <w:b/>
          <w:i/>
          <w:color w:val="000000"/>
          <w:lang w:eastAsia="ko-KR"/>
        </w:rPr>
        <w:t>Note</w:t>
      </w:r>
      <w:r w:rsidRPr="0031188C">
        <w:rPr>
          <w:rFonts w:ascii="Arial" w:eastAsia="Batang" w:hAnsi="Arial" w:cs="Arial"/>
          <w:color w:val="000000"/>
          <w:lang w:eastAsia="ko-KR"/>
        </w:rPr>
        <w:t xml:space="preserve"> that this is a “red” indication, and so no approval is needed. </w:t>
      </w:r>
    </w:p>
    <w:p w:rsidR="001B4CAA" w:rsidRDefault="001B4CAA" w:rsidP="00BD6C49">
      <w:pPr>
        <w:autoSpaceDE w:val="0"/>
        <w:autoSpaceDN w:val="0"/>
        <w:adjustRightInd w:val="0"/>
        <w:rPr>
          <w:rFonts w:ascii="Arial" w:eastAsia="Batang" w:hAnsi="Arial" w:cs="Arial"/>
          <w:color w:val="000000"/>
          <w:lang w:eastAsia="ko-KR"/>
        </w:rPr>
      </w:pPr>
    </w:p>
    <w:p w:rsidR="00560985" w:rsidRPr="0031188C" w:rsidRDefault="00BD6C49" w:rsidP="00BD6C49">
      <w:pPr>
        <w:autoSpaceDE w:val="0"/>
        <w:autoSpaceDN w:val="0"/>
        <w:adjustRightInd w:val="0"/>
        <w:rPr>
          <w:rFonts w:ascii="Arial" w:eastAsia="Batang" w:hAnsi="Arial" w:cs="Arial"/>
          <w:color w:val="000000"/>
          <w:lang w:eastAsia="ko-KR"/>
        </w:rPr>
      </w:pPr>
      <w:r w:rsidRPr="0031188C">
        <w:rPr>
          <w:rFonts w:ascii="Arial" w:eastAsia="Batang" w:hAnsi="Arial" w:cs="Arial"/>
          <w:color w:val="000000"/>
          <w:lang w:eastAsia="ko-KR"/>
        </w:rPr>
        <w:t xml:space="preserve">Requests for supply should </w:t>
      </w:r>
      <w:r w:rsidR="001B4CAA">
        <w:rPr>
          <w:rFonts w:ascii="Arial" w:eastAsia="Batang" w:hAnsi="Arial" w:cs="Arial"/>
          <w:color w:val="000000"/>
          <w:lang w:eastAsia="ko-KR"/>
        </w:rPr>
        <w:t>be made via the ward or on-call pharmacist.</w:t>
      </w:r>
      <w:r w:rsidRPr="0031188C">
        <w:rPr>
          <w:rFonts w:ascii="Arial" w:eastAsia="Batang" w:hAnsi="Arial" w:cs="Arial"/>
          <w:color w:val="000000"/>
          <w:lang w:eastAsia="ko-KR"/>
        </w:rPr>
        <w:t xml:space="preserve"> </w:t>
      </w:r>
    </w:p>
    <w:p w:rsidR="001B4CAA" w:rsidRPr="001B4CAA" w:rsidRDefault="001B4CAA" w:rsidP="001B4CAA">
      <w:pPr>
        <w:autoSpaceDE w:val="0"/>
        <w:autoSpaceDN w:val="0"/>
        <w:adjustRightInd w:val="0"/>
        <w:rPr>
          <w:rFonts w:ascii="Arial" w:hAnsi="Arial" w:cs="Arial"/>
          <w:color w:val="000000"/>
          <w:lang w:eastAsia="en-GB"/>
        </w:rPr>
      </w:pPr>
    </w:p>
    <w:p w:rsidR="001B4CAA" w:rsidRPr="001B4CAA" w:rsidRDefault="001B4CAA" w:rsidP="001B4CAA">
      <w:pPr>
        <w:autoSpaceDE w:val="0"/>
        <w:autoSpaceDN w:val="0"/>
        <w:adjustRightInd w:val="0"/>
        <w:rPr>
          <w:rFonts w:ascii="Arial" w:hAnsi="Arial" w:cs="Arial"/>
          <w:color w:val="000000"/>
          <w:lang w:eastAsia="en-GB"/>
        </w:rPr>
      </w:pPr>
      <w:r w:rsidRPr="001B4CAA">
        <w:rPr>
          <w:rFonts w:ascii="Arial" w:hAnsi="Arial" w:cs="Arial"/>
          <w:color w:val="000000"/>
          <w:lang w:eastAsia="en-GB"/>
        </w:rPr>
        <w:t xml:space="preserve">The consultant or registrar must complete the WUTH electronic IVIG request form. </w:t>
      </w:r>
    </w:p>
    <w:p w:rsidR="001B4CAA" w:rsidRDefault="001B4CAA" w:rsidP="001B4CAA">
      <w:pPr>
        <w:autoSpaceDE w:val="0"/>
        <w:autoSpaceDN w:val="0"/>
        <w:adjustRightInd w:val="0"/>
        <w:rPr>
          <w:rFonts w:ascii="Arial" w:hAnsi="Arial" w:cs="Arial"/>
          <w:color w:val="000000"/>
          <w:lang w:eastAsia="en-GB"/>
        </w:rPr>
      </w:pPr>
      <w:r w:rsidRPr="001B4CAA">
        <w:rPr>
          <w:rFonts w:ascii="Arial" w:hAnsi="Arial" w:cs="Arial"/>
          <w:color w:val="000000"/>
          <w:lang w:eastAsia="en-GB"/>
        </w:rPr>
        <w:t xml:space="preserve">This is available on the intranet home page under medicines formulary, Immunoglobulin request form or via the following link: </w:t>
      </w:r>
      <w:hyperlink r:id="rId31" w:history="1">
        <w:r w:rsidRPr="00BC425F">
          <w:rPr>
            <w:rStyle w:val="Hyperlink"/>
            <w:rFonts w:ascii="Arial" w:hAnsi="Arial" w:cs="Arial"/>
            <w:lang w:eastAsia="en-GB"/>
          </w:rPr>
          <w:t>https://nsecure.wirral.nhs.uk/clinical/Default.aspx</w:t>
        </w:r>
      </w:hyperlink>
    </w:p>
    <w:p w:rsidR="001B4CAA" w:rsidRDefault="001B4CAA" w:rsidP="001B4CAA">
      <w:pPr>
        <w:autoSpaceDE w:val="0"/>
        <w:autoSpaceDN w:val="0"/>
        <w:adjustRightInd w:val="0"/>
        <w:rPr>
          <w:rFonts w:ascii="Arial" w:hAnsi="Arial" w:cs="Arial"/>
          <w:color w:val="000000"/>
          <w:lang w:eastAsia="en-GB"/>
        </w:rPr>
      </w:pPr>
    </w:p>
    <w:p w:rsidR="009E718E" w:rsidRDefault="009E718E" w:rsidP="009E718E">
      <w:pPr>
        <w:rPr>
          <w:rFonts w:ascii="Arial" w:hAnsi="Arial"/>
        </w:rPr>
      </w:pPr>
      <w:r>
        <w:rPr>
          <w:rFonts w:ascii="Arial" w:hAnsi="Arial"/>
        </w:rPr>
        <w:t>Due to the absence of any anti-microbial preservatives, administration must begin immediately after piercing the cap.</w:t>
      </w:r>
    </w:p>
    <w:p w:rsidR="00560985" w:rsidRPr="00560985" w:rsidRDefault="00560985" w:rsidP="00560985">
      <w:pPr>
        <w:rPr>
          <w:rFonts w:ascii="Arial" w:hAnsi="Arial" w:cs="Arial"/>
          <w:lang w:eastAsia="en-GB"/>
        </w:rPr>
      </w:pPr>
      <w:r w:rsidRPr="00560985">
        <w:rPr>
          <w:rFonts w:ascii="Arial" w:hAnsi="Arial" w:cs="Arial"/>
          <w:lang w:eastAsia="en-GB"/>
        </w:rPr>
        <w:t xml:space="preserve">The SPC for this product states that it is contraindicated in patients under 2 years and in patients with hereditary fructose intolerance because of the sorbitol content. The contraindication in 0-2 years is because infants </w:t>
      </w:r>
      <w:r w:rsidRPr="00560985">
        <w:rPr>
          <w:rFonts w:ascii="Arial" w:hAnsi="Arial" w:cs="Arial"/>
          <w:i/>
          <w:lang w:eastAsia="en-GB"/>
        </w:rPr>
        <w:t>may</w:t>
      </w:r>
      <w:r w:rsidRPr="00560985">
        <w:rPr>
          <w:rFonts w:ascii="Arial" w:hAnsi="Arial" w:cs="Arial"/>
          <w:lang w:eastAsia="en-GB"/>
        </w:rPr>
        <w:t xml:space="preserve"> have undiagnosed fructose intolerance. The Consultant Pharmacist and Paediatricians at WUTH have agreed to use Flebogamma DIF first line for children and neonates. For indications such as haemolytic disease of the new born which is life threatening, the benefit of treatment outweighs this risk.</w:t>
      </w:r>
    </w:p>
    <w:p w:rsidR="00BD6C49" w:rsidRDefault="00BD6C49" w:rsidP="009E718E">
      <w:pPr>
        <w:rPr>
          <w:rFonts w:ascii="Arial" w:hAnsi="Arial"/>
        </w:rPr>
      </w:pPr>
    </w:p>
    <w:p w:rsidR="009E718E" w:rsidRPr="000F32F1" w:rsidRDefault="009E718E" w:rsidP="009E718E">
      <w:pPr>
        <w:jc w:val="both"/>
        <w:rPr>
          <w:rFonts w:ascii="Arial" w:hAnsi="Arial" w:cs="Arial"/>
        </w:rPr>
      </w:pPr>
      <w:r>
        <w:rPr>
          <w:rFonts w:ascii="Arial" w:hAnsi="Arial" w:cs="Arial"/>
          <w:b/>
        </w:rPr>
        <w:t>Caution/side effects</w:t>
      </w:r>
      <w:r>
        <w:rPr>
          <w:rFonts w:ascii="Arial" w:hAnsi="Arial" w:cs="Arial"/>
          <w:b/>
        </w:rPr>
        <w:tab/>
      </w:r>
      <w:r w:rsidRPr="000F32F1">
        <w:rPr>
          <w:rFonts w:ascii="Arial" w:hAnsi="Arial" w:cs="Arial"/>
        </w:rPr>
        <w:t xml:space="preserve">Patients should be monitored during and after an infusion of immunoglobulin. If a mild reaction occurs, such as flushing, </w:t>
      </w:r>
      <w:r>
        <w:rPr>
          <w:rFonts w:ascii="Arial" w:hAnsi="Arial" w:cs="Arial"/>
        </w:rPr>
        <w:t xml:space="preserve">reduce </w:t>
      </w:r>
      <w:r w:rsidRPr="000F32F1">
        <w:rPr>
          <w:rFonts w:ascii="Arial" w:hAnsi="Arial" w:cs="Arial"/>
        </w:rPr>
        <w:t>infusion rate and gradually br</w:t>
      </w:r>
      <w:r>
        <w:rPr>
          <w:rFonts w:ascii="Arial" w:hAnsi="Arial" w:cs="Arial"/>
        </w:rPr>
        <w:t>ing</w:t>
      </w:r>
      <w:r w:rsidRPr="000F32F1">
        <w:rPr>
          <w:rFonts w:ascii="Arial" w:hAnsi="Arial" w:cs="Arial"/>
        </w:rPr>
        <w:t xml:space="preserve"> back to half of the rate at which the reaction occurred. Mild reactions usually occur within the first 30minutes of infusion, if at all.</w:t>
      </w:r>
    </w:p>
    <w:p w:rsidR="009E718E" w:rsidRPr="000F32F1" w:rsidRDefault="009E718E" w:rsidP="009E718E">
      <w:pPr>
        <w:jc w:val="both"/>
        <w:rPr>
          <w:rFonts w:ascii="Arial" w:hAnsi="Arial" w:cs="Arial"/>
        </w:rPr>
      </w:pPr>
      <w:r w:rsidRPr="000F32F1">
        <w:rPr>
          <w:rFonts w:ascii="Arial" w:hAnsi="Arial" w:cs="Arial"/>
        </w:rPr>
        <w:t>Severe adverse reactions include anaphylactic shock, aseptic meningitis and renal toxicity.</w:t>
      </w:r>
    </w:p>
    <w:p w:rsidR="009E718E" w:rsidRPr="002E7332" w:rsidRDefault="009E718E" w:rsidP="009E718E">
      <w:pPr>
        <w:ind w:left="2160" w:hanging="2160"/>
        <w:rPr>
          <w:rFonts w:ascii="Arial" w:hAnsi="Arial" w:cs="Arial"/>
        </w:rPr>
      </w:pPr>
    </w:p>
    <w:p w:rsidR="009E718E" w:rsidRDefault="009E718E" w:rsidP="009E718E">
      <w:pPr>
        <w:rPr>
          <w:rFonts w:ascii="Arial" w:hAnsi="Arial" w:cs="Arial"/>
        </w:rPr>
      </w:pPr>
      <w:r>
        <w:rPr>
          <w:rFonts w:ascii="Arial" w:hAnsi="Arial" w:cs="Arial"/>
          <w:b/>
        </w:rPr>
        <w:t>Incompatibilities</w:t>
      </w:r>
      <w:r>
        <w:rPr>
          <w:rFonts w:ascii="Arial" w:hAnsi="Arial" w:cs="Arial"/>
          <w:b/>
        </w:rPr>
        <w:tab/>
      </w:r>
      <w:r>
        <w:rPr>
          <w:rFonts w:ascii="Arial" w:hAnsi="Arial" w:cs="Arial"/>
        </w:rPr>
        <w:t xml:space="preserve">Immunoglobulin </w:t>
      </w:r>
      <w:r w:rsidRPr="00483502">
        <w:rPr>
          <w:rFonts w:ascii="Arial" w:hAnsi="Arial" w:cs="Arial"/>
        </w:rPr>
        <w:t xml:space="preserve">is incompatible with </w:t>
      </w:r>
      <w:r>
        <w:rPr>
          <w:rFonts w:ascii="Arial" w:hAnsi="Arial" w:cs="Arial"/>
        </w:rPr>
        <w:t>all other medicinal products and must not be mixed.</w:t>
      </w:r>
    </w:p>
    <w:p w:rsidR="009E718E" w:rsidRDefault="009E718E" w:rsidP="009E718E">
      <w:pPr>
        <w:rPr>
          <w:rFonts w:ascii="Arial" w:hAnsi="Arial" w:cs="Arial"/>
        </w:rPr>
      </w:pPr>
    </w:p>
    <w:p w:rsidR="009E718E" w:rsidRDefault="009E718E" w:rsidP="009E718E"/>
    <w:p w:rsidR="009E718E" w:rsidRPr="0088346F" w:rsidRDefault="009E718E" w:rsidP="009E718E">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9E718E" w:rsidRPr="00CF4D60" w:rsidRDefault="009E718E" w:rsidP="009E718E">
      <w:pPr>
        <w:tabs>
          <w:tab w:val="left" w:pos="9214"/>
        </w:tabs>
        <w:ind w:right="-240"/>
        <w:rPr>
          <w:rFonts w:ascii="Arial" w:hAnsi="Arial"/>
        </w:rPr>
      </w:pPr>
      <w:r>
        <w:rPr>
          <w:rFonts w:ascii="Arial" w:hAnsi="Arial" w:cs="Arial"/>
        </w:rPr>
        <w:fldChar w:fldCharType="end"/>
      </w:r>
    </w:p>
    <w:p w:rsidR="009E718E" w:rsidRDefault="009E718E" w:rsidP="009E718E">
      <w:pPr>
        <w:rPr>
          <w:rFonts w:ascii="Arial" w:hAnsi="Arial" w:cs="Arial"/>
        </w:rPr>
      </w:pPr>
    </w:p>
    <w:p w:rsidR="00D15990" w:rsidRDefault="00D15990" w:rsidP="00B068B3">
      <w:pPr>
        <w:jc w:val="both"/>
        <w:rPr>
          <w:rFonts w:ascii="Arial" w:hAnsi="Arial" w:cs="Arial"/>
        </w:rPr>
      </w:pPr>
    </w:p>
    <w:p w:rsidR="00B068B3" w:rsidRPr="00FB5F38" w:rsidRDefault="00B068B3" w:rsidP="00B068B3">
      <w:pPr>
        <w:jc w:val="both"/>
        <w:rPr>
          <w:rFonts w:ascii="Arial" w:hAnsi="Arial" w:cs="Arial"/>
        </w:rPr>
      </w:pPr>
      <w:r>
        <w:rPr>
          <w:rFonts w:ascii="Arial" w:hAnsi="Arial" w:cs="Arial"/>
        </w:rPr>
        <w:br w:type="page"/>
      </w:r>
    </w:p>
    <w:p w:rsidR="0037323A" w:rsidRPr="0037323A" w:rsidRDefault="0037323A" w:rsidP="0037323A">
      <w:pPr>
        <w:pStyle w:val="Heading1"/>
        <w:rPr>
          <w:rFonts w:ascii="Arial" w:hAnsi="Arial" w:cs="Arial"/>
          <w:sz w:val="28"/>
          <w:szCs w:val="28"/>
        </w:rPr>
      </w:pPr>
      <w:bookmarkStart w:id="58" w:name="_Toc475101063"/>
      <w:r w:rsidRPr="0037323A">
        <w:rPr>
          <w:rFonts w:ascii="Arial" w:hAnsi="Arial" w:cs="Arial"/>
          <w:sz w:val="28"/>
          <w:szCs w:val="28"/>
        </w:rPr>
        <w:lastRenderedPageBreak/>
        <w:t>Indometacin</w:t>
      </w:r>
      <w:bookmarkEnd w:id="58"/>
    </w:p>
    <w:p w:rsidR="0037323A" w:rsidRPr="0037323A" w:rsidRDefault="0037323A" w:rsidP="0037323A">
      <w:pPr>
        <w:jc w:val="both"/>
        <w:rPr>
          <w:rFonts w:ascii="Arial" w:hAnsi="Arial" w:cs="Arial"/>
          <w:b/>
        </w:rPr>
      </w:pPr>
    </w:p>
    <w:p w:rsidR="0037323A" w:rsidRPr="0037323A" w:rsidRDefault="007F0033" w:rsidP="0037323A">
      <w:pPr>
        <w:ind w:left="2880" w:hanging="2880"/>
        <w:jc w:val="both"/>
        <w:rPr>
          <w:rFonts w:ascii="Arial" w:hAnsi="Arial" w:cs="Arial"/>
        </w:rPr>
      </w:pPr>
      <w:r>
        <w:rPr>
          <w:rFonts w:ascii="Arial" w:hAnsi="Arial" w:cs="Arial"/>
          <w:b/>
        </w:rPr>
        <w:t>Form</w:t>
      </w:r>
      <w:r w:rsidR="0037323A" w:rsidRPr="0037323A">
        <w:rPr>
          <w:rFonts w:ascii="Arial" w:hAnsi="Arial" w:cs="Arial"/>
          <w:b/>
        </w:rPr>
        <w:tab/>
      </w:r>
      <w:r w:rsidR="00103378" w:rsidRPr="009004A3">
        <w:rPr>
          <w:rFonts w:ascii="Arial" w:hAnsi="Arial" w:cs="Arial"/>
        </w:rPr>
        <w:t xml:space="preserve">Ready to use pre-filled syringe dispensed from </w:t>
      </w:r>
      <w:r w:rsidR="00103378">
        <w:rPr>
          <w:rFonts w:ascii="Arial" w:hAnsi="Arial" w:cs="Arial"/>
        </w:rPr>
        <w:t>Aseptic Unit containing I</w:t>
      </w:r>
      <w:r w:rsidR="0037323A" w:rsidRPr="0037323A">
        <w:rPr>
          <w:rFonts w:ascii="Arial" w:hAnsi="Arial" w:cs="Arial"/>
        </w:rPr>
        <w:t xml:space="preserve">ndometacin </w:t>
      </w:r>
      <w:r w:rsidR="00A30CAA">
        <w:rPr>
          <w:rFonts w:ascii="Arial" w:hAnsi="Arial" w:cs="Arial"/>
        </w:rPr>
        <w:t>500micrograms in 5</w:t>
      </w:r>
      <w:r w:rsidR="0037323A" w:rsidRPr="0037323A">
        <w:rPr>
          <w:rFonts w:ascii="Arial" w:hAnsi="Arial" w:cs="Arial"/>
        </w:rPr>
        <w:t xml:space="preserve">mL of sodium chloride 0.9% solution in a 10mL syringe. </w:t>
      </w:r>
    </w:p>
    <w:p w:rsidR="0037323A" w:rsidRPr="0037323A" w:rsidRDefault="0037323A" w:rsidP="0037323A">
      <w:pPr>
        <w:jc w:val="both"/>
        <w:rPr>
          <w:rFonts w:ascii="Arial" w:hAnsi="Arial" w:cs="Arial"/>
        </w:rPr>
      </w:pPr>
    </w:p>
    <w:p w:rsidR="0037323A" w:rsidRPr="0037323A" w:rsidRDefault="007F0033" w:rsidP="0037323A">
      <w:pPr>
        <w:ind w:left="2880" w:hanging="2880"/>
        <w:jc w:val="both"/>
        <w:rPr>
          <w:rFonts w:ascii="Arial" w:hAnsi="Arial" w:cs="Arial"/>
        </w:rPr>
      </w:pPr>
      <w:r>
        <w:rPr>
          <w:rFonts w:ascii="Arial" w:hAnsi="Arial" w:cs="Arial"/>
          <w:b/>
        </w:rPr>
        <w:t>Use</w:t>
      </w:r>
      <w:r w:rsidR="0037323A" w:rsidRPr="0037323A">
        <w:rPr>
          <w:rFonts w:ascii="Arial" w:hAnsi="Arial" w:cs="Arial"/>
          <w:b/>
        </w:rPr>
        <w:tab/>
      </w:r>
      <w:r w:rsidR="0037323A" w:rsidRPr="0037323A">
        <w:rPr>
          <w:rFonts w:ascii="Arial" w:hAnsi="Arial" w:cs="Arial"/>
        </w:rPr>
        <w:t>Closure of patent ductus arteriosus.</w:t>
      </w:r>
    </w:p>
    <w:p w:rsidR="0037323A" w:rsidRPr="0037323A" w:rsidRDefault="0037323A" w:rsidP="0037323A">
      <w:pPr>
        <w:jc w:val="both"/>
        <w:rPr>
          <w:rFonts w:ascii="Arial" w:hAnsi="Arial" w:cs="Arial"/>
        </w:rPr>
      </w:pPr>
    </w:p>
    <w:p w:rsidR="0037323A" w:rsidRPr="0037323A" w:rsidRDefault="007F0033" w:rsidP="0037323A">
      <w:pPr>
        <w:jc w:val="both"/>
        <w:rPr>
          <w:rFonts w:ascii="Arial" w:hAnsi="Arial" w:cs="Arial"/>
        </w:rPr>
      </w:pPr>
      <w:r>
        <w:rPr>
          <w:rFonts w:ascii="Arial" w:hAnsi="Arial" w:cs="Arial"/>
          <w:b/>
        </w:rPr>
        <w:t>Dose</w:t>
      </w:r>
      <w:r w:rsidR="0037323A" w:rsidRPr="0037323A">
        <w:rPr>
          <w:rFonts w:ascii="Arial" w:hAnsi="Arial" w:cs="Arial"/>
          <w:b/>
        </w:rPr>
        <w:tab/>
      </w:r>
      <w:r w:rsidR="0037323A" w:rsidRPr="0037323A">
        <w:rPr>
          <w:rFonts w:ascii="Arial" w:hAnsi="Arial" w:cs="Arial"/>
          <w:b/>
        </w:rPr>
        <w:tab/>
      </w:r>
      <w:r w:rsidR="0037323A" w:rsidRPr="0037323A">
        <w:rPr>
          <w:rFonts w:ascii="Arial" w:hAnsi="Arial" w:cs="Arial"/>
          <w:b/>
        </w:rPr>
        <w:tab/>
      </w:r>
      <w:r w:rsidR="0037323A" w:rsidRPr="0037323A">
        <w:rPr>
          <w:rFonts w:ascii="Arial" w:hAnsi="Arial" w:cs="Arial"/>
          <w:b/>
        </w:rPr>
        <w:tab/>
      </w:r>
      <w:r w:rsidR="0037323A" w:rsidRPr="0037323A">
        <w:rPr>
          <w:rFonts w:ascii="Arial" w:hAnsi="Arial" w:cs="Arial"/>
        </w:rPr>
        <w:t xml:space="preserve">100microgram/kg/dose once daily for 6 doses.  </w:t>
      </w:r>
    </w:p>
    <w:p w:rsidR="0037323A" w:rsidRPr="0037323A" w:rsidRDefault="0037323A" w:rsidP="0037323A">
      <w:pPr>
        <w:jc w:val="both"/>
        <w:rPr>
          <w:rFonts w:ascii="Arial" w:hAnsi="Arial" w:cs="Arial"/>
        </w:rPr>
      </w:pPr>
    </w:p>
    <w:p w:rsidR="0037323A" w:rsidRPr="0037323A" w:rsidRDefault="007F0033" w:rsidP="0037323A">
      <w:pPr>
        <w:ind w:left="2880" w:hanging="2880"/>
        <w:rPr>
          <w:rFonts w:ascii="Arial" w:hAnsi="Arial" w:cs="Arial"/>
        </w:rPr>
      </w:pPr>
      <w:r>
        <w:rPr>
          <w:rFonts w:ascii="Arial" w:hAnsi="Arial" w:cs="Arial"/>
          <w:b/>
        </w:rPr>
        <w:t>How to prescribe</w:t>
      </w:r>
      <w:r w:rsidR="0037323A" w:rsidRPr="0037323A">
        <w:rPr>
          <w:rFonts w:ascii="Arial" w:hAnsi="Arial" w:cs="Arial"/>
          <w:b/>
        </w:rPr>
        <w:t xml:space="preserve"> </w:t>
      </w:r>
      <w:r w:rsidR="0037323A" w:rsidRPr="0037323A">
        <w:rPr>
          <w:rFonts w:ascii="Arial" w:hAnsi="Arial" w:cs="Arial"/>
          <w:b/>
        </w:rPr>
        <w:tab/>
      </w:r>
      <w:r w:rsidR="0037323A" w:rsidRPr="0037323A">
        <w:rPr>
          <w:rFonts w:ascii="Arial" w:hAnsi="Arial" w:cs="Arial"/>
        </w:rPr>
        <w:t xml:space="preserve">Prescribe on a WUTH Neonatal Intensive Care Unit Prescription Chart. Document the dose of indometacin, rounded to the nearest 10 microgram. Do not use a decimal point. Indicate the times of administration by circling the appropriate times on the prescription chart. Take great care with the dose calculation.  </w:t>
      </w:r>
    </w:p>
    <w:p w:rsidR="0037323A" w:rsidRPr="0037323A" w:rsidRDefault="0037323A" w:rsidP="0037323A">
      <w:pPr>
        <w:ind w:left="2880" w:hanging="2880"/>
        <w:rPr>
          <w:rFonts w:ascii="Arial" w:hAnsi="Arial" w:cs="Arial"/>
          <w:b/>
        </w:rPr>
      </w:pPr>
    </w:p>
    <w:p w:rsidR="0037323A" w:rsidRPr="0037323A" w:rsidRDefault="007F0033" w:rsidP="0037323A">
      <w:pPr>
        <w:ind w:left="2880" w:hanging="2880"/>
        <w:jc w:val="both"/>
        <w:rPr>
          <w:rFonts w:ascii="Arial" w:hAnsi="Arial" w:cs="Arial"/>
        </w:rPr>
      </w:pPr>
      <w:r>
        <w:rPr>
          <w:rFonts w:ascii="Arial" w:hAnsi="Arial" w:cs="Arial"/>
          <w:b/>
        </w:rPr>
        <w:t>Route of administration</w:t>
      </w:r>
      <w:r w:rsidR="0037323A" w:rsidRPr="0037323A">
        <w:rPr>
          <w:rFonts w:ascii="Arial" w:hAnsi="Arial" w:cs="Arial"/>
          <w:b/>
        </w:rPr>
        <w:t xml:space="preserve"> </w:t>
      </w:r>
      <w:r w:rsidR="0037323A" w:rsidRPr="0037323A">
        <w:rPr>
          <w:rFonts w:ascii="Arial" w:hAnsi="Arial" w:cs="Arial"/>
          <w:b/>
        </w:rPr>
        <w:tab/>
      </w:r>
      <w:r w:rsidR="0037323A" w:rsidRPr="0037323A">
        <w:rPr>
          <w:rFonts w:ascii="Arial" w:hAnsi="Arial" w:cs="Arial"/>
        </w:rPr>
        <w:t xml:space="preserve">Prime the giving set with indometacin solution before starting the dose. Give by intravenous infusion over 20 to 30 minutes. Disconnect the giving set and flush the infusion port with 1mL of sodium chloride 0.9% solution infused over 30minutes. </w:t>
      </w:r>
    </w:p>
    <w:p w:rsidR="0037323A" w:rsidRPr="0037323A" w:rsidRDefault="0037323A" w:rsidP="0037323A">
      <w:pPr>
        <w:ind w:left="2880" w:hanging="2880"/>
        <w:jc w:val="both"/>
        <w:rPr>
          <w:rFonts w:ascii="Arial" w:hAnsi="Arial" w:cs="Arial"/>
        </w:rPr>
      </w:pPr>
    </w:p>
    <w:p w:rsidR="0037323A" w:rsidRPr="007F0033" w:rsidRDefault="007F0033" w:rsidP="0037323A">
      <w:pPr>
        <w:ind w:left="2880" w:hanging="2880"/>
        <w:rPr>
          <w:rFonts w:ascii="Arial" w:hAnsi="Arial" w:cs="Arial"/>
        </w:rPr>
      </w:pPr>
      <w:r>
        <w:rPr>
          <w:rFonts w:ascii="Arial" w:hAnsi="Arial" w:cs="Arial"/>
          <w:b/>
        </w:rPr>
        <w:t>Note</w:t>
      </w:r>
    </w:p>
    <w:p w:rsidR="0037323A" w:rsidRPr="0037323A" w:rsidRDefault="0037323A" w:rsidP="0037323A">
      <w:pPr>
        <w:rPr>
          <w:rFonts w:ascii="Arial" w:hAnsi="Arial" w:cs="Arial"/>
        </w:rPr>
      </w:pPr>
      <w:r w:rsidRPr="0037323A">
        <w:rPr>
          <w:rFonts w:ascii="Arial" w:hAnsi="Arial" w:cs="Arial"/>
        </w:rPr>
        <w:t>Dose calculation. Ten-fold overdoses are easy to make. Calculate the dose by multiplying the baby’s weight in kg x 100microgram to give a dose in microgram.</w:t>
      </w:r>
    </w:p>
    <w:p w:rsidR="0037323A" w:rsidRPr="0037323A" w:rsidRDefault="0037323A" w:rsidP="0037323A">
      <w:pPr>
        <w:rPr>
          <w:rFonts w:ascii="Arial" w:hAnsi="Arial" w:cs="Arial"/>
        </w:rPr>
      </w:pPr>
    </w:p>
    <w:p w:rsidR="0037323A" w:rsidRPr="0037323A" w:rsidRDefault="0037323A" w:rsidP="0037323A">
      <w:pPr>
        <w:jc w:val="both"/>
        <w:rPr>
          <w:rFonts w:ascii="Arial" w:hAnsi="Arial" w:cs="Arial"/>
        </w:rPr>
      </w:pPr>
      <w:r w:rsidRPr="0037323A">
        <w:rPr>
          <w:rFonts w:ascii="Arial" w:hAnsi="Arial" w:cs="Arial"/>
        </w:rPr>
        <w:t>Ready to use syringes are available on request from Pharmacy Aseptic Unit (Ext 2832).The infusion is prepared from a 50mg/2mL solution hence these will only be available Monday to Friday. If treatment is clinically urgent out of hours obtain a vial of 50mg powder for injection from Pharmacy, where it is kept within the Aseptic Unit, and prepare a dose as outlined below:</w:t>
      </w:r>
    </w:p>
    <w:p w:rsidR="0037323A" w:rsidRPr="0037323A" w:rsidRDefault="0037323A" w:rsidP="0037323A">
      <w:pPr>
        <w:ind w:left="2880" w:hanging="2880"/>
        <w:jc w:val="both"/>
        <w:rPr>
          <w:rFonts w:ascii="Arial" w:hAnsi="Arial" w:cs="Arial"/>
          <w:b/>
        </w:rPr>
      </w:pPr>
    </w:p>
    <w:p w:rsidR="0037323A" w:rsidRPr="0037323A" w:rsidRDefault="0037323A" w:rsidP="0037323A">
      <w:pPr>
        <w:ind w:left="1440" w:hanging="1440"/>
        <w:jc w:val="both"/>
        <w:rPr>
          <w:rFonts w:ascii="Arial" w:hAnsi="Arial" w:cs="Arial"/>
        </w:rPr>
      </w:pPr>
      <w:r w:rsidRPr="0037323A">
        <w:rPr>
          <w:rFonts w:ascii="Arial" w:hAnsi="Arial" w:cs="Arial"/>
          <w:b/>
        </w:rPr>
        <w:t>Method</w:t>
      </w:r>
      <w:r w:rsidRPr="0037323A">
        <w:rPr>
          <w:rFonts w:ascii="Arial" w:hAnsi="Arial" w:cs="Arial"/>
        </w:rPr>
        <w:tab/>
        <w:t>1. Add 2mL of water for injection to a vial of indometacin 50mg. This makes a solution of 25mg/mL.</w:t>
      </w:r>
    </w:p>
    <w:p w:rsidR="0037323A" w:rsidRPr="0037323A" w:rsidRDefault="0037323A" w:rsidP="0037323A">
      <w:pPr>
        <w:ind w:left="1440"/>
        <w:jc w:val="both"/>
        <w:rPr>
          <w:rFonts w:ascii="Arial" w:hAnsi="Arial" w:cs="Arial"/>
        </w:rPr>
      </w:pPr>
      <w:r w:rsidRPr="0037323A">
        <w:rPr>
          <w:rFonts w:ascii="Arial" w:hAnsi="Arial" w:cs="Arial"/>
        </w:rPr>
        <w:t>2. Withdraw 0.5mL of indometacin 25mg/mL solution and dilute to a final volume of 10mL in a 10mL syringe with sodium chloride 0.9%. This makes a solution of 1.25mg/mL.</w:t>
      </w:r>
    </w:p>
    <w:p w:rsidR="0037323A" w:rsidRPr="0037323A" w:rsidRDefault="0037323A" w:rsidP="0037323A">
      <w:pPr>
        <w:ind w:left="1440"/>
        <w:jc w:val="both"/>
        <w:rPr>
          <w:rFonts w:ascii="Arial" w:hAnsi="Arial" w:cs="Arial"/>
        </w:rPr>
      </w:pPr>
      <w:r w:rsidRPr="0037323A">
        <w:rPr>
          <w:rFonts w:ascii="Arial" w:hAnsi="Arial" w:cs="Arial"/>
        </w:rPr>
        <w:t>3. Withdraw 0.8mL of 1.25mg/mL solution (from step 2) and make up to 10mL in a 10mL syringe with sodium chloride 0.9%. This makes a solution of 100microgram/mL.</w:t>
      </w:r>
    </w:p>
    <w:p w:rsidR="0037323A" w:rsidRPr="0037323A" w:rsidRDefault="0037323A" w:rsidP="0037323A">
      <w:pPr>
        <w:ind w:left="1440"/>
        <w:jc w:val="both"/>
        <w:rPr>
          <w:rFonts w:ascii="Arial" w:hAnsi="Arial" w:cs="Arial"/>
        </w:rPr>
      </w:pPr>
      <w:r w:rsidRPr="0037323A">
        <w:rPr>
          <w:rFonts w:ascii="Arial" w:hAnsi="Arial" w:cs="Arial"/>
        </w:rPr>
        <w:t>4. Administer the prescribed dose as outlined above.</w:t>
      </w:r>
    </w:p>
    <w:p w:rsidR="0037323A" w:rsidRPr="0037323A" w:rsidRDefault="0037323A" w:rsidP="0037323A">
      <w:pPr>
        <w:ind w:left="2880" w:hanging="2880"/>
        <w:jc w:val="both"/>
        <w:rPr>
          <w:rFonts w:ascii="Arial" w:hAnsi="Arial" w:cs="Arial"/>
          <w:b/>
        </w:rPr>
      </w:pPr>
    </w:p>
    <w:p w:rsidR="0037323A" w:rsidRPr="0037323A" w:rsidRDefault="007F0033" w:rsidP="0037323A">
      <w:pPr>
        <w:ind w:left="2880" w:hanging="2880"/>
        <w:jc w:val="both"/>
        <w:rPr>
          <w:rFonts w:ascii="Arial" w:hAnsi="Arial" w:cs="Arial"/>
        </w:rPr>
      </w:pPr>
      <w:r>
        <w:rPr>
          <w:rFonts w:ascii="Arial" w:hAnsi="Arial" w:cs="Arial"/>
          <w:b/>
        </w:rPr>
        <w:t>Caution/side effects</w:t>
      </w:r>
      <w:r w:rsidR="0037323A" w:rsidRPr="0037323A">
        <w:rPr>
          <w:rFonts w:ascii="Arial" w:hAnsi="Arial" w:cs="Arial"/>
          <w:b/>
        </w:rPr>
        <w:tab/>
      </w:r>
      <w:r w:rsidR="0037323A" w:rsidRPr="0037323A">
        <w:rPr>
          <w:rFonts w:ascii="Arial" w:hAnsi="Arial"/>
        </w:rPr>
        <w:t>Rapid administration causes a significant decrease in mesenteric artery and cerebral blood flow that may contribute to development of necrotizing enterocolitis or cerebral ischemia.</w:t>
      </w:r>
    </w:p>
    <w:p w:rsidR="0037323A" w:rsidRPr="0037323A" w:rsidRDefault="0037323A" w:rsidP="0037323A">
      <w:pPr>
        <w:ind w:left="2880" w:hanging="2880"/>
        <w:jc w:val="both"/>
        <w:rPr>
          <w:rFonts w:ascii="Arial" w:hAnsi="Arial" w:cs="Arial"/>
          <w:b/>
        </w:rPr>
      </w:pPr>
    </w:p>
    <w:p w:rsidR="0037323A" w:rsidRPr="0037323A" w:rsidRDefault="0037323A" w:rsidP="00B65BB8">
      <w:pPr>
        <w:jc w:val="both"/>
        <w:rPr>
          <w:rFonts w:ascii="Arial" w:hAnsi="Arial" w:cs="Arial"/>
          <w:b/>
        </w:rPr>
      </w:pPr>
      <w:r w:rsidRPr="0037323A">
        <w:rPr>
          <w:rFonts w:ascii="Arial" w:hAnsi="Arial" w:cs="Arial"/>
          <w:b/>
        </w:rPr>
        <w:t xml:space="preserve">Incompatibilities </w:t>
      </w:r>
      <w:r w:rsidRPr="0037323A">
        <w:rPr>
          <w:rFonts w:ascii="Arial" w:hAnsi="Arial" w:cs="Arial"/>
          <w:b/>
        </w:rPr>
        <w:tab/>
      </w:r>
      <w:r w:rsidRPr="0037323A">
        <w:rPr>
          <w:rFonts w:ascii="Arial" w:hAnsi="Arial" w:cs="Arial"/>
        </w:rPr>
        <w:t>Amphotericin</w:t>
      </w:r>
      <w:r w:rsidR="00B97842">
        <w:rPr>
          <w:rFonts w:ascii="Arial" w:hAnsi="Arial" w:cs="Arial"/>
        </w:rPr>
        <w:t>, calcium gluconate, dobutamine hydrochloride, dopamine hydrochloride, gentamicin, glucose and parenteral nutrition</w:t>
      </w:r>
      <w:r w:rsidRPr="0037323A">
        <w:rPr>
          <w:rFonts w:ascii="Arial" w:hAnsi="Arial" w:cs="Arial"/>
        </w:rPr>
        <w:t>.</w:t>
      </w:r>
    </w:p>
    <w:p w:rsidR="0037323A" w:rsidRDefault="0037323A" w:rsidP="0037323A">
      <w:pPr>
        <w:jc w:val="both"/>
        <w:rPr>
          <w:rFonts w:ascii="Arial" w:hAnsi="Arial" w:cs="Arial"/>
        </w:rPr>
      </w:pPr>
    </w:p>
    <w:p w:rsidR="009E36EC" w:rsidRPr="0037323A" w:rsidRDefault="009E36EC" w:rsidP="0037323A">
      <w:pPr>
        <w:jc w:val="both"/>
        <w:rPr>
          <w:rFonts w:ascii="Arial" w:hAnsi="Arial" w:cs="Arial"/>
        </w:rPr>
      </w:pPr>
    </w:p>
    <w:p w:rsidR="00B068B3" w:rsidRPr="0088346F" w:rsidRDefault="0088346F" w:rsidP="00B068B3">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B068B3" w:rsidRDefault="0088346F" w:rsidP="00B068B3">
      <w:pPr>
        <w:rPr>
          <w:rFonts w:ascii="Arial" w:hAnsi="Arial" w:cs="Arial"/>
        </w:rPr>
      </w:pPr>
      <w:r>
        <w:rPr>
          <w:rFonts w:ascii="Arial" w:hAnsi="Arial" w:cs="Arial"/>
        </w:rPr>
        <w:fldChar w:fldCharType="end"/>
      </w:r>
      <w:r w:rsidR="00B068B3">
        <w:rPr>
          <w:rFonts w:ascii="Arial" w:hAnsi="Arial" w:cs="Arial"/>
        </w:rPr>
        <w:br w:type="page"/>
      </w:r>
    </w:p>
    <w:p w:rsidR="006C402A" w:rsidRPr="006C402A" w:rsidRDefault="006C402A" w:rsidP="006C402A">
      <w:pPr>
        <w:pStyle w:val="Heading1"/>
        <w:rPr>
          <w:rFonts w:ascii="Arial" w:hAnsi="Arial" w:cs="Arial"/>
          <w:sz w:val="28"/>
          <w:szCs w:val="28"/>
        </w:rPr>
      </w:pPr>
      <w:bookmarkStart w:id="59" w:name="_Toc299094577"/>
      <w:bookmarkStart w:id="60" w:name="_Toc475101064"/>
      <w:r w:rsidRPr="006C402A">
        <w:rPr>
          <w:rFonts w:ascii="Arial" w:hAnsi="Arial" w:cs="Arial"/>
          <w:sz w:val="28"/>
          <w:szCs w:val="28"/>
        </w:rPr>
        <w:lastRenderedPageBreak/>
        <w:t>Insulin</w:t>
      </w:r>
      <w:bookmarkEnd w:id="59"/>
      <w:bookmarkEnd w:id="60"/>
      <w:r w:rsidRPr="006C402A">
        <w:rPr>
          <w:rFonts w:ascii="Arial" w:hAnsi="Arial" w:cs="Arial"/>
          <w:sz w:val="28"/>
          <w:szCs w:val="28"/>
        </w:rPr>
        <w:t xml:space="preserve"> </w:t>
      </w:r>
    </w:p>
    <w:p w:rsidR="006C402A" w:rsidRPr="006C402A" w:rsidRDefault="006C402A" w:rsidP="006C402A">
      <w:pPr>
        <w:jc w:val="center"/>
        <w:rPr>
          <w:rFonts w:ascii="Arial" w:hAnsi="Arial" w:cs="Arial"/>
          <w:b/>
          <w:sz w:val="16"/>
          <w:szCs w:val="16"/>
        </w:rPr>
      </w:pPr>
    </w:p>
    <w:p w:rsidR="006C402A" w:rsidRPr="006C402A" w:rsidRDefault="006C402A" w:rsidP="006C402A">
      <w:pPr>
        <w:rPr>
          <w:rFonts w:ascii="Arial" w:hAnsi="Arial" w:cs="Arial"/>
        </w:rPr>
      </w:pPr>
      <w:r w:rsidRPr="006C402A">
        <w:rPr>
          <w:rFonts w:ascii="Arial" w:hAnsi="Arial" w:cs="Arial"/>
          <w:b/>
        </w:rPr>
        <w:t>Form</w:t>
      </w:r>
      <w:r w:rsidRPr="006C402A">
        <w:rPr>
          <w:rFonts w:ascii="Arial" w:hAnsi="Arial" w:cs="Arial"/>
          <w:b/>
        </w:rPr>
        <w:tab/>
      </w:r>
      <w:r w:rsidRPr="006C402A">
        <w:rPr>
          <w:rFonts w:ascii="Arial" w:hAnsi="Arial" w:cs="Arial"/>
          <w:b/>
        </w:rPr>
        <w:tab/>
      </w:r>
      <w:r w:rsidRPr="006C402A">
        <w:rPr>
          <w:rFonts w:ascii="Arial" w:hAnsi="Arial" w:cs="Arial"/>
          <w:b/>
        </w:rPr>
        <w:tab/>
      </w:r>
      <w:r w:rsidRPr="006C402A">
        <w:rPr>
          <w:rFonts w:ascii="Arial" w:hAnsi="Arial" w:cs="Arial"/>
        </w:rPr>
        <w:t>100unit/mL Human Actrapid ® insulin</w:t>
      </w:r>
    </w:p>
    <w:p w:rsidR="006C402A" w:rsidRPr="006C402A" w:rsidRDefault="006C402A" w:rsidP="006C402A">
      <w:pPr>
        <w:rPr>
          <w:rFonts w:ascii="Arial" w:hAnsi="Arial" w:cs="Arial"/>
          <w:b/>
          <w:sz w:val="16"/>
          <w:szCs w:val="16"/>
        </w:rPr>
      </w:pPr>
    </w:p>
    <w:p w:rsidR="006C402A" w:rsidRPr="006C402A" w:rsidRDefault="006C402A" w:rsidP="006C402A">
      <w:pPr>
        <w:rPr>
          <w:rFonts w:ascii="Arial" w:hAnsi="Arial" w:cs="Arial"/>
        </w:rPr>
      </w:pPr>
      <w:r w:rsidRPr="006C402A">
        <w:rPr>
          <w:rFonts w:ascii="Arial" w:hAnsi="Arial" w:cs="Arial"/>
          <w:b/>
        </w:rPr>
        <w:t>Reconstitution</w:t>
      </w:r>
      <w:r w:rsidRPr="006C402A">
        <w:rPr>
          <w:rFonts w:ascii="Arial" w:hAnsi="Arial" w:cs="Arial"/>
          <w:b/>
        </w:rPr>
        <w:tab/>
      </w:r>
      <w:r w:rsidRPr="006C402A">
        <w:rPr>
          <w:rFonts w:ascii="Arial" w:hAnsi="Arial" w:cs="Arial"/>
        </w:rPr>
        <w:t>Already in solution. Further dilute before administration.</w:t>
      </w:r>
    </w:p>
    <w:p w:rsidR="006C402A" w:rsidRPr="006C402A" w:rsidRDefault="006C402A" w:rsidP="006C402A">
      <w:pPr>
        <w:rPr>
          <w:rFonts w:ascii="Arial" w:hAnsi="Arial" w:cs="Arial"/>
          <w:sz w:val="16"/>
          <w:szCs w:val="16"/>
        </w:rPr>
      </w:pPr>
    </w:p>
    <w:p w:rsidR="006C402A" w:rsidRPr="006C402A" w:rsidRDefault="006C402A" w:rsidP="006C402A">
      <w:pPr>
        <w:ind w:left="2160" w:hanging="2160"/>
        <w:rPr>
          <w:rFonts w:ascii="Arial" w:hAnsi="Arial" w:cs="Arial"/>
        </w:rPr>
      </w:pPr>
      <w:r w:rsidRPr="006C402A">
        <w:rPr>
          <w:rFonts w:ascii="Arial" w:hAnsi="Arial" w:cs="Arial"/>
          <w:b/>
        </w:rPr>
        <w:t xml:space="preserve">Use </w:t>
      </w:r>
      <w:r w:rsidRPr="006C402A">
        <w:rPr>
          <w:rFonts w:ascii="Arial" w:hAnsi="Arial" w:cs="Arial"/>
          <w:b/>
        </w:rPr>
        <w:tab/>
      </w:r>
      <w:r w:rsidRPr="006C402A">
        <w:rPr>
          <w:rFonts w:ascii="Arial" w:hAnsi="Arial" w:cs="Arial"/>
        </w:rPr>
        <w:t>Hyperglycaemia or hyperkalaemia. The use of this drug must be discussed with the registrar or consultant on call.</w:t>
      </w:r>
    </w:p>
    <w:p w:rsidR="006C402A" w:rsidRPr="006C402A" w:rsidRDefault="006C402A" w:rsidP="006C402A">
      <w:pPr>
        <w:rPr>
          <w:rFonts w:ascii="Arial" w:hAnsi="Arial" w:cs="Arial"/>
          <w:b/>
          <w:sz w:val="16"/>
          <w:szCs w:val="16"/>
        </w:rPr>
      </w:pPr>
    </w:p>
    <w:p w:rsidR="006C402A" w:rsidRPr="006C402A" w:rsidRDefault="006C402A" w:rsidP="006C402A">
      <w:pPr>
        <w:rPr>
          <w:rFonts w:ascii="Arial" w:hAnsi="Arial" w:cs="Arial"/>
        </w:rPr>
      </w:pPr>
      <w:r w:rsidRPr="006C402A">
        <w:rPr>
          <w:rFonts w:ascii="Arial" w:hAnsi="Arial" w:cs="Arial"/>
          <w:b/>
        </w:rPr>
        <w:t>Dose:</w:t>
      </w:r>
      <w:r w:rsidRPr="006C402A">
        <w:rPr>
          <w:rFonts w:ascii="Arial" w:hAnsi="Arial" w:cs="Arial"/>
          <w:b/>
        </w:rPr>
        <w:tab/>
      </w:r>
      <w:r w:rsidRPr="006C402A">
        <w:rPr>
          <w:rFonts w:ascii="Arial" w:hAnsi="Arial" w:cs="Arial"/>
        </w:rPr>
        <w:tab/>
      </w:r>
      <w:r w:rsidRPr="006C402A">
        <w:rPr>
          <w:rFonts w:ascii="Arial" w:hAnsi="Arial" w:cs="Arial"/>
        </w:rPr>
        <w:tab/>
      </w:r>
      <w:r w:rsidRPr="006C402A">
        <w:rPr>
          <w:rFonts w:ascii="Arial" w:hAnsi="Arial" w:cs="Arial"/>
        </w:rPr>
        <w:tab/>
        <w:t>0 to 0.5 unit/kg/hour</w:t>
      </w:r>
    </w:p>
    <w:p w:rsidR="006C402A" w:rsidRPr="006C402A" w:rsidRDefault="006C402A" w:rsidP="006C402A">
      <w:pPr>
        <w:rPr>
          <w:rFonts w:ascii="Arial" w:hAnsi="Arial" w:cs="Arial"/>
        </w:rPr>
      </w:pPr>
      <w:r w:rsidRPr="006C402A">
        <w:rPr>
          <w:rFonts w:ascii="Arial" w:hAnsi="Arial" w:cs="Arial"/>
        </w:rPr>
        <w:t xml:space="preserve">For </w:t>
      </w:r>
      <w:r w:rsidRPr="006C402A">
        <w:rPr>
          <w:rFonts w:ascii="Arial" w:hAnsi="Arial" w:cs="Arial"/>
          <w:b/>
        </w:rPr>
        <w:t>hyperglycaemia</w:t>
      </w:r>
      <w:r w:rsidRPr="006C402A">
        <w:rPr>
          <w:rFonts w:ascii="Arial" w:hAnsi="Arial" w:cs="Arial"/>
          <w:b/>
        </w:rPr>
        <w:tab/>
      </w:r>
      <w:r w:rsidRPr="006C402A">
        <w:rPr>
          <w:rFonts w:ascii="Arial" w:hAnsi="Arial" w:cs="Arial"/>
        </w:rPr>
        <w:t>start at 0.05 unit/kg/hour.</w:t>
      </w:r>
    </w:p>
    <w:p w:rsidR="006C402A" w:rsidRPr="006C402A" w:rsidRDefault="006C402A" w:rsidP="006C402A">
      <w:pPr>
        <w:rPr>
          <w:rFonts w:ascii="Arial" w:hAnsi="Arial" w:cs="Arial"/>
        </w:rPr>
      </w:pPr>
      <w:r w:rsidRPr="006C402A">
        <w:rPr>
          <w:rFonts w:ascii="Arial" w:hAnsi="Arial" w:cs="Arial"/>
        </w:rPr>
        <w:t xml:space="preserve">For </w:t>
      </w:r>
      <w:r w:rsidRPr="006C402A">
        <w:rPr>
          <w:rFonts w:ascii="Arial" w:hAnsi="Arial" w:cs="Arial"/>
          <w:b/>
        </w:rPr>
        <w:t>hyperkalaemia</w:t>
      </w:r>
      <w:r w:rsidRPr="006C402A">
        <w:rPr>
          <w:rFonts w:ascii="Arial" w:hAnsi="Arial" w:cs="Arial"/>
        </w:rPr>
        <w:tab/>
      </w:r>
      <w:r w:rsidRPr="006C402A">
        <w:rPr>
          <w:rFonts w:ascii="Arial" w:hAnsi="Arial" w:cs="Arial"/>
        </w:rPr>
        <w:tab/>
        <w:t>start at 0.3 unit/kg/hour</w:t>
      </w:r>
    </w:p>
    <w:p w:rsidR="006C402A" w:rsidRPr="006C402A" w:rsidRDefault="006C402A" w:rsidP="006C402A">
      <w:pPr>
        <w:rPr>
          <w:rFonts w:ascii="Arial" w:hAnsi="Arial" w:cs="Arial"/>
        </w:rPr>
      </w:pPr>
      <w:r w:rsidRPr="006C402A">
        <w:rPr>
          <w:rFonts w:ascii="Arial" w:hAnsi="Arial" w:cs="Arial"/>
        </w:rPr>
        <w:t>(NB. For hyperkalaemia, ensure that sufficient glucose is given, such as glucose 10% at 5mL/kg/hour. This is always in addition to the current maintenance fluid).</w:t>
      </w:r>
    </w:p>
    <w:p w:rsidR="006C402A" w:rsidRPr="006C402A" w:rsidRDefault="006C402A" w:rsidP="006C402A">
      <w:pPr>
        <w:ind w:left="2160" w:hanging="2160"/>
        <w:rPr>
          <w:rFonts w:ascii="Arial" w:hAnsi="Arial" w:cs="Arial"/>
          <w:sz w:val="16"/>
          <w:szCs w:val="16"/>
        </w:rPr>
      </w:pPr>
    </w:p>
    <w:p w:rsidR="006C402A" w:rsidRPr="006C402A" w:rsidRDefault="006C402A" w:rsidP="006C402A">
      <w:pPr>
        <w:ind w:left="2127" w:hanging="2127"/>
        <w:rPr>
          <w:rFonts w:ascii="Arial" w:hAnsi="Arial" w:cs="Arial"/>
        </w:rPr>
      </w:pPr>
      <w:r w:rsidRPr="006C402A">
        <w:rPr>
          <w:rFonts w:ascii="Arial" w:hAnsi="Arial" w:cs="Arial"/>
          <w:b/>
        </w:rPr>
        <w:t>Diluent</w:t>
      </w:r>
      <w:r w:rsidRPr="006C402A">
        <w:rPr>
          <w:rFonts w:ascii="Arial" w:hAnsi="Arial" w:cs="Arial"/>
          <w:b/>
        </w:rPr>
        <w:tab/>
      </w:r>
      <w:r w:rsidRPr="006C402A">
        <w:rPr>
          <w:rFonts w:ascii="Arial" w:hAnsi="Arial" w:cs="Arial"/>
        </w:rPr>
        <w:t>Dilute in sodium chloride 0.9% for treatment of hyperglycaemia. Dilute in glucose 10% for treatment of hyperkalaemia.</w:t>
      </w:r>
      <w:r w:rsidR="0021475D">
        <w:rPr>
          <w:rFonts w:ascii="Arial" w:hAnsi="Arial" w:cs="Arial"/>
        </w:rPr>
        <w:t xml:space="preserve"> Dilute in 5% glucose if needed. </w:t>
      </w:r>
      <w:r w:rsidRPr="006C402A">
        <w:rPr>
          <w:rFonts w:ascii="Arial" w:hAnsi="Arial" w:cs="Arial"/>
        </w:rPr>
        <w:t>Prepare a new solution every 24 hours.</w:t>
      </w:r>
    </w:p>
    <w:p w:rsidR="006C402A" w:rsidRPr="006C402A" w:rsidRDefault="006C402A" w:rsidP="006C402A">
      <w:pPr>
        <w:rPr>
          <w:rFonts w:ascii="Arial" w:hAnsi="Arial" w:cs="Arial"/>
          <w:sz w:val="16"/>
          <w:szCs w:val="16"/>
        </w:rPr>
      </w:pPr>
    </w:p>
    <w:p w:rsidR="006C402A" w:rsidRPr="006C402A" w:rsidRDefault="006C402A" w:rsidP="006C402A">
      <w:pPr>
        <w:rPr>
          <w:rFonts w:ascii="Arial" w:hAnsi="Arial" w:cs="Arial"/>
        </w:rPr>
      </w:pPr>
      <w:r w:rsidRPr="006C402A">
        <w:rPr>
          <w:rFonts w:ascii="Arial" w:hAnsi="Arial" w:cs="Arial"/>
          <w:b/>
        </w:rPr>
        <w:t>Solution for infusion</w:t>
      </w:r>
      <w:r w:rsidRPr="006C402A">
        <w:rPr>
          <w:rFonts w:ascii="Arial" w:hAnsi="Arial" w:cs="Arial"/>
        </w:rPr>
        <w:t xml:space="preserve"> Choice of concentration will depend on the baby’s weight.</w:t>
      </w:r>
    </w:p>
    <w:p w:rsidR="006C402A" w:rsidRPr="006C402A" w:rsidRDefault="006C402A" w:rsidP="006C402A">
      <w:pPr>
        <w:rPr>
          <w:rFonts w:ascii="Arial" w:hAnsi="Arial" w:cs="Arial"/>
        </w:rPr>
      </w:pPr>
      <w:r w:rsidRPr="006C402A">
        <w:rPr>
          <w:rFonts w:ascii="Arial" w:hAnsi="Arial" w:cs="Arial"/>
        </w:rPr>
        <w:t>&lt;1kg use SINGLE or DOUBLE strength</w:t>
      </w:r>
    </w:p>
    <w:p w:rsidR="006C402A" w:rsidRPr="006C402A" w:rsidRDefault="006C402A" w:rsidP="006C402A">
      <w:pPr>
        <w:rPr>
          <w:rFonts w:ascii="Arial" w:hAnsi="Arial" w:cs="Arial"/>
        </w:rPr>
      </w:pPr>
      <w:r w:rsidRPr="006C402A">
        <w:rPr>
          <w:rFonts w:ascii="Arial" w:hAnsi="Arial" w:cs="Arial"/>
        </w:rPr>
        <w:t>≥1kg</w:t>
      </w:r>
      <w:r w:rsidRPr="006C402A">
        <w:rPr>
          <w:rFonts w:ascii="Arial" w:hAnsi="Arial" w:cs="Arial"/>
        </w:rPr>
        <w:tab/>
        <w:t>use DOUBLE or QUAD strength</w:t>
      </w:r>
    </w:p>
    <w:p w:rsidR="006C402A" w:rsidRPr="006C402A" w:rsidRDefault="006C402A" w:rsidP="006C402A">
      <w:pPr>
        <w:rPr>
          <w:rFonts w:ascii="Arial" w:hAnsi="Arial" w:cs="Arial"/>
        </w:rPr>
      </w:pPr>
      <w:r w:rsidRPr="006C402A">
        <w:rPr>
          <w:rFonts w:ascii="Arial" w:hAnsi="Arial" w:cs="Arial"/>
        </w:rPr>
        <w:t xml:space="preserve">Draw up insulin (100units/mL) into an </w:t>
      </w:r>
      <w:r w:rsidRPr="006C402A">
        <w:rPr>
          <w:rFonts w:ascii="Arial" w:hAnsi="Arial" w:cs="Arial"/>
          <w:b/>
        </w:rPr>
        <w:t>insulin syringe</w:t>
      </w:r>
      <w:r w:rsidRPr="006C402A">
        <w:rPr>
          <w:rFonts w:ascii="Arial" w:hAnsi="Arial" w:cs="Arial"/>
        </w:rPr>
        <w:t>:</w:t>
      </w:r>
    </w:p>
    <w:p w:rsidR="006C402A" w:rsidRPr="006C402A" w:rsidRDefault="006C402A" w:rsidP="006C402A">
      <w:pPr>
        <w:rPr>
          <w:rFonts w:ascii="Arial" w:hAnsi="Arial" w:cs="Arial"/>
        </w:rPr>
      </w:pPr>
      <w:r w:rsidRPr="006C402A">
        <w:rPr>
          <w:rFonts w:ascii="Arial" w:hAnsi="Arial" w:cs="Arial"/>
        </w:rPr>
        <w:t>SINGLE</w:t>
      </w:r>
      <w:r w:rsidRPr="006C402A">
        <w:rPr>
          <w:rFonts w:ascii="Arial" w:hAnsi="Arial" w:cs="Arial"/>
        </w:rPr>
        <w:tab/>
        <w:t>10units</w:t>
      </w:r>
      <w:r w:rsidRPr="006C402A">
        <w:rPr>
          <w:rFonts w:ascii="Arial" w:hAnsi="Arial" w:cs="Arial"/>
        </w:rPr>
        <w:tab/>
      </w:r>
      <w:r w:rsidRPr="006C402A">
        <w:rPr>
          <w:rFonts w:ascii="Arial" w:hAnsi="Arial" w:cs="Arial"/>
        </w:rPr>
        <w:tab/>
        <w:t>(final concentration 0.2 unit/mL)</w:t>
      </w:r>
    </w:p>
    <w:p w:rsidR="006C402A" w:rsidRPr="006C402A" w:rsidRDefault="006C402A" w:rsidP="006C402A">
      <w:pPr>
        <w:rPr>
          <w:rFonts w:ascii="Arial" w:hAnsi="Arial" w:cs="Arial"/>
        </w:rPr>
      </w:pPr>
      <w:r w:rsidRPr="006C402A">
        <w:rPr>
          <w:rFonts w:ascii="Arial" w:hAnsi="Arial" w:cs="Arial"/>
        </w:rPr>
        <w:t>DOUBLE</w:t>
      </w:r>
      <w:r w:rsidRPr="006C402A">
        <w:rPr>
          <w:rFonts w:ascii="Arial" w:hAnsi="Arial" w:cs="Arial"/>
        </w:rPr>
        <w:tab/>
        <w:t>25units</w:t>
      </w:r>
      <w:r w:rsidRPr="006C402A">
        <w:rPr>
          <w:rFonts w:ascii="Arial" w:hAnsi="Arial" w:cs="Arial"/>
        </w:rPr>
        <w:tab/>
      </w:r>
      <w:r w:rsidRPr="006C402A">
        <w:rPr>
          <w:rFonts w:ascii="Arial" w:hAnsi="Arial" w:cs="Arial"/>
        </w:rPr>
        <w:tab/>
        <w:t>(final concentration 0.5 unit/mL)</w:t>
      </w:r>
    </w:p>
    <w:p w:rsidR="006C402A" w:rsidRPr="006C402A" w:rsidRDefault="006C402A" w:rsidP="006C402A">
      <w:pPr>
        <w:rPr>
          <w:rFonts w:ascii="Arial" w:hAnsi="Arial" w:cs="Arial"/>
        </w:rPr>
      </w:pPr>
      <w:r w:rsidRPr="006C402A">
        <w:rPr>
          <w:rFonts w:ascii="Arial" w:hAnsi="Arial" w:cs="Arial"/>
        </w:rPr>
        <w:t>QUAD</w:t>
      </w:r>
      <w:r w:rsidRPr="006C402A">
        <w:rPr>
          <w:rFonts w:ascii="Arial" w:hAnsi="Arial" w:cs="Arial"/>
        </w:rPr>
        <w:tab/>
      </w:r>
      <w:r w:rsidRPr="006C402A">
        <w:rPr>
          <w:rFonts w:ascii="Arial" w:hAnsi="Arial" w:cs="Arial"/>
        </w:rPr>
        <w:tab/>
        <w:t>50units</w:t>
      </w:r>
      <w:r w:rsidRPr="006C402A">
        <w:rPr>
          <w:rFonts w:ascii="Arial" w:hAnsi="Arial" w:cs="Arial"/>
        </w:rPr>
        <w:tab/>
      </w:r>
      <w:r w:rsidRPr="006C402A">
        <w:rPr>
          <w:rFonts w:ascii="Arial" w:hAnsi="Arial" w:cs="Arial"/>
        </w:rPr>
        <w:tab/>
        <w:t>(final concentration 1 unit/mL)</w:t>
      </w:r>
    </w:p>
    <w:p w:rsidR="006C402A" w:rsidRPr="006C402A" w:rsidRDefault="006C402A" w:rsidP="006C402A">
      <w:pPr>
        <w:rPr>
          <w:rFonts w:ascii="Arial" w:hAnsi="Arial" w:cs="Arial"/>
        </w:rPr>
      </w:pPr>
      <w:r w:rsidRPr="006C402A">
        <w:rPr>
          <w:rFonts w:ascii="Arial" w:hAnsi="Arial" w:cs="Arial"/>
        </w:rPr>
        <w:t>Dilute to 50mL with one of the diluents and use the table below to calculate infusion rate.</w:t>
      </w:r>
    </w:p>
    <w:p w:rsidR="006C402A" w:rsidRPr="006C402A" w:rsidRDefault="006C402A" w:rsidP="006C402A">
      <w:pPr>
        <w:rPr>
          <w:rFonts w:ascii="Arial" w:hAnsi="Arial" w:cs="Arial"/>
        </w:rPr>
      </w:pPr>
      <w:r w:rsidRPr="006C402A">
        <w:rPr>
          <w:rFonts w:ascii="Arial" w:hAnsi="Arial" w:cs="Arial"/>
        </w:rPr>
        <w:t>Add the insulin to the diluent volume and invert syringe several times to ensure even mixing of insulin. See notes below.</w:t>
      </w:r>
    </w:p>
    <w:p w:rsidR="006C402A" w:rsidRPr="006C402A" w:rsidRDefault="006C402A" w:rsidP="006C402A">
      <w:pPr>
        <w:rPr>
          <w:rFonts w:ascii="Arial" w:hAnsi="Arial" w:cs="Arial"/>
          <w:sz w:val="16"/>
          <w:szCs w:val="16"/>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6C402A" w:rsidRPr="006C402A" w:rsidTr="006C402A">
        <w:trPr>
          <w:trHeight w:val="707"/>
          <w:jc w:val="center"/>
        </w:trPr>
        <w:tc>
          <w:tcPr>
            <w:tcW w:w="3172" w:type="dxa"/>
          </w:tcPr>
          <w:p w:rsidR="006C402A" w:rsidRPr="006C402A" w:rsidRDefault="006C402A" w:rsidP="006C402A">
            <w:pPr>
              <w:jc w:val="center"/>
              <w:rPr>
                <w:rFonts w:ascii="Arial" w:hAnsi="Arial" w:cs="Arial"/>
                <w:b/>
              </w:rPr>
            </w:pPr>
            <w:r w:rsidRPr="006C402A">
              <w:rPr>
                <w:rFonts w:ascii="Arial" w:hAnsi="Arial" w:cs="Arial"/>
                <w:b/>
              </w:rPr>
              <w:t>Dose Required</w:t>
            </w:r>
          </w:p>
          <w:p w:rsidR="006C402A" w:rsidRPr="006C402A" w:rsidRDefault="006C402A" w:rsidP="006C402A">
            <w:pPr>
              <w:jc w:val="center"/>
              <w:rPr>
                <w:rFonts w:ascii="Arial" w:hAnsi="Arial" w:cs="Arial"/>
                <w:b/>
              </w:rPr>
            </w:pPr>
            <w:r w:rsidRPr="006C402A">
              <w:rPr>
                <w:rFonts w:ascii="Arial" w:hAnsi="Arial" w:cs="Arial"/>
                <w:b/>
              </w:rPr>
              <w:t>(unit / kg / hour)</w:t>
            </w:r>
          </w:p>
        </w:tc>
        <w:tc>
          <w:tcPr>
            <w:tcW w:w="6010" w:type="dxa"/>
            <w:gridSpan w:val="3"/>
          </w:tcPr>
          <w:p w:rsidR="006C402A" w:rsidRPr="006C402A" w:rsidRDefault="006C402A" w:rsidP="006C402A">
            <w:pPr>
              <w:jc w:val="center"/>
              <w:rPr>
                <w:rFonts w:ascii="Arial" w:hAnsi="Arial" w:cs="Arial"/>
                <w:b/>
              </w:rPr>
            </w:pPr>
            <w:r w:rsidRPr="006C402A">
              <w:rPr>
                <w:rFonts w:ascii="Arial" w:hAnsi="Arial" w:cs="Arial"/>
                <w:b/>
              </w:rPr>
              <w:t>Infusion Rate (mL / kg / hour)</w:t>
            </w:r>
          </w:p>
          <w:p w:rsidR="006C402A" w:rsidRPr="006C402A" w:rsidRDefault="006C402A" w:rsidP="006C402A">
            <w:pPr>
              <w:jc w:val="center"/>
              <w:rPr>
                <w:rFonts w:ascii="Arial" w:hAnsi="Arial" w:cs="Arial"/>
                <w:b/>
              </w:rPr>
            </w:pPr>
            <w:r w:rsidRPr="006C402A">
              <w:rPr>
                <w:rFonts w:ascii="Arial" w:hAnsi="Arial" w:cs="Arial"/>
                <w:b/>
              </w:rPr>
              <w:t>NB – you must multiply this number by the weight</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p>
        </w:tc>
        <w:tc>
          <w:tcPr>
            <w:tcW w:w="2234" w:type="dxa"/>
          </w:tcPr>
          <w:p w:rsidR="006C402A" w:rsidRPr="006C402A" w:rsidRDefault="006C402A" w:rsidP="006C402A">
            <w:pPr>
              <w:jc w:val="center"/>
              <w:rPr>
                <w:rFonts w:ascii="Arial" w:hAnsi="Arial" w:cs="Arial"/>
                <w:b/>
              </w:rPr>
            </w:pPr>
            <w:r w:rsidRPr="006C402A">
              <w:rPr>
                <w:rFonts w:ascii="Arial" w:hAnsi="Arial" w:cs="Arial"/>
                <w:b/>
              </w:rPr>
              <w:t>SINGLE</w:t>
            </w:r>
          </w:p>
        </w:tc>
        <w:tc>
          <w:tcPr>
            <w:tcW w:w="1714" w:type="dxa"/>
          </w:tcPr>
          <w:p w:rsidR="006C402A" w:rsidRPr="006C402A" w:rsidRDefault="006C402A" w:rsidP="006C402A">
            <w:pPr>
              <w:jc w:val="center"/>
              <w:rPr>
                <w:rFonts w:ascii="Arial" w:hAnsi="Arial" w:cs="Arial"/>
                <w:b/>
              </w:rPr>
            </w:pPr>
            <w:r w:rsidRPr="006C402A">
              <w:rPr>
                <w:rFonts w:ascii="Arial" w:hAnsi="Arial" w:cs="Arial"/>
                <w:b/>
              </w:rPr>
              <w:t>DOUBLE</w:t>
            </w:r>
          </w:p>
        </w:tc>
        <w:tc>
          <w:tcPr>
            <w:tcW w:w="2062" w:type="dxa"/>
          </w:tcPr>
          <w:p w:rsidR="006C402A" w:rsidRPr="006C402A" w:rsidRDefault="006C402A" w:rsidP="006C402A">
            <w:pPr>
              <w:jc w:val="center"/>
              <w:rPr>
                <w:rFonts w:ascii="Arial" w:hAnsi="Arial" w:cs="Arial"/>
                <w:b/>
              </w:rPr>
            </w:pPr>
            <w:r w:rsidRPr="006C402A">
              <w:rPr>
                <w:rFonts w:ascii="Arial" w:hAnsi="Arial" w:cs="Arial"/>
                <w:b/>
              </w:rPr>
              <w:t>QUAD</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0.05</w:t>
            </w:r>
          </w:p>
        </w:tc>
        <w:tc>
          <w:tcPr>
            <w:tcW w:w="2234" w:type="dxa"/>
          </w:tcPr>
          <w:p w:rsidR="006C402A" w:rsidRPr="006C402A" w:rsidRDefault="006C402A" w:rsidP="006C402A">
            <w:pPr>
              <w:jc w:val="center"/>
              <w:rPr>
                <w:rFonts w:ascii="Arial" w:hAnsi="Arial" w:cs="Arial"/>
              </w:rPr>
            </w:pPr>
            <w:r w:rsidRPr="006C402A">
              <w:rPr>
                <w:rFonts w:ascii="Arial" w:hAnsi="Arial" w:cs="Arial"/>
              </w:rPr>
              <w:t>0.25</w:t>
            </w:r>
          </w:p>
        </w:tc>
        <w:tc>
          <w:tcPr>
            <w:tcW w:w="1714" w:type="dxa"/>
          </w:tcPr>
          <w:p w:rsidR="006C402A" w:rsidRPr="006C402A" w:rsidRDefault="006C402A" w:rsidP="006C402A">
            <w:pPr>
              <w:jc w:val="center"/>
              <w:rPr>
                <w:rFonts w:ascii="Arial" w:hAnsi="Arial" w:cs="Arial"/>
              </w:rPr>
            </w:pPr>
            <w:r w:rsidRPr="006C402A">
              <w:rPr>
                <w:rFonts w:ascii="Arial" w:hAnsi="Arial" w:cs="Arial"/>
              </w:rPr>
              <w:t>0.1</w:t>
            </w:r>
          </w:p>
        </w:tc>
        <w:tc>
          <w:tcPr>
            <w:tcW w:w="2062" w:type="dxa"/>
          </w:tcPr>
          <w:p w:rsidR="006C402A" w:rsidRPr="006C402A" w:rsidRDefault="006C402A" w:rsidP="006C402A">
            <w:pPr>
              <w:jc w:val="center"/>
              <w:rPr>
                <w:rFonts w:ascii="Arial" w:hAnsi="Arial" w:cs="Arial"/>
              </w:rPr>
            </w:pPr>
            <w:r w:rsidRPr="006C402A">
              <w:rPr>
                <w:rFonts w:ascii="Arial" w:hAnsi="Arial" w:cs="Arial"/>
              </w:rPr>
              <w:t>0.05</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0.1</w:t>
            </w:r>
          </w:p>
        </w:tc>
        <w:tc>
          <w:tcPr>
            <w:tcW w:w="2234" w:type="dxa"/>
          </w:tcPr>
          <w:p w:rsidR="006C402A" w:rsidRPr="006C402A" w:rsidRDefault="006C402A" w:rsidP="006C402A">
            <w:pPr>
              <w:jc w:val="center"/>
              <w:rPr>
                <w:rFonts w:ascii="Arial" w:hAnsi="Arial" w:cs="Arial"/>
              </w:rPr>
            </w:pPr>
            <w:r w:rsidRPr="006C402A">
              <w:rPr>
                <w:rFonts w:ascii="Arial" w:hAnsi="Arial" w:cs="Arial"/>
              </w:rPr>
              <w:t>0.5</w:t>
            </w:r>
          </w:p>
        </w:tc>
        <w:tc>
          <w:tcPr>
            <w:tcW w:w="1714" w:type="dxa"/>
          </w:tcPr>
          <w:p w:rsidR="006C402A" w:rsidRPr="006C402A" w:rsidRDefault="006C402A" w:rsidP="006C402A">
            <w:pPr>
              <w:jc w:val="center"/>
              <w:rPr>
                <w:rFonts w:ascii="Arial" w:hAnsi="Arial" w:cs="Arial"/>
              </w:rPr>
            </w:pPr>
            <w:r w:rsidRPr="006C402A">
              <w:rPr>
                <w:rFonts w:ascii="Arial" w:hAnsi="Arial" w:cs="Arial"/>
              </w:rPr>
              <w:t>0.2</w:t>
            </w:r>
          </w:p>
        </w:tc>
        <w:tc>
          <w:tcPr>
            <w:tcW w:w="2062" w:type="dxa"/>
          </w:tcPr>
          <w:p w:rsidR="006C402A" w:rsidRPr="006C402A" w:rsidRDefault="006C402A" w:rsidP="006C402A">
            <w:pPr>
              <w:jc w:val="center"/>
              <w:rPr>
                <w:rFonts w:ascii="Arial" w:hAnsi="Arial" w:cs="Arial"/>
              </w:rPr>
            </w:pPr>
            <w:r w:rsidRPr="006C402A">
              <w:rPr>
                <w:rFonts w:ascii="Arial" w:hAnsi="Arial" w:cs="Arial"/>
              </w:rPr>
              <w:t>0.1</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0.15</w:t>
            </w:r>
          </w:p>
        </w:tc>
        <w:tc>
          <w:tcPr>
            <w:tcW w:w="2234" w:type="dxa"/>
          </w:tcPr>
          <w:p w:rsidR="006C402A" w:rsidRPr="006C402A" w:rsidRDefault="006C402A" w:rsidP="006C402A">
            <w:pPr>
              <w:jc w:val="center"/>
              <w:rPr>
                <w:rFonts w:ascii="Arial" w:hAnsi="Arial" w:cs="Arial"/>
              </w:rPr>
            </w:pPr>
            <w:r w:rsidRPr="006C402A">
              <w:rPr>
                <w:rFonts w:ascii="Arial" w:hAnsi="Arial" w:cs="Arial"/>
              </w:rPr>
              <w:t>0.75</w:t>
            </w:r>
          </w:p>
        </w:tc>
        <w:tc>
          <w:tcPr>
            <w:tcW w:w="1714" w:type="dxa"/>
          </w:tcPr>
          <w:p w:rsidR="006C402A" w:rsidRPr="006C402A" w:rsidRDefault="006C402A" w:rsidP="006C402A">
            <w:pPr>
              <w:jc w:val="center"/>
              <w:rPr>
                <w:rFonts w:ascii="Arial" w:hAnsi="Arial" w:cs="Arial"/>
              </w:rPr>
            </w:pPr>
            <w:r w:rsidRPr="006C402A">
              <w:rPr>
                <w:rFonts w:ascii="Arial" w:hAnsi="Arial" w:cs="Arial"/>
              </w:rPr>
              <w:t>0.3</w:t>
            </w:r>
          </w:p>
        </w:tc>
        <w:tc>
          <w:tcPr>
            <w:tcW w:w="2062" w:type="dxa"/>
          </w:tcPr>
          <w:p w:rsidR="006C402A" w:rsidRPr="006C402A" w:rsidRDefault="006C402A" w:rsidP="006C402A">
            <w:pPr>
              <w:jc w:val="center"/>
              <w:rPr>
                <w:rFonts w:ascii="Arial" w:hAnsi="Arial" w:cs="Arial"/>
              </w:rPr>
            </w:pPr>
            <w:r w:rsidRPr="006C402A">
              <w:rPr>
                <w:rFonts w:ascii="Arial" w:hAnsi="Arial" w:cs="Arial"/>
              </w:rPr>
              <w:t>0.15</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0.2</w:t>
            </w:r>
          </w:p>
        </w:tc>
        <w:tc>
          <w:tcPr>
            <w:tcW w:w="2234" w:type="dxa"/>
          </w:tcPr>
          <w:p w:rsidR="006C402A" w:rsidRPr="006C402A" w:rsidRDefault="006C402A" w:rsidP="006C402A">
            <w:pPr>
              <w:jc w:val="center"/>
              <w:rPr>
                <w:rFonts w:ascii="Arial" w:hAnsi="Arial" w:cs="Arial"/>
              </w:rPr>
            </w:pPr>
            <w:r w:rsidRPr="006C402A">
              <w:rPr>
                <w:rFonts w:ascii="Arial" w:hAnsi="Arial" w:cs="Arial"/>
              </w:rPr>
              <w:t>1</w:t>
            </w:r>
          </w:p>
        </w:tc>
        <w:tc>
          <w:tcPr>
            <w:tcW w:w="1714" w:type="dxa"/>
          </w:tcPr>
          <w:p w:rsidR="006C402A" w:rsidRPr="006C402A" w:rsidRDefault="006C402A" w:rsidP="006C402A">
            <w:pPr>
              <w:jc w:val="center"/>
              <w:rPr>
                <w:rFonts w:ascii="Arial" w:hAnsi="Arial" w:cs="Arial"/>
              </w:rPr>
            </w:pPr>
            <w:r w:rsidRPr="006C402A">
              <w:rPr>
                <w:rFonts w:ascii="Arial" w:hAnsi="Arial" w:cs="Arial"/>
              </w:rPr>
              <w:t>0.4</w:t>
            </w:r>
          </w:p>
        </w:tc>
        <w:tc>
          <w:tcPr>
            <w:tcW w:w="2062" w:type="dxa"/>
          </w:tcPr>
          <w:p w:rsidR="006C402A" w:rsidRPr="006C402A" w:rsidRDefault="006C402A" w:rsidP="006C402A">
            <w:pPr>
              <w:jc w:val="center"/>
              <w:rPr>
                <w:rFonts w:ascii="Arial" w:hAnsi="Arial" w:cs="Arial"/>
              </w:rPr>
            </w:pPr>
            <w:r w:rsidRPr="006C402A">
              <w:rPr>
                <w:rFonts w:ascii="Arial" w:hAnsi="Arial" w:cs="Arial"/>
              </w:rPr>
              <w:t>0.2</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0.25</w:t>
            </w:r>
          </w:p>
        </w:tc>
        <w:tc>
          <w:tcPr>
            <w:tcW w:w="2234" w:type="dxa"/>
          </w:tcPr>
          <w:p w:rsidR="006C402A" w:rsidRPr="006C402A" w:rsidRDefault="006C402A" w:rsidP="006C402A">
            <w:pPr>
              <w:jc w:val="center"/>
              <w:rPr>
                <w:rFonts w:ascii="Arial" w:hAnsi="Arial" w:cs="Arial"/>
              </w:rPr>
            </w:pPr>
            <w:r w:rsidRPr="006C402A">
              <w:rPr>
                <w:rFonts w:ascii="Arial" w:hAnsi="Arial" w:cs="Arial"/>
              </w:rPr>
              <w:t>1.25</w:t>
            </w:r>
          </w:p>
        </w:tc>
        <w:tc>
          <w:tcPr>
            <w:tcW w:w="1714" w:type="dxa"/>
          </w:tcPr>
          <w:p w:rsidR="006C402A" w:rsidRPr="006C402A" w:rsidRDefault="006C402A" w:rsidP="006C402A">
            <w:pPr>
              <w:jc w:val="center"/>
              <w:rPr>
                <w:rFonts w:ascii="Arial" w:hAnsi="Arial" w:cs="Arial"/>
              </w:rPr>
            </w:pPr>
            <w:r w:rsidRPr="006C402A">
              <w:rPr>
                <w:rFonts w:ascii="Arial" w:hAnsi="Arial" w:cs="Arial"/>
              </w:rPr>
              <w:t>0.5</w:t>
            </w:r>
          </w:p>
        </w:tc>
        <w:tc>
          <w:tcPr>
            <w:tcW w:w="2062" w:type="dxa"/>
          </w:tcPr>
          <w:p w:rsidR="006C402A" w:rsidRPr="006C402A" w:rsidRDefault="006C402A" w:rsidP="006C402A">
            <w:pPr>
              <w:jc w:val="center"/>
              <w:rPr>
                <w:rFonts w:ascii="Arial" w:hAnsi="Arial" w:cs="Arial"/>
              </w:rPr>
            </w:pPr>
            <w:r w:rsidRPr="006C402A">
              <w:rPr>
                <w:rFonts w:ascii="Arial" w:hAnsi="Arial" w:cs="Arial"/>
              </w:rPr>
              <w:t>0.25</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0.3</w:t>
            </w:r>
          </w:p>
        </w:tc>
        <w:tc>
          <w:tcPr>
            <w:tcW w:w="2234" w:type="dxa"/>
          </w:tcPr>
          <w:p w:rsidR="006C402A" w:rsidRPr="006C402A" w:rsidRDefault="006C402A" w:rsidP="006C402A">
            <w:pPr>
              <w:jc w:val="center"/>
              <w:rPr>
                <w:rFonts w:ascii="Arial" w:hAnsi="Arial" w:cs="Arial"/>
              </w:rPr>
            </w:pPr>
            <w:r w:rsidRPr="006C402A">
              <w:rPr>
                <w:rFonts w:ascii="Arial" w:hAnsi="Arial" w:cs="Arial"/>
              </w:rPr>
              <w:t>1.5</w:t>
            </w:r>
          </w:p>
        </w:tc>
        <w:tc>
          <w:tcPr>
            <w:tcW w:w="1714" w:type="dxa"/>
          </w:tcPr>
          <w:p w:rsidR="006C402A" w:rsidRPr="006C402A" w:rsidRDefault="006C402A" w:rsidP="006C402A">
            <w:pPr>
              <w:jc w:val="center"/>
              <w:rPr>
                <w:rFonts w:ascii="Arial" w:hAnsi="Arial" w:cs="Arial"/>
              </w:rPr>
            </w:pPr>
            <w:r w:rsidRPr="006C402A">
              <w:rPr>
                <w:rFonts w:ascii="Arial" w:hAnsi="Arial" w:cs="Arial"/>
              </w:rPr>
              <w:t>0.6</w:t>
            </w:r>
          </w:p>
        </w:tc>
        <w:tc>
          <w:tcPr>
            <w:tcW w:w="2062" w:type="dxa"/>
          </w:tcPr>
          <w:p w:rsidR="006C402A" w:rsidRPr="006C402A" w:rsidRDefault="006C402A" w:rsidP="006C402A">
            <w:pPr>
              <w:jc w:val="center"/>
              <w:rPr>
                <w:rFonts w:ascii="Arial" w:hAnsi="Arial" w:cs="Arial"/>
              </w:rPr>
            </w:pPr>
            <w:r w:rsidRPr="006C402A">
              <w:rPr>
                <w:rFonts w:ascii="Arial" w:hAnsi="Arial" w:cs="Arial"/>
              </w:rPr>
              <w:t>0.3</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0.35</w:t>
            </w:r>
          </w:p>
        </w:tc>
        <w:tc>
          <w:tcPr>
            <w:tcW w:w="2234" w:type="dxa"/>
          </w:tcPr>
          <w:p w:rsidR="006C402A" w:rsidRPr="006C402A" w:rsidRDefault="006C402A" w:rsidP="006C402A">
            <w:pPr>
              <w:jc w:val="center"/>
              <w:rPr>
                <w:rFonts w:ascii="Arial" w:hAnsi="Arial" w:cs="Arial"/>
              </w:rPr>
            </w:pPr>
            <w:r w:rsidRPr="006C402A">
              <w:rPr>
                <w:rFonts w:ascii="Arial" w:hAnsi="Arial" w:cs="Arial"/>
              </w:rPr>
              <w:t>1.75</w:t>
            </w:r>
          </w:p>
        </w:tc>
        <w:tc>
          <w:tcPr>
            <w:tcW w:w="1714" w:type="dxa"/>
          </w:tcPr>
          <w:p w:rsidR="006C402A" w:rsidRPr="006C402A" w:rsidRDefault="006C402A" w:rsidP="006C402A">
            <w:pPr>
              <w:jc w:val="center"/>
              <w:rPr>
                <w:rFonts w:ascii="Arial" w:hAnsi="Arial" w:cs="Arial"/>
              </w:rPr>
            </w:pPr>
            <w:r w:rsidRPr="006C402A">
              <w:rPr>
                <w:rFonts w:ascii="Arial" w:hAnsi="Arial" w:cs="Arial"/>
              </w:rPr>
              <w:t>0.7</w:t>
            </w:r>
          </w:p>
        </w:tc>
        <w:tc>
          <w:tcPr>
            <w:tcW w:w="2062" w:type="dxa"/>
          </w:tcPr>
          <w:p w:rsidR="006C402A" w:rsidRPr="006C402A" w:rsidRDefault="006C402A" w:rsidP="006C402A">
            <w:pPr>
              <w:jc w:val="center"/>
              <w:rPr>
                <w:rFonts w:ascii="Arial" w:hAnsi="Arial" w:cs="Arial"/>
              </w:rPr>
            </w:pPr>
            <w:r w:rsidRPr="006C402A">
              <w:rPr>
                <w:rFonts w:ascii="Arial" w:hAnsi="Arial" w:cs="Arial"/>
              </w:rPr>
              <w:t>0.35</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0.4</w:t>
            </w:r>
          </w:p>
        </w:tc>
        <w:tc>
          <w:tcPr>
            <w:tcW w:w="2234" w:type="dxa"/>
          </w:tcPr>
          <w:p w:rsidR="006C402A" w:rsidRPr="006C402A" w:rsidRDefault="006C402A" w:rsidP="006C402A">
            <w:pPr>
              <w:jc w:val="center"/>
              <w:rPr>
                <w:rFonts w:ascii="Arial" w:hAnsi="Arial" w:cs="Arial"/>
              </w:rPr>
            </w:pPr>
            <w:r w:rsidRPr="006C402A">
              <w:rPr>
                <w:rFonts w:ascii="Arial" w:hAnsi="Arial" w:cs="Arial"/>
              </w:rPr>
              <w:t>2</w:t>
            </w:r>
          </w:p>
        </w:tc>
        <w:tc>
          <w:tcPr>
            <w:tcW w:w="1714" w:type="dxa"/>
          </w:tcPr>
          <w:p w:rsidR="006C402A" w:rsidRPr="006C402A" w:rsidRDefault="006C402A" w:rsidP="006C402A">
            <w:pPr>
              <w:jc w:val="center"/>
              <w:rPr>
                <w:rFonts w:ascii="Arial" w:hAnsi="Arial" w:cs="Arial"/>
              </w:rPr>
            </w:pPr>
            <w:r w:rsidRPr="006C402A">
              <w:rPr>
                <w:rFonts w:ascii="Arial" w:hAnsi="Arial" w:cs="Arial"/>
              </w:rPr>
              <w:t>0.8</w:t>
            </w:r>
          </w:p>
        </w:tc>
        <w:tc>
          <w:tcPr>
            <w:tcW w:w="2062" w:type="dxa"/>
          </w:tcPr>
          <w:p w:rsidR="006C402A" w:rsidRPr="006C402A" w:rsidRDefault="006C402A" w:rsidP="006C402A">
            <w:pPr>
              <w:jc w:val="center"/>
              <w:rPr>
                <w:rFonts w:ascii="Arial" w:hAnsi="Arial" w:cs="Arial"/>
              </w:rPr>
            </w:pPr>
            <w:r w:rsidRPr="006C402A">
              <w:rPr>
                <w:rFonts w:ascii="Arial" w:hAnsi="Arial" w:cs="Arial"/>
              </w:rPr>
              <w:t>0.4</w:t>
            </w:r>
          </w:p>
        </w:tc>
      </w:tr>
      <w:tr w:rsidR="006C402A" w:rsidRPr="006C402A" w:rsidTr="006C402A">
        <w:trPr>
          <w:jc w:val="center"/>
        </w:trPr>
        <w:tc>
          <w:tcPr>
            <w:tcW w:w="3172" w:type="dxa"/>
          </w:tcPr>
          <w:p w:rsidR="006C402A" w:rsidRPr="006C402A" w:rsidRDefault="006C402A" w:rsidP="006C402A">
            <w:pPr>
              <w:jc w:val="center"/>
              <w:rPr>
                <w:rFonts w:ascii="Arial" w:hAnsi="Arial" w:cs="Arial"/>
              </w:rPr>
            </w:pPr>
            <w:r w:rsidRPr="006C402A">
              <w:rPr>
                <w:rFonts w:ascii="Arial" w:hAnsi="Arial" w:cs="Arial"/>
              </w:rPr>
              <w:t>0.5</w:t>
            </w:r>
          </w:p>
        </w:tc>
        <w:tc>
          <w:tcPr>
            <w:tcW w:w="2234" w:type="dxa"/>
          </w:tcPr>
          <w:p w:rsidR="006C402A" w:rsidRPr="006C402A" w:rsidRDefault="006C402A" w:rsidP="006C402A">
            <w:pPr>
              <w:jc w:val="center"/>
              <w:rPr>
                <w:rFonts w:ascii="Arial" w:hAnsi="Arial" w:cs="Arial"/>
              </w:rPr>
            </w:pPr>
            <w:r w:rsidRPr="006C402A">
              <w:rPr>
                <w:rFonts w:ascii="Arial" w:hAnsi="Arial" w:cs="Arial"/>
              </w:rPr>
              <w:t>2.5</w:t>
            </w:r>
          </w:p>
        </w:tc>
        <w:tc>
          <w:tcPr>
            <w:tcW w:w="1714" w:type="dxa"/>
          </w:tcPr>
          <w:p w:rsidR="006C402A" w:rsidRPr="006C402A" w:rsidRDefault="006C402A" w:rsidP="006C402A">
            <w:pPr>
              <w:jc w:val="center"/>
              <w:rPr>
                <w:rFonts w:ascii="Arial" w:hAnsi="Arial" w:cs="Arial"/>
              </w:rPr>
            </w:pPr>
            <w:r w:rsidRPr="006C402A">
              <w:rPr>
                <w:rFonts w:ascii="Arial" w:hAnsi="Arial" w:cs="Arial"/>
              </w:rPr>
              <w:t>1</w:t>
            </w:r>
          </w:p>
        </w:tc>
        <w:tc>
          <w:tcPr>
            <w:tcW w:w="2062" w:type="dxa"/>
          </w:tcPr>
          <w:p w:rsidR="006C402A" w:rsidRPr="006C402A" w:rsidRDefault="006C402A" w:rsidP="006C402A">
            <w:pPr>
              <w:jc w:val="center"/>
              <w:rPr>
                <w:rFonts w:ascii="Arial" w:hAnsi="Arial" w:cs="Arial"/>
              </w:rPr>
            </w:pPr>
            <w:r w:rsidRPr="006C402A">
              <w:rPr>
                <w:rFonts w:ascii="Arial" w:hAnsi="Arial" w:cs="Arial"/>
              </w:rPr>
              <w:t>0.5</w:t>
            </w:r>
          </w:p>
        </w:tc>
      </w:tr>
    </w:tbl>
    <w:p w:rsidR="006C402A" w:rsidRPr="006C402A" w:rsidRDefault="006C402A" w:rsidP="006C402A">
      <w:pPr>
        <w:rPr>
          <w:rFonts w:ascii="Arial" w:hAnsi="Arial" w:cs="Arial"/>
          <w:sz w:val="16"/>
          <w:szCs w:val="16"/>
        </w:rPr>
      </w:pPr>
    </w:p>
    <w:p w:rsidR="006C402A" w:rsidRPr="006C402A" w:rsidRDefault="006C402A" w:rsidP="006C402A">
      <w:pPr>
        <w:rPr>
          <w:rFonts w:ascii="Arial" w:hAnsi="Arial" w:cs="Arial"/>
        </w:rPr>
      </w:pPr>
      <w:r w:rsidRPr="006C402A">
        <w:rPr>
          <w:rFonts w:ascii="Arial" w:hAnsi="Arial" w:cs="Arial"/>
          <w:b/>
        </w:rPr>
        <w:t>How to prescribe</w:t>
      </w:r>
    </w:p>
    <w:p w:rsidR="00476E5D" w:rsidRDefault="006C402A" w:rsidP="00476E5D">
      <w:pPr>
        <w:rPr>
          <w:rFonts w:ascii="Arial" w:hAnsi="Arial" w:cs="Arial"/>
        </w:rPr>
      </w:pPr>
      <w:r w:rsidRPr="006C402A">
        <w:rPr>
          <w:rFonts w:ascii="Arial" w:hAnsi="Arial" w:cs="Arial"/>
        </w:rPr>
        <w:t>Document the number of units of Human Actrapid ® insulin to be added to 50mL of solution. Name the diluent on the prescription chart. State the dose range required and corresponding infusion rate.</w:t>
      </w:r>
      <w:r w:rsidR="00476E5D">
        <w:rPr>
          <w:rFonts w:ascii="Arial" w:hAnsi="Arial" w:cs="Arial"/>
        </w:rPr>
        <w:t xml:space="preserve"> State whether this is SINGLE, DOUBLE or QUAD strength solution and specify the concentration.</w:t>
      </w:r>
    </w:p>
    <w:p w:rsidR="006C402A" w:rsidRPr="006C402A" w:rsidRDefault="006C402A" w:rsidP="006C402A">
      <w:pPr>
        <w:rPr>
          <w:rFonts w:ascii="Arial" w:hAnsi="Arial" w:cs="Arial"/>
        </w:rPr>
      </w:pPr>
    </w:p>
    <w:p w:rsidR="006C402A" w:rsidRPr="006C402A" w:rsidRDefault="006C402A" w:rsidP="006C402A">
      <w:pPr>
        <w:rPr>
          <w:rFonts w:ascii="Arial" w:hAnsi="Arial" w:cs="Arial"/>
        </w:rPr>
      </w:pPr>
      <w:r w:rsidRPr="006C402A">
        <w:rPr>
          <w:rFonts w:ascii="Arial" w:hAnsi="Arial" w:cs="Arial"/>
        </w:rPr>
        <w:t xml:space="preserve">Do </w:t>
      </w:r>
      <w:r w:rsidRPr="006C402A">
        <w:rPr>
          <w:rFonts w:ascii="Arial" w:hAnsi="Arial" w:cs="Arial"/>
          <w:b/>
        </w:rPr>
        <w:t>not</w:t>
      </w:r>
      <w:r w:rsidRPr="006C402A">
        <w:rPr>
          <w:rFonts w:ascii="Arial" w:hAnsi="Arial" w:cs="Arial"/>
        </w:rPr>
        <w:t xml:space="preserve"> use the abbreviation U to denote units.</w:t>
      </w:r>
    </w:p>
    <w:p w:rsidR="006C402A" w:rsidRPr="006C402A" w:rsidRDefault="006C402A" w:rsidP="006C402A">
      <w:pPr>
        <w:rPr>
          <w:rFonts w:ascii="Arial" w:hAnsi="Arial" w:cs="Arial"/>
        </w:rPr>
      </w:pPr>
      <w:r w:rsidRPr="006C402A">
        <w:rPr>
          <w:rFonts w:ascii="Arial" w:hAnsi="Arial" w:cs="Arial"/>
          <w:b/>
        </w:rPr>
        <w:t>For example</w:t>
      </w:r>
      <w:r w:rsidRPr="006C402A">
        <w:rPr>
          <w:rFonts w:ascii="Arial" w:hAnsi="Arial" w:cs="Arial"/>
        </w:rPr>
        <w:t>: For a 1.5kg baby</w:t>
      </w:r>
    </w:p>
    <w:p w:rsidR="006C402A" w:rsidRPr="006C402A" w:rsidRDefault="006C402A" w:rsidP="006C402A">
      <w:pPr>
        <w:rPr>
          <w:rFonts w:ascii="Arial" w:hAnsi="Arial" w:cs="Arial"/>
          <w:i/>
        </w:rPr>
      </w:pPr>
      <w:r w:rsidRPr="006C402A">
        <w:rPr>
          <w:rFonts w:ascii="Arial" w:hAnsi="Arial" w:cs="Arial"/>
        </w:rPr>
        <w:t xml:space="preserve">Drug: </w:t>
      </w:r>
      <w:r w:rsidRPr="006C402A">
        <w:rPr>
          <w:rFonts w:ascii="Arial" w:hAnsi="Arial" w:cs="Arial"/>
          <w:i/>
        </w:rPr>
        <w:t xml:space="preserve">Human Actrapid Insulin (100unit/mL) </w:t>
      </w:r>
    </w:p>
    <w:p w:rsidR="006C402A" w:rsidRPr="006C402A" w:rsidRDefault="006C402A" w:rsidP="006C402A">
      <w:pPr>
        <w:rPr>
          <w:rFonts w:ascii="Arial" w:hAnsi="Arial" w:cs="Arial"/>
        </w:rPr>
      </w:pPr>
      <w:r w:rsidRPr="006C402A">
        <w:rPr>
          <w:rFonts w:ascii="Arial" w:hAnsi="Arial" w:cs="Arial"/>
        </w:rPr>
        <w:t xml:space="preserve">Dose: </w:t>
      </w:r>
      <w:r w:rsidRPr="006C402A">
        <w:rPr>
          <w:rFonts w:ascii="Arial" w:hAnsi="Arial" w:cs="Arial"/>
          <w:i/>
        </w:rPr>
        <w:t>25units</w:t>
      </w:r>
    </w:p>
    <w:p w:rsidR="006C402A" w:rsidRPr="006C402A" w:rsidRDefault="006C402A" w:rsidP="006C402A">
      <w:pPr>
        <w:rPr>
          <w:rFonts w:ascii="Arial" w:hAnsi="Arial" w:cs="Arial"/>
        </w:rPr>
      </w:pPr>
      <w:r w:rsidRPr="006C402A">
        <w:rPr>
          <w:rFonts w:ascii="Arial" w:hAnsi="Arial" w:cs="Arial"/>
        </w:rPr>
        <w:t xml:space="preserve">Diluent: </w:t>
      </w:r>
      <w:r w:rsidRPr="006C402A">
        <w:rPr>
          <w:rFonts w:ascii="Arial" w:hAnsi="Arial" w:cs="Arial"/>
          <w:i/>
        </w:rPr>
        <w:t>Sodium chloride 0.9%</w:t>
      </w:r>
      <w:r w:rsidRPr="006C402A">
        <w:rPr>
          <w:rFonts w:ascii="Arial" w:hAnsi="Arial" w:cs="Arial"/>
        </w:rPr>
        <w:t xml:space="preserve"> </w:t>
      </w:r>
    </w:p>
    <w:p w:rsidR="006C402A" w:rsidRPr="006C402A" w:rsidRDefault="006C402A" w:rsidP="006C402A">
      <w:pPr>
        <w:rPr>
          <w:rFonts w:ascii="Arial" w:hAnsi="Arial" w:cs="Arial"/>
        </w:rPr>
      </w:pPr>
      <w:r w:rsidRPr="006C402A">
        <w:rPr>
          <w:rFonts w:ascii="Arial" w:hAnsi="Arial" w:cs="Arial"/>
        </w:rPr>
        <w:lastRenderedPageBreak/>
        <w:t xml:space="preserve">Total volume: </w:t>
      </w:r>
      <w:r w:rsidRPr="006C402A">
        <w:rPr>
          <w:rFonts w:ascii="Arial" w:hAnsi="Arial" w:cs="Arial"/>
          <w:i/>
        </w:rPr>
        <w:t>to a final volume of 50mL</w:t>
      </w:r>
    </w:p>
    <w:p w:rsidR="0008541D" w:rsidRPr="006C402A" w:rsidRDefault="0008541D" w:rsidP="0008541D">
      <w:pPr>
        <w:rPr>
          <w:rFonts w:ascii="Arial" w:hAnsi="Arial" w:cs="Arial"/>
        </w:rPr>
      </w:pPr>
      <w:r>
        <w:rPr>
          <w:rFonts w:ascii="Arial" w:hAnsi="Arial" w:cs="Arial"/>
        </w:rPr>
        <w:t>Maximum i</w:t>
      </w:r>
      <w:r w:rsidRPr="006C402A">
        <w:rPr>
          <w:rFonts w:ascii="Arial" w:hAnsi="Arial" w:cs="Arial"/>
        </w:rPr>
        <w:t xml:space="preserve">nfusion rate:  </w:t>
      </w:r>
      <w:r w:rsidRPr="006C402A">
        <w:rPr>
          <w:rFonts w:ascii="Arial" w:hAnsi="Arial" w:cs="Arial"/>
          <w:i/>
        </w:rPr>
        <w:t>1.5 mL/hour</w:t>
      </w:r>
    </w:p>
    <w:p w:rsidR="006C402A" w:rsidRPr="006C402A" w:rsidRDefault="006C402A" w:rsidP="006C402A">
      <w:pPr>
        <w:rPr>
          <w:rFonts w:ascii="Arial" w:hAnsi="Arial" w:cs="Arial"/>
        </w:rPr>
      </w:pPr>
      <w:r w:rsidRPr="006C402A">
        <w:rPr>
          <w:rFonts w:ascii="Arial" w:hAnsi="Arial" w:cs="Arial"/>
        </w:rPr>
        <w:t xml:space="preserve">Dose range: </w:t>
      </w:r>
      <w:r w:rsidRPr="006C402A">
        <w:rPr>
          <w:rFonts w:ascii="Arial" w:hAnsi="Arial" w:cs="Arial"/>
          <w:i/>
        </w:rPr>
        <w:t>0 to 0.5 unit/kg/hour</w:t>
      </w:r>
    </w:p>
    <w:p w:rsidR="006C402A" w:rsidRPr="006C402A" w:rsidRDefault="006C402A" w:rsidP="006C402A">
      <w:pPr>
        <w:rPr>
          <w:rFonts w:ascii="Arial" w:hAnsi="Arial" w:cs="Arial"/>
        </w:rPr>
      </w:pPr>
      <w:r w:rsidRPr="006C402A">
        <w:rPr>
          <w:rFonts w:ascii="Arial" w:hAnsi="Arial" w:cs="Arial"/>
        </w:rPr>
        <w:t xml:space="preserve">Other instructions: </w:t>
      </w:r>
      <w:r w:rsidR="00D83A38">
        <w:rPr>
          <w:rFonts w:ascii="Arial" w:hAnsi="Arial" w:cs="Arial"/>
          <w:i/>
        </w:rPr>
        <w:t>T</w:t>
      </w:r>
      <w:r w:rsidRPr="006C402A">
        <w:rPr>
          <w:rFonts w:ascii="Arial" w:hAnsi="Arial" w:cs="Arial"/>
          <w:i/>
        </w:rPr>
        <w:t>his is a double strength solution</w:t>
      </w:r>
      <w:r w:rsidR="00D83A38">
        <w:rPr>
          <w:rFonts w:ascii="Arial" w:hAnsi="Arial" w:cs="Arial"/>
          <w:i/>
        </w:rPr>
        <w:t xml:space="preserve"> containing 0.5unit/mL</w:t>
      </w:r>
    </w:p>
    <w:p w:rsidR="006C402A" w:rsidRPr="006C402A" w:rsidRDefault="006C402A" w:rsidP="006C402A">
      <w:pPr>
        <w:rPr>
          <w:rFonts w:ascii="Arial" w:hAnsi="Arial" w:cs="Arial"/>
          <w:sz w:val="16"/>
          <w:szCs w:val="16"/>
        </w:rPr>
      </w:pPr>
    </w:p>
    <w:p w:rsidR="006C402A" w:rsidRPr="006C402A" w:rsidRDefault="006C402A" w:rsidP="006C402A">
      <w:pPr>
        <w:rPr>
          <w:rFonts w:ascii="Arial" w:hAnsi="Arial" w:cs="Arial"/>
        </w:rPr>
      </w:pPr>
      <w:r w:rsidRPr="006C402A">
        <w:rPr>
          <w:rFonts w:ascii="Arial" w:hAnsi="Arial" w:cs="Arial"/>
          <w:b/>
        </w:rPr>
        <w:t>Route of</w:t>
      </w:r>
      <w:r w:rsidRPr="006C402A">
        <w:rPr>
          <w:rFonts w:ascii="Arial" w:hAnsi="Arial" w:cs="Arial"/>
          <w:b/>
        </w:rPr>
        <w:tab/>
      </w:r>
      <w:r w:rsidRPr="006C402A">
        <w:rPr>
          <w:rFonts w:ascii="Arial" w:hAnsi="Arial" w:cs="Arial"/>
          <w:b/>
        </w:rPr>
        <w:tab/>
      </w:r>
      <w:r w:rsidRPr="006C402A">
        <w:rPr>
          <w:rFonts w:ascii="Arial" w:hAnsi="Arial" w:cs="Arial"/>
        </w:rPr>
        <w:t>Continuous infusion via a central or peripheral venous line.</w:t>
      </w:r>
      <w:r w:rsidRPr="006C402A">
        <w:rPr>
          <w:rFonts w:ascii="Arial" w:hAnsi="Arial" w:cs="Arial"/>
        </w:rPr>
        <w:br/>
      </w:r>
      <w:r w:rsidRPr="006C402A">
        <w:rPr>
          <w:rFonts w:ascii="Arial" w:hAnsi="Arial" w:cs="Arial"/>
          <w:b/>
        </w:rPr>
        <w:t>administration</w:t>
      </w:r>
      <w:r w:rsidRPr="006C402A">
        <w:rPr>
          <w:rFonts w:ascii="Arial" w:hAnsi="Arial" w:cs="Arial"/>
        </w:rPr>
        <w:t xml:space="preserve"> </w:t>
      </w:r>
      <w:r w:rsidRPr="006C402A">
        <w:rPr>
          <w:rFonts w:ascii="Arial" w:hAnsi="Arial" w:cs="Arial"/>
        </w:rPr>
        <w:tab/>
      </w:r>
      <w:r w:rsidRPr="006C402A">
        <w:rPr>
          <w:rFonts w:ascii="Arial" w:hAnsi="Arial" w:cs="Arial"/>
          <w:b/>
        </w:rPr>
        <w:t>Do not</w:t>
      </w:r>
      <w:r w:rsidRPr="006C402A">
        <w:rPr>
          <w:rFonts w:ascii="Arial" w:hAnsi="Arial" w:cs="Arial"/>
        </w:rPr>
        <w:t xml:space="preserve"> administer a bolus</w:t>
      </w:r>
      <w:r w:rsidRPr="006C402A">
        <w:rPr>
          <w:rFonts w:ascii="Arial" w:hAnsi="Arial" w:cs="Arial"/>
          <w:b/>
        </w:rPr>
        <w:t xml:space="preserve"> </w:t>
      </w:r>
      <w:r w:rsidRPr="006C402A">
        <w:rPr>
          <w:rFonts w:ascii="Arial" w:hAnsi="Arial" w:cs="Arial"/>
        </w:rPr>
        <w:t>infusion via this line.</w:t>
      </w:r>
    </w:p>
    <w:p w:rsidR="006C402A" w:rsidRPr="006C402A" w:rsidRDefault="006C402A" w:rsidP="006C402A">
      <w:pPr>
        <w:rPr>
          <w:rFonts w:ascii="Arial" w:hAnsi="Arial" w:cs="Arial"/>
        </w:rPr>
      </w:pPr>
    </w:p>
    <w:p w:rsidR="006C402A" w:rsidRPr="006C402A" w:rsidRDefault="006C402A" w:rsidP="006C402A">
      <w:pPr>
        <w:ind w:left="2160" w:hanging="2160"/>
        <w:rPr>
          <w:rFonts w:ascii="Arial" w:hAnsi="Arial" w:cs="Arial"/>
        </w:rPr>
      </w:pPr>
      <w:r w:rsidRPr="006C402A">
        <w:rPr>
          <w:rFonts w:ascii="Arial" w:hAnsi="Arial" w:cs="Arial"/>
          <w:b/>
        </w:rPr>
        <w:t xml:space="preserve">Monitoring </w:t>
      </w:r>
      <w:r w:rsidRPr="006C402A">
        <w:rPr>
          <w:rFonts w:ascii="Arial" w:hAnsi="Arial" w:cs="Arial"/>
          <w:b/>
        </w:rPr>
        <w:tab/>
      </w:r>
      <w:r w:rsidRPr="006C402A">
        <w:rPr>
          <w:rFonts w:ascii="Arial" w:hAnsi="Arial" w:cs="Arial"/>
        </w:rPr>
        <w:t>Close monitoring of blood glucose is essential to minimise risk of hypoglycaemia. Check blood glucose every 30-60 minutes after starting infusion or dose change until rate of infusion and blood sugar is stable within the target range. Then at least every 4 hours. Check blood glucose 60minutes after stopping insulin treatment.</w:t>
      </w:r>
    </w:p>
    <w:p w:rsidR="006C402A" w:rsidRPr="006C402A" w:rsidRDefault="006C402A" w:rsidP="006C402A">
      <w:pPr>
        <w:ind w:left="2160" w:hanging="2160"/>
        <w:rPr>
          <w:rFonts w:ascii="Arial" w:hAnsi="Arial" w:cs="Arial"/>
          <w:b/>
          <w:sz w:val="16"/>
          <w:szCs w:val="16"/>
        </w:rPr>
      </w:pPr>
    </w:p>
    <w:tbl>
      <w:tblPr>
        <w:tblW w:w="9152" w:type="dxa"/>
        <w:jc w:val="center"/>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5"/>
        <w:gridCol w:w="6017"/>
      </w:tblGrid>
      <w:tr w:rsidR="006C402A" w:rsidRPr="006C402A" w:rsidTr="006C402A">
        <w:trPr>
          <w:jc w:val="center"/>
        </w:trPr>
        <w:tc>
          <w:tcPr>
            <w:tcW w:w="3135" w:type="dxa"/>
            <w:vAlign w:val="center"/>
          </w:tcPr>
          <w:p w:rsidR="006C402A" w:rsidRPr="006C402A" w:rsidRDefault="006C402A" w:rsidP="006C402A">
            <w:pPr>
              <w:jc w:val="center"/>
              <w:rPr>
                <w:rFonts w:ascii="Arial" w:hAnsi="Arial" w:cs="Arial"/>
                <w:b/>
              </w:rPr>
            </w:pPr>
            <w:r w:rsidRPr="006C402A">
              <w:rPr>
                <w:rFonts w:ascii="Arial" w:hAnsi="Arial" w:cs="Arial"/>
                <w:b/>
              </w:rPr>
              <w:t>Blood Glucose</w:t>
            </w:r>
          </w:p>
        </w:tc>
        <w:tc>
          <w:tcPr>
            <w:tcW w:w="6017" w:type="dxa"/>
            <w:vAlign w:val="center"/>
          </w:tcPr>
          <w:p w:rsidR="006C402A" w:rsidRPr="006C402A" w:rsidRDefault="006C402A" w:rsidP="006C402A">
            <w:pPr>
              <w:jc w:val="center"/>
              <w:rPr>
                <w:rFonts w:ascii="Arial" w:hAnsi="Arial" w:cs="Arial"/>
              </w:rPr>
            </w:pPr>
            <w:r w:rsidRPr="006C402A">
              <w:rPr>
                <w:rFonts w:ascii="Arial" w:hAnsi="Arial" w:cs="Arial"/>
                <w:b/>
              </w:rPr>
              <w:t>Insulin infusion rate</w:t>
            </w:r>
          </w:p>
        </w:tc>
      </w:tr>
      <w:tr w:rsidR="006C402A" w:rsidRPr="006C402A" w:rsidTr="006C402A">
        <w:trPr>
          <w:jc w:val="center"/>
        </w:trPr>
        <w:tc>
          <w:tcPr>
            <w:tcW w:w="3135" w:type="dxa"/>
            <w:vAlign w:val="center"/>
          </w:tcPr>
          <w:p w:rsidR="006C402A" w:rsidRPr="006C402A" w:rsidRDefault="006C402A" w:rsidP="006C402A">
            <w:pPr>
              <w:jc w:val="center"/>
              <w:rPr>
                <w:rFonts w:ascii="Arial" w:hAnsi="Arial" w:cs="Arial"/>
              </w:rPr>
            </w:pPr>
            <w:r w:rsidRPr="006C402A">
              <w:rPr>
                <w:rFonts w:ascii="Arial" w:hAnsi="Arial" w:cs="Arial"/>
              </w:rPr>
              <w:t>&gt;10mmol/L</w:t>
            </w:r>
          </w:p>
        </w:tc>
        <w:tc>
          <w:tcPr>
            <w:tcW w:w="6017" w:type="dxa"/>
            <w:vAlign w:val="center"/>
          </w:tcPr>
          <w:p w:rsidR="006C402A" w:rsidRPr="006C402A" w:rsidRDefault="006C402A" w:rsidP="006C402A">
            <w:pPr>
              <w:spacing w:after="120"/>
              <w:jc w:val="center"/>
              <w:rPr>
                <w:rFonts w:ascii="Arial" w:hAnsi="Arial" w:cs="Arial"/>
              </w:rPr>
            </w:pPr>
            <w:r w:rsidRPr="006C402A">
              <w:rPr>
                <w:rFonts w:ascii="Arial" w:hAnsi="Arial" w:cs="Arial"/>
              </w:rPr>
              <w:t>Increase infusion by 0.05units/kg/hour</w:t>
            </w:r>
          </w:p>
          <w:p w:rsidR="006C402A" w:rsidRPr="006C402A" w:rsidRDefault="006C402A" w:rsidP="006C402A">
            <w:pPr>
              <w:jc w:val="center"/>
              <w:rPr>
                <w:rFonts w:ascii="Arial" w:hAnsi="Arial" w:cs="Arial"/>
              </w:rPr>
            </w:pPr>
            <w:r w:rsidRPr="006C402A">
              <w:rPr>
                <w:rFonts w:ascii="Arial" w:hAnsi="Arial" w:cs="Arial"/>
              </w:rPr>
              <w:t>(If blood glucose is falling rapidly (&gt; 4 mmol/hour), consider maintaining or even decreasing the rate, even if blood glucose remains elevated)</w:t>
            </w:r>
          </w:p>
        </w:tc>
      </w:tr>
      <w:tr w:rsidR="006C402A" w:rsidRPr="006C402A" w:rsidTr="006C402A">
        <w:trPr>
          <w:jc w:val="center"/>
        </w:trPr>
        <w:tc>
          <w:tcPr>
            <w:tcW w:w="3135" w:type="dxa"/>
            <w:vAlign w:val="center"/>
          </w:tcPr>
          <w:p w:rsidR="006C402A" w:rsidRPr="006C402A" w:rsidRDefault="006C402A" w:rsidP="006C402A">
            <w:pPr>
              <w:jc w:val="center"/>
              <w:rPr>
                <w:rFonts w:ascii="Arial" w:hAnsi="Arial" w:cs="Arial"/>
              </w:rPr>
            </w:pPr>
            <w:r w:rsidRPr="006C402A">
              <w:rPr>
                <w:rFonts w:ascii="Arial" w:hAnsi="Arial" w:cs="Arial"/>
              </w:rPr>
              <w:t xml:space="preserve">7 – 10mmol/L </w:t>
            </w:r>
          </w:p>
        </w:tc>
        <w:tc>
          <w:tcPr>
            <w:tcW w:w="6017" w:type="dxa"/>
            <w:vAlign w:val="center"/>
          </w:tcPr>
          <w:p w:rsidR="006C402A" w:rsidRPr="006C402A" w:rsidRDefault="006C402A" w:rsidP="006C402A">
            <w:pPr>
              <w:jc w:val="center"/>
              <w:rPr>
                <w:rFonts w:ascii="Arial" w:hAnsi="Arial" w:cs="Arial"/>
              </w:rPr>
            </w:pPr>
            <w:r w:rsidRPr="006C402A">
              <w:rPr>
                <w:rFonts w:ascii="Arial" w:hAnsi="Arial" w:cs="Arial"/>
              </w:rPr>
              <w:t>Maintain current infusion rate</w:t>
            </w:r>
          </w:p>
        </w:tc>
      </w:tr>
      <w:tr w:rsidR="006C402A" w:rsidRPr="006C402A" w:rsidTr="006C402A">
        <w:trPr>
          <w:jc w:val="center"/>
        </w:trPr>
        <w:tc>
          <w:tcPr>
            <w:tcW w:w="3135" w:type="dxa"/>
            <w:vAlign w:val="center"/>
          </w:tcPr>
          <w:p w:rsidR="006C402A" w:rsidRPr="006C402A" w:rsidRDefault="006C402A" w:rsidP="006C402A">
            <w:pPr>
              <w:jc w:val="center"/>
              <w:rPr>
                <w:rFonts w:ascii="Arial" w:hAnsi="Arial" w:cs="Arial"/>
              </w:rPr>
            </w:pPr>
            <w:r w:rsidRPr="006C402A">
              <w:rPr>
                <w:rFonts w:ascii="Arial" w:hAnsi="Arial" w:cs="Arial"/>
              </w:rPr>
              <w:t xml:space="preserve">&lt;7mmol/L </w:t>
            </w:r>
          </w:p>
        </w:tc>
        <w:tc>
          <w:tcPr>
            <w:tcW w:w="6017" w:type="dxa"/>
            <w:vAlign w:val="center"/>
          </w:tcPr>
          <w:p w:rsidR="006C402A" w:rsidRPr="006C402A" w:rsidRDefault="006C402A" w:rsidP="006C402A">
            <w:pPr>
              <w:spacing w:after="120"/>
              <w:jc w:val="center"/>
              <w:rPr>
                <w:rFonts w:ascii="Arial" w:hAnsi="Arial" w:cs="Arial"/>
              </w:rPr>
            </w:pPr>
            <w:r w:rsidRPr="006C402A">
              <w:rPr>
                <w:rFonts w:ascii="Arial" w:hAnsi="Arial" w:cs="Arial"/>
              </w:rPr>
              <w:t>Stop infusion</w:t>
            </w:r>
          </w:p>
        </w:tc>
      </w:tr>
      <w:tr w:rsidR="006C402A" w:rsidRPr="006C402A" w:rsidTr="006C402A">
        <w:trPr>
          <w:trHeight w:val="568"/>
          <w:jc w:val="center"/>
        </w:trPr>
        <w:tc>
          <w:tcPr>
            <w:tcW w:w="3135" w:type="dxa"/>
            <w:vAlign w:val="center"/>
          </w:tcPr>
          <w:p w:rsidR="006C402A" w:rsidRPr="006C402A" w:rsidRDefault="006C402A" w:rsidP="006C402A">
            <w:pPr>
              <w:jc w:val="center"/>
              <w:rPr>
                <w:rFonts w:ascii="Arial" w:hAnsi="Arial" w:cs="Arial"/>
              </w:rPr>
            </w:pPr>
            <w:r w:rsidRPr="006C402A">
              <w:rPr>
                <w:rFonts w:ascii="Arial" w:hAnsi="Arial" w:cs="Arial"/>
              </w:rPr>
              <w:t>3 – 3.9mmol/L</w:t>
            </w:r>
          </w:p>
        </w:tc>
        <w:tc>
          <w:tcPr>
            <w:tcW w:w="6017" w:type="dxa"/>
            <w:vAlign w:val="center"/>
          </w:tcPr>
          <w:p w:rsidR="006C402A" w:rsidRPr="006C402A" w:rsidRDefault="006C402A" w:rsidP="006C402A">
            <w:pPr>
              <w:jc w:val="center"/>
              <w:rPr>
                <w:rFonts w:ascii="Arial" w:hAnsi="Arial" w:cs="Arial"/>
              </w:rPr>
            </w:pPr>
            <w:r w:rsidRPr="006C402A">
              <w:rPr>
                <w:rFonts w:ascii="Arial" w:hAnsi="Arial" w:cs="Arial"/>
              </w:rPr>
              <w:t xml:space="preserve">Consider giving 2.5mL/kg </w:t>
            </w:r>
            <w:r w:rsidR="00103378">
              <w:rPr>
                <w:rFonts w:ascii="Arial" w:hAnsi="Arial" w:cs="Arial"/>
              </w:rPr>
              <w:t xml:space="preserve">bolus </w:t>
            </w:r>
            <w:r w:rsidRPr="006C402A">
              <w:rPr>
                <w:rFonts w:ascii="Arial" w:hAnsi="Arial" w:cs="Arial"/>
              </w:rPr>
              <w:t>of glucose 10%</w:t>
            </w:r>
          </w:p>
        </w:tc>
      </w:tr>
      <w:tr w:rsidR="006C402A" w:rsidRPr="006C402A" w:rsidTr="006C402A">
        <w:trPr>
          <w:jc w:val="center"/>
        </w:trPr>
        <w:tc>
          <w:tcPr>
            <w:tcW w:w="3135" w:type="dxa"/>
            <w:vAlign w:val="center"/>
          </w:tcPr>
          <w:p w:rsidR="006C402A" w:rsidRPr="006C402A" w:rsidRDefault="006C402A" w:rsidP="006C402A">
            <w:pPr>
              <w:jc w:val="center"/>
              <w:rPr>
                <w:rFonts w:ascii="Arial" w:hAnsi="Arial" w:cs="Arial"/>
              </w:rPr>
            </w:pPr>
            <w:r w:rsidRPr="006C402A">
              <w:rPr>
                <w:rFonts w:ascii="Arial" w:hAnsi="Arial" w:cs="Arial"/>
              </w:rPr>
              <w:t>&lt;3mmol/L or</w:t>
            </w:r>
            <w:r w:rsidRPr="006C402A">
              <w:rPr>
                <w:rFonts w:ascii="Arial" w:hAnsi="Arial" w:cs="Arial"/>
              </w:rPr>
              <w:br/>
              <w:t>rapid fall in blood glucose</w:t>
            </w:r>
          </w:p>
        </w:tc>
        <w:tc>
          <w:tcPr>
            <w:tcW w:w="6017" w:type="dxa"/>
            <w:vAlign w:val="center"/>
          </w:tcPr>
          <w:p w:rsidR="006C402A" w:rsidRPr="006C402A" w:rsidRDefault="006C402A" w:rsidP="006C402A">
            <w:pPr>
              <w:jc w:val="center"/>
              <w:rPr>
                <w:rFonts w:ascii="Arial" w:hAnsi="Arial" w:cs="Arial"/>
              </w:rPr>
            </w:pPr>
            <w:r w:rsidRPr="006C402A">
              <w:rPr>
                <w:rFonts w:ascii="Arial" w:hAnsi="Arial" w:cs="Arial"/>
              </w:rPr>
              <w:t>Give 2.5mL/kg bolus of glucose 10%</w:t>
            </w:r>
          </w:p>
        </w:tc>
      </w:tr>
    </w:tbl>
    <w:p w:rsidR="006C402A" w:rsidRPr="006C402A" w:rsidRDefault="006C402A" w:rsidP="006C402A">
      <w:pPr>
        <w:ind w:left="2160" w:hanging="2160"/>
        <w:rPr>
          <w:rFonts w:ascii="Arial" w:hAnsi="Arial" w:cs="Arial"/>
          <w:sz w:val="16"/>
          <w:szCs w:val="16"/>
        </w:rPr>
      </w:pPr>
    </w:p>
    <w:p w:rsidR="006C402A" w:rsidRPr="006C402A" w:rsidRDefault="006C402A" w:rsidP="006C402A">
      <w:pPr>
        <w:jc w:val="both"/>
        <w:rPr>
          <w:rFonts w:ascii="Arial" w:hAnsi="Arial" w:cs="Arial"/>
        </w:rPr>
      </w:pPr>
      <w:r w:rsidRPr="006C402A">
        <w:rPr>
          <w:rFonts w:ascii="Arial" w:hAnsi="Arial" w:cs="Arial"/>
        </w:rPr>
        <w:t>Some infants may require a half strength insulin infusion, when 0.05units/kg/hour is too much, but hyperglycaemia recurs when insulin is stopped.</w:t>
      </w:r>
    </w:p>
    <w:p w:rsidR="006C402A" w:rsidRPr="006C402A" w:rsidRDefault="006C402A" w:rsidP="006C402A">
      <w:pPr>
        <w:jc w:val="both"/>
        <w:rPr>
          <w:rFonts w:ascii="Arial" w:hAnsi="Arial" w:cs="Arial"/>
          <w:sz w:val="16"/>
          <w:szCs w:val="16"/>
        </w:rPr>
      </w:pPr>
    </w:p>
    <w:p w:rsidR="006C402A" w:rsidRPr="006C402A" w:rsidRDefault="006C402A" w:rsidP="006C402A">
      <w:pPr>
        <w:rPr>
          <w:rFonts w:ascii="Arial" w:hAnsi="Arial" w:cs="Arial"/>
        </w:rPr>
      </w:pPr>
      <w:r w:rsidRPr="006C402A">
        <w:rPr>
          <w:rFonts w:ascii="Arial" w:hAnsi="Arial" w:cs="Arial"/>
        </w:rPr>
        <w:t>Monitor serum potassium (insulin may cause hypokalaemia).</w:t>
      </w:r>
    </w:p>
    <w:p w:rsidR="006C402A" w:rsidRPr="006C402A" w:rsidRDefault="006C402A" w:rsidP="006C402A">
      <w:pPr>
        <w:rPr>
          <w:rFonts w:ascii="Arial" w:hAnsi="Arial" w:cs="Arial"/>
          <w:sz w:val="16"/>
          <w:szCs w:val="16"/>
        </w:rPr>
      </w:pPr>
    </w:p>
    <w:p w:rsidR="006C402A" w:rsidRPr="006C402A" w:rsidRDefault="006C402A" w:rsidP="006C402A">
      <w:pPr>
        <w:ind w:left="2160" w:hanging="2160"/>
        <w:rPr>
          <w:rFonts w:ascii="Arial" w:hAnsi="Arial" w:cs="Arial"/>
          <w:b/>
        </w:rPr>
      </w:pPr>
      <w:r w:rsidRPr="006C402A">
        <w:rPr>
          <w:rFonts w:ascii="Arial" w:hAnsi="Arial" w:cs="Arial"/>
          <w:b/>
        </w:rPr>
        <w:t>Note</w:t>
      </w:r>
    </w:p>
    <w:p w:rsidR="006C402A" w:rsidRPr="006C402A" w:rsidRDefault="006C402A" w:rsidP="006C402A">
      <w:pPr>
        <w:rPr>
          <w:rFonts w:ascii="Arial" w:hAnsi="Arial" w:cs="Arial"/>
        </w:rPr>
      </w:pPr>
      <w:r w:rsidRPr="006C402A">
        <w:rPr>
          <w:rFonts w:ascii="Arial" w:hAnsi="Arial" w:cs="Arial"/>
        </w:rPr>
        <w:t>There are conflicting reports of insulin adsorption to infusion sets and filters with a lack of universal agreement on management. Add the insulin to the diluent volume and invert syringe several times to ensure even mixing of insulin.</w:t>
      </w:r>
    </w:p>
    <w:p w:rsidR="006C402A" w:rsidRPr="006C402A" w:rsidRDefault="006C402A" w:rsidP="006C402A">
      <w:pPr>
        <w:rPr>
          <w:rFonts w:ascii="Arial" w:hAnsi="Arial" w:cs="Arial"/>
          <w:sz w:val="16"/>
          <w:szCs w:val="16"/>
        </w:rPr>
      </w:pPr>
    </w:p>
    <w:p w:rsidR="006C402A" w:rsidRPr="006C402A" w:rsidRDefault="006C402A" w:rsidP="006C402A">
      <w:pPr>
        <w:rPr>
          <w:rFonts w:ascii="Arial" w:hAnsi="Arial" w:cs="Arial"/>
        </w:rPr>
      </w:pPr>
      <w:r w:rsidRPr="006C402A">
        <w:rPr>
          <w:rFonts w:ascii="Arial" w:hAnsi="Arial" w:cs="Arial"/>
        </w:rPr>
        <w:t xml:space="preserve">On priming the infusion line expel the first 20mL of solution. </w:t>
      </w:r>
      <w:r w:rsidRPr="006C402A">
        <w:rPr>
          <w:rFonts w:ascii="Arial" w:hAnsi="Arial" w:cs="Arial"/>
          <w:b/>
        </w:rPr>
        <w:t>Do not filter or use an octopus attachment</w:t>
      </w:r>
      <w:r w:rsidRPr="006C402A">
        <w:rPr>
          <w:rFonts w:ascii="Arial" w:hAnsi="Arial" w:cs="Arial"/>
        </w:rPr>
        <w:t>. Attach the infusion as close to the infusion site as possible.</w:t>
      </w:r>
    </w:p>
    <w:p w:rsidR="006C402A" w:rsidRPr="006C402A" w:rsidRDefault="006C402A" w:rsidP="006C402A">
      <w:pPr>
        <w:rPr>
          <w:rFonts w:ascii="Arial" w:hAnsi="Arial" w:cs="Arial"/>
        </w:rPr>
      </w:pPr>
      <w:r w:rsidRPr="006C402A">
        <w:rPr>
          <w:rFonts w:ascii="Arial" w:hAnsi="Arial" w:cs="Arial"/>
        </w:rPr>
        <w:t>If administering via an umbilical venous catheter attach infusion at the 3-way tap. Remember from the 3-way tap to the end of the catheter there is a 0.5mL dead space. At low infusion rates it may take several hours for the infusion to reach the infant and lead to an inappropriate escalation of dose rate due to an apparent lack of response. In such cases accurate priming of the administration system is vital.</w:t>
      </w:r>
    </w:p>
    <w:p w:rsidR="006C402A" w:rsidRPr="006C402A" w:rsidRDefault="006C402A" w:rsidP="006C402A">
      <w:pPr>
        <w:rPr>
          <w:rFonts w:ascii="Arial" w:hAnsi="Arial" w:cs="Arial"/>
          <w:sz w:val="16"/>
          <w:szCs w:val="16"/>
        </w:rPr>
      </w:pPr>
    </w:p>
    <w:p w:rsidR="006C402A" w:rsidRPr="006C402A" w:rsidRDefault="006C402A" w:rsidP="006C402A">
      <w:pPr>
        <w:ind w:left="2977" w:hanging="2977"/>
        <w:rPr>
          <w:rFonts w:ascii="Arial" w:hAnsi="Arial" w:cs="Arial"/>
          <w:b/>
        </w:rPr>
      </w:pPr>
      <w:r w:rsidRPr="006C402A">
        <w:rPr>
          <w:rFonts w:ascii="Arial" w:hAnsi="Arial" w:cs="Arial"/>
          <w:b/>
        </w:rPr>
        <w:t>Caution/side effects</w:t>
      </w:r>
      <w:r w:rsidRPr="006C402A">
        <w:rPr>
          <w:rFonts w:ascii="Arial" w:hAnsi="Arial" w:cs="Arial"/>
          <w:b/>
        </w:rPr>
        <w:tab/>
      </w:r>
      <w:r w:rsidRPr="006C402A">
        <w:rPr>
          <w:rFonts w:ascii="Arial" w:hAnsi="Arial" w:cs="Arial"/>
        </w:rPr>
        <w:t>Hypoglycaemia, hypokalaemia</w:t>
      </w:r>
    </w:p>
    <w:p w:rsidR="006C402A" w:rsidRPr="006C402A" w:rsidRDefault="006C402A" w:rsidP="006C402A">
      <w:pPr>
        <w:ind w:left="2160" w:hanging="2160"/>
        <w:rPr>
          <w:rFonts w:ascii="Arial" w:hAnsi="Arial" w:cs="Arial"/>
          <w:sz w:val="16"/>
          <w:szCs w:val="16"/>
        </w:rPr>
      </w:pPr>
    </w:p>
    <w:p w:rsidR="006C402A" w:rsidRPr="006C402A" w:rsidRDefault="006C402A" w:rsidP="006C402A">
      <w:pPr>
        <w:ind w:left="2977" w:hanging="2977"/>
        <w:rPr>
          <w:rFonts w:ascii="Arial" w:hAnsi="Arial" w:cs="Arial"/>
        </w:rPr>
      </w:pPr>
      <w:r w:rsidRPr="006C402A">
        <w:rPr>
          <w:rFonts w:ascii="Arial" w:hAnsi="Arial" w:cs="Arial"/>
          <w:b/>
        </w:rPr>
        <w:t>Compatibilities</w:t>
      </w:r>
      <w:r w:rsidRPr="006C402A">
        <w:rPr>
          <w:rFonts w:ascii="Arial" w:hAnsi="Arial" w:cs="Arial"/>
          <w:b/>
        </w:rPr>
        <w:tab/>
      </w:r>
      <w:r w:rsidRPr="006C402A">
        <w:rPr>
          <w:rFonts w:ascii="Arial" w:hAnsi="Arial" w:cs="Arial"/>
        </w:rPr>
        <w:t>Insulin can be added terminally to a line containing PN with intralipid or containing dobutamine hydrochloride, heparin sodium, midazolam, milrinone or morphine sulphate.</w:t>
      </w:r>
    </w:p>
    <w:p w:rsidR="006C402A" w:rsidRPr="006C402A" w:rsidRDefault="006C402A" w:rsidP="006C402A">
      <w:pPr>
        <w:ind w:left="2977" w:hanging="2977"/>
        <w:rPr>
          <w:rFonts w:ascii="Arial" w:hAnsi="Arial" w:cs="Arial"/>
          <w:b/>
          <w:sz w:val="16"/>
          <w:szCs w:val="16"/>
        </w:rPr>
      </w:pPr>
    </w:p>
    <w:p w:rsidR="006C402A" w:rsidRPr="006C402A" w:rsidRDefault="006C402A" w:rsidP="006C402A">
      <w:pPr>
        <w:ind w:left="2977" w:hanging="2977"/>
        <w:rPr>
          <w:rFonts w:ascii="Arial" w:hAnsi="Arial" w:cs="Arial"/>
        </w:rPr>
      </w:pPr>
      <w:r w:rsidRPr="006C402A">
        <w:rPr>
          <w:rFonts w:ascii="Arial" w:hAnsi="Arial" w:cs="Arial"/>
          <w:b/>
        </w:rPr>
        <w:t xml:space="preserve">Incompatibilities </w:t>
      </w:r>
      <w:r w:rsidRPr="006C402A">
        <w:rPr>
          <w:rFonts w:ascii="Arial" w:hAnsi="Arial" w:cs="Arial"/>
        </w:rPr>
        <w:tab/>
        <w:t>Dopamine hydrochloride.</w:t>
      </w:r>
    </w:p>
    <w:p w:rsidR="006C402A" w:rsidRPr="006C402A" w:rsidRDefault="006C402A" w:rsidP="006C402A">
      <w:pPr>
        <w:ind w:left="2160" w:hanging="2160"/>
        <w:rPr>
          <w:rFonts w:ascii="Arial" w:hAnsi="Arial" w:cs="Arial"/>
          <w:sz w:val="16"/>
          <w:szCs w:val="16"/>
        </w:rPr>
      </w:pPr>
    </w:p>
    <w:p w:rsidR="006C402A" w:rsidRPr="006C402A" w:rsidRDefault="006C402A" w:rsidP="006C402A">
      <w:pPr>
        <w:rPr>
          <w:rFonts w:ascii="Arial" w:hAnsi="Arial" w:cs="Arial"/>
        </w:rPr>
      </w:pPr>
      <w:r w:rsidRPr="006C402A">
        <w:rPr>
          <w:rFonts w:ascii="Arial" w:hAnsi="Arial" w:cs="Arial"/>
          <w:b/>
        </w:rPr>
        <w:t xml:space="preserve">Storage </w:t>
      </w:r>
      <w:r w:rsidRPr="006C402A">
        <w:rPr>
          <w:rFonts w:ascii="Arial" w:hAnsi="Arial" w:cs="Arial"/>
        </w:rPr>
        <w:t>Store vial in fridge. Open vial can be used for 3 months. Record date vial opened.</w:t>
      </w:r>
    </w:p>
    <w:p w:rsidR="005E132C" w:rsidRPr="006C402A" w:rsidRDefault="005E132C" w:rsidP="005E132C">
      <w:pPr>
        <w:rPr>
          <w:rFonts w:ascii="Arial" w:hAnsi="Arial" w:cs="Arial"/>
          <w:sz w:val="16"/>
          <w:szCs w:val="16"/>
        </w:rPr>
      </w:pPr>
    </w:p>
    <w:p w:rsidR="00945A3F" w:rsidRDefault="00FB1706" w:rsidP="006C402A">
      <w:hyperlink w:anchor="_Table_of_Contents" w:history="1">
        <w:r w:rsidR="005E132C" w:rsidRPr="005E132C">
          <w:rPr>
            <w:rFonts w:ascii="Arial" w:hAnsi="Arial" w:cs="Arial"/>
            <w:color w:val="0000FF"/>
            <w:u w:val="single"/>
          </w:rPr>
          <w:t>(back to top)</w:t>
        </w:r>
      </w:hyperlink>
    </w:p>
    <w:p w:rsidR="00945A3F" w:rsidRPr="00945A3F" w:rsidRDefault="00945A3F" w:rsidP="00945A3F">
      <w:pPr>
        <w:pStyle w:val="Heading1"/>
        <w:rPr>
          <w:rFonts w:ascii="Arial" w:hAnsi="Arial" w:cs="Arial"/>
          <w:sz w:val="28"/>
          <w:szCs w:val="28"/>
        </w:rPr>
      </w:pPr>
      <w:r>
        <w:br w:type="page"/>
      </w:r>
      <w:bookmarkStart w:id="61" w:name="_Toc377541785"/>
      <w:bookmarkStart w:id="62" w:name="_Toc475101065"/>
      <w:r w:rsidRPr="00945A3F">
        <w:rPr>
          <w:rFonts w:ascii="Arial" w:hAnsi="Arial" w:cs="Arial"/>
          <w:sz w:val="28"/>
          <w:szCs w:val="28"/>
        </w:rPr>
        <w:lastRenderedPageBreak/>
        <w:t>Intralipid 20% with Solivito and Vitlipid N emulsion</w:t>
      </w:r>
      <w:bookmarkEnd w:id="61"/>
      <w:bookmarkEnd w:id="62"/>
    </w:p>
    <w:p w:rsidR="00945A3F" w:rsidRPr="00945A3F" w:rsidRDefault="00945A3F" w:rsidP="00945A3F">
      <w:pPr>
        <w:jc w:val="both"/>
        <w:rPr>
          <w:rFonts w:ascii="Arial" w:hAnsi="Arial" w:cs="Arial"/>
          <w:b/>
        </w:rPr>
      </w:pPr>
    </w:p>
    <w:p w:rsidR="00945A3F" w:rsidRPr="00945A3F" w:rsidRDefault="00945A3F" w:rsidP="00945A3F">
      <w:pPr>
        <w:ind w:left="2880" w:hanging="2880"/>
        <w:jc w:val="both"/>
        <w:rPr>
          <w:rFonts w:ascii="Arial" w:hAnsi="Arial" w:cs="Arial"/>
        </w:rPr>
      </w:pPr>
      <w:r w:rsidRPr="00945A3F">
        <w:rPr>
          <w:rFonts w:ascii="Arial" w:hAnsi="Arial" w:cs="Arial"/>
          <w:b/>
        </w:rPr>
        <w:t>Form</w:t>
      </w:r>
      <w:r w:rsidRPr="00945A3F">
        <w:rPr>
          <w:rFonts w:ascii="Arial" w:hAnsi="Arial" w:cs="Arial"/>
          <w:b/>
        </w:rPr>
        <w:tab/>
      </w:r>
      <w:r w:rsidR="00103378" w:rsidRPr="009004A3">
        <w:rPr>
          <w:rFonts w:ascii="Arial" w:hAnsi="Arial" w:cs="Arial"/>
        </w:rPr>
        <w:t xml:space="preserve">Ready to use pre-filled syringe dispensed from </w:t>
      </w:r>
      <w:r w:rsidR="00103378">
        <w:rPr>
          <w:rFonts w:ascii="Arial" w:hAnsi="Arial" w:cs="Arial"/>
        </w:rPr>
        <w:t>Aseptic Unit containing I</w:t>
      </w:r>
      <w:r w:rsidRPr="00945A3F">
        <w:rPr>
          <w:rFonts w:ascii="Arial" w:hAnsi="Arial" w:cs="Arial"/>
        </w:rPr>
        <w:t xml:space="preserve">ntralipid 20% with Solivito and Vitlipid N emulsion </w:t>
      </w:r>
    </w:p>
    <w:p w:rsidR="00945A3F" w:rsidRPr="008D391A" w:rsidRDefault="00945A3F" w:rsidP="00945A3F">
      <w:pPr>
        <w:jc w:val="both"/>
        <w:rPr>
          <w:rFonts w:ascii="Arial" w:hAnsi="Arial" w:cs="Arial"/>
          <w:sz w:val="16"/>
          <w:szCs w:val="16"/>
        </w:rPr>
      </w:pPr>
    </w:p>
    <w:p w:rsidR="00945A3F" w:rsidRPr="00945A3F" w:rsidRDefault="00945A3F" w:rsidP="00945A3F">
      <w:pPr>
        <w:ind w:left="2880" w:hanging="2880"/>
        <w:jc w:val="both"/>
        <w:rPr>
          <w:rFonts w:ascii="Arial" w:hAnsi="Arial" w:cs="Arial"/>
        </w:rPr>
      </w:pPr>
      <w:r w:rsidRPr="00945A3F">
        <w:rPr>
          <w:rFonts w:ascii="Arial" w:hAnsi="Arial" w:cs="Arial"/>
          <w:b/>
        </w:rPr>
        <w:t xml:space="preserve">Reconstitution </w:t>
      </w:r>
      <w:r w:rsidRPr="00945A3F">
        <w:rPr>
          <w:rFonts w:ascii="Arial" w:hAnsi="Arial" w:cs="Arial"/>
          <w:b/>
        </w:rPr>
        <w:tab/>
      </w:r>
      <w:r w:rsidRPr="00945A3F">
        <w:rPr>
          <w:rFonts w:ascii="Arial" w:hAnsi="Arial" w:cs="Arial"/>
        </w:rPr>
        <w:t>Already in solution.</w:t>
      </w:r>
    </w:p>
    <w:p w:rsidR="00945A3F" w:rsidRPr="008D391A" w:rsidRDefault="00945A3F" w:rsidP="00945A3F">
      <w:pPr>
        <w:jc w:val="both"/>
        <w:rPr>
          <w:rFonts w:ascii="Arial" w:hAnsi="Arial" w:cs="Arial"/>
          <w:sz w:val="16"/>
          <w:szCs w:val="16"/>
        </w:rPr>
      </w:pPr>
    </w:p>
    <w:p w:rsidR="00945A3F" w:rsidRPr="00945A3F" w:rsidRDefault="00945A3F" w:rsidP="00945A3F">
      <w:pPr>
        <w:ind w:left="2880" w:hanging="2880"/>
        <w:jc w:val="both"/>
        <w:rPr>
          <w:rFonts w:ascii="Arial" w:hAnsi="Arial" w:cs="Arial"/>
        </w:rPr>
      </w:pPr>
      <w:r w:rsidRPr="00945A3F">
        <w:rPr>
          <w:rFonts w:ascii="Arial" w:hAnsi="Arial" w:cs="Arial"/>
          <w:b/>
        </w:rPr>
        <w:t>Use</w:t>
      </w:r>
      <w:r w:rsidRPr="00945A3F">
        <w:rPr>
          <w:rFonts w:ascii="Arial" w:hAnsi="Arial" w:cs="Arial"/>
          <w:b/>
        </w:rPr>
        <w:tab/>
      </w:r>
      <w:r w:rsidRPr="00945A3F">
        <w:rPr>
          <w:rFonts w:ascii="Arial" w:hAnsi="Arial" w:cs="Arial"/>
        </w:rPr>
        <w:t>Lipid component of parenteral nutrition.</w:t>
      </w:r>
    </w:p>
    <w:p w:rsidR="00945A3F" w:rsidRPr="008D391A" w:rsidRDefault="00945A3F" w:rsidP="00945A3F">
      <w:pPr>
        <w:ind w:left="2880" w:hanging="2880"/>
        <w:jc w:val="both"/>
        <w:rPr>
          <w:rFonts w:ascii="Arial" w:hAnsi="Arial" w:cs="Arial"/>
          <w:b/>
          <w:sz w:val="16"/>
          <w:szCs w:val="16"/>
        </w:rPr>
      </w:pPr>
    </w:p>
    <w:p w:rsidR="00945A3F" w:rsidRPr="00945A3F" w:rsidRDefault="00945A3F" w:rsidP="00945A3F">
      <w:pPr>
        <w:ind w:left="2880" w:hanging="2880"/>
        <w:jc w:val="both"/>
        <w:rPr>
          <w:rFonts w:ascii="Arial" w:hAnsi="Arial" w:cs="Arial"/>
        </w:rPr>
      </w:pPr>
      <w:r w:rsidRPr="00945A3F">
        <w:rPr>
          <w:rFonts w:ascii="Arial" w:hAnsi="Arial" w:cs="Arial"/>
          <w:b/>
        </w:rPr>
        <w:t>Dose</w:t>
      </w:r>
      <w:r w:rsidRPr="00945A3F">
        <w:rPr>
          <w:rFonts w:ascii="Arial" w:hAnsi="Arial" w:cs="Arial"/>
          <w:b/>
        </w:rPr>
        <w:tab/>
      </w:r>
      <w:r w:rsidRPr="00945A3F">
        <w:rPr>
          <w:rFonts w:ascii="Arial" w:hAnsi="Arial" w:cs="Arial"/>
        </w:rPr>
        <w:t>Gradually increase infusion rate as detailed below.</w:t>
      </w:r>
    </w:p>
    <w:p w:rsidR="00945A3F" w:rsidRPr="008D391A" w:rsidRDefault="00945A3F" w:rsidP="00945A3F">
      <w:pPr>
        <w:ind w:left="2880" w:hanging="288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3148"/>
        <w:gridCol w:w="2592"/>
      </w:tblGrid>
      <w:tr w:rsidR="00945A3F" w:rsidRPr="00945A3F" w:rsidTr="003D321A">
        <w:tc>
          <w:tcPr>
            <w:tcW w:w="278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Day of TPN</w:t>
            </w:r>
          </w:p>
        </w:tc>
        <w:tc>
          <w:tcPr>
            <w:tcW w:w="3148"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Dose (mL/kg/day)</w:t>
            </w:r>
          </w:p>
        </w:tc>
        <w:tc>
          <w:tcPr>
            <w:tcW w:w="259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Calories/day (kCal/kg/day)</w:t>
            </w:r>
          </w:p>
        </w:tc>
      </w:tr>
      <w:tr w:rsidR="00945A3F" w:rsidRPr="00945A3F" w:rsidTr="003D321A">
        <w:tc>
          <w:tcPr>
            <w:tcW w:w="278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 xml:space="preserve">1 </w:t>
            </w:r>
          </w:p>
        </w:tc>
        <w:tc>
          <w:tcPr>
            <w:tcW w:w="3148"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5</w:t>
            </w:r>
          </w:p>
        </w:tc>
        <w:tc>
          <w:tcPr>
            <w:tcW w:w="259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10</w:t>
            </w:r>
          </w:p>
        </w:tc>
      </w:tr>
      <w:tr w:rsidR="00945A3F" w:rsidRPr="00945A3F" w:rsidTr="003D321A">
        <w:tc>
          <w:tcPr>
            <w:tcW w:w="278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2</w:t>
            </w:r>
          </w:p>
        </w:tc>
        <w:tc>
          <w:tcPr>
            <w:tcW w:w="3148"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10</w:t>
            </w:r>
          </w:p>
        </w:tc>
        <w:tc>
          <w:tcPr>
            <w:tcW w:w="259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20</w:t>
            </w:r>
          </w:p>
        </w:tc>
      </w:tr>
      <w:tr w:rsidR="00945A3F" w:rsidRPr="00945A3F" w:rsidTr="003D321A">
        <w:tc>
          <w:tcPr>
            <w:tcW w:w="278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3</w:t>
            </w:r>
          </w:p>
        </w:tc>
        <w:tc>
          <w:tcPr>
            <w:tcW w:w="3148"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15</w:t>
            </w:r>
          </w:p>
        </w:tc>
        <w:tc>
          <w:tcPr>
            <w:tcW w:w="259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30</w:t>
            </w:r>
          </w:p>
        </w:tc>
      </w:tr>
      <w:tr w:rsidR="00945A3F" w:rsidRPr="00945A3F" w:rsidTr="003D321A">
        <w:tc>
          <w:tcPr>
            <w:tcW w:w="2782" w:type="dxa"/>
            <w:tcBorders>
              <w:top w:val="single" w:sz="4" w:space="0" w:color="auto"/>
              <w:left w:val="single" w:sz="4" w:space="0" w:color="auto"/>
              <w:bottom w:val="single" w:sz="4" w:space="0" w:color="auto"/>
              <w:right w:val="single" w:sz="4" w:space="0" w:color="auto"/>
            </w:tcBorders>
          </w:tcPr>
          <w:p w:rsidR="00945A3F" w:rsidRPr="00945A3F" w:rsidRDefault="00945A3F" w:rsidP="00945A3F">
            <w:pPr>
              <w:jc w:val="center"/>
              <w:rPr>
                <w:rFonts w:ascii="Arial" w:hAnsi="Arial" w:cs="Arial"/>
              </w:rPr>
            </w:pPr>
            <w:r w:rsidRPr="00945A3F">
              <w:rPr>
                <w:rFonts w:ascii="Arial" w:hAnsi="Arial" w:cs="Arial"/>
              </w:rPr>
              <w:t>4 and greater</w:t>
            </w:r>
          </w:p>
        </w:tc>
        <w:tc>
          <w:tcPr>
            <w:tcW w:w="3148" w:type="dxa"/>
            <w:tcBorders>
              <w:top w:val="single" w:sz="4" w:space="0" w:color="auto"/>
              <w:left w:val="single" w:sz="4" w:space="0" w:color="auto"/>
              <w:bottom w:val="single" w:sz="4" w:space="0" w:color="auto"/>
              <w:right w:val="single" w:sz="4" w:space="0" w:color="auto"/>
            </w:tcBorders>
          </w:tcPr>
          <w:p w:rsidR="00945A3F" w:rsidRPr="00945A3F" w:rsidRDefault="00945A3F" w:rsidP="00945A3F">
            <w:pPr>
              <w:jc w:val="center"/>
              <w:rPr>
                <w:rFonts w:ascii="Arial" w:hAnsi="Arial" w:cs="Arial"/>
              </w:rPr>
            </w:pPr>
            <w:r w:rsidRPr="00945A3F">
              <w:rPr>
                <w:rFonts w:ascii="Arial" w:hAnsi="Arial" w:cs="Arial"/>
              </w:rPr>
              <w:t>17.5</w:t>
            </w:r>
          </w:p>
        </w:tc>
        <w:tc>
          <w:tcPr>
            <w:tcW w:w="2592" w:type="dxa"/>
            <w:tcBorders>
              <w:top w:val="single" w:sz="4" w:space="0" w:color="auto"/>
              <w:left w:val="single" w:sz="4" w:space="0" w:color="auto"/>
              <w:bottom w:val="single" w:sz="4" w:space="0" w:color="auto"/>
              <w:right w:val="single" w:sz="4" w:space="0" w:color="auto"/>
            </w:tcBorders>
          </w:tcPr>
          <w:p w:rsidR="00945A3F" w:rsidRPr="00945A3F" w:rsidRDefault="00945A3F" w:rsidP="00945A3F">
            <w:pPr>
              <w:jc w:val="center"/>
              <w:rPr>
                <w:rFonts w:ascii="Arial" w:hAnsi="Arial" w:cs="Arial"/>
              </w:rPr>
            </w:pPr>
            <w:r w:rsidRPr="00945A3F">
              <w:rPr>
                <w:rFonts w:ascii="Arial" w:hAnsi="Arial" w:cs="Arial"/>
              </w:rPr>
              <w:t xml:space="preserve">35 </w:t>
            </w:r>
          </w:p>
        </w:tc>
      </w:tr>
    </w:tbl>
    <w:p w:rsidR="00945A3F" w:rsidRPr="00BF33EB" w:rsidRDefault="00945A3F" w:rsidP="00945A3F">
      <w:pPr>
        <w:ind w:left="2880"/>
        <w:rPr>
          <w:rFonts w:ascii="Arial" w:hAnsi="Arial" w:cs="Arial"/>
          <w:sz w:val="12"/>
          <w:szCs w:val="12"/>
        </w:rPr>
      </w:pPr>
    </w:p>
    <w:p w:rsidR="00945A3F" w:rsidRPr="00945A3F" w:rsidRDefault="00945A3F" w:rsidP="00945A3F">
      <w:pPr>
        <w:ind w:left="2880"/>
        <w:rPr>
          <w:rFonts w:ascii="Arial" w:hAnsi="Arial" w:cs="Arial"/>
        </w:rPr>
      </w:pPr>
      <w:r w:rsidRPr="00945A3F">
        <w:rPr>
          <w:rFonts w:ascii="Arial" w:hAnsi="Arial" w:cs="Arial"/>
        </w:rPr>
        <w:t xml:space="preserve">To calculate hourly infusion rate multiply the dose (mL/kg/day) by weight (kg) and divide by 24. </w:t>
      </w:r>
    </w:p>
    <w:p w:rsidR="00945A3F" w:rsidRPr="00945A3F" w:rsidRDefault="00945A3F" w:rsidP="00945A3F">
      <w:pPr>
        <w:ind w:left="2880"/>
        <w:rPr>
          <w:rFonts w:ascii="Arial" w:hAnsi="Arial" w:cs="Arial"/>
        </w:rPr>
      </w:pPr>
      <w:r w:rsidRPr="00945A3F">
        <w:rPr>
          <w:rFonts w:ascii="Arial" w:hAnsi="Arial" w:cs="Arial"/>
        </w:rPr>
        <w:t xml:space="preserve">NB: If patient septic, do not give more than 5mL/kg/day. Monitor triglyceride levels in serum. </w:t>
      </w:r>
    </w:p>
    <w:p w:rsidR="00945A3F" w:rsidRPr="00945A3F" w:rsidRDefault="00945A3F" w:rsidP="00945A3F">
      <w:pPr>
        <w:ind w:left="2880"/>
        <w:rPr>
          <w:rFonts w:ascii="Arial" w:hAnsi="Arial" w:cs="Arial"/>
          <w:sz w:val="20"/>
          <w:szCs w:val="20"/>
        </w:rPr>
      </w:pPr>
    </w:p>
    <w:p w:rsidR="00945A3F" w:rsidRPr="00945A3F" w:rsidRDefault="00945A3F" w:rsidP="00945A3F">
      <w:pPr>
        <w:ind w:left="2880" w:hanging="2880"/>
        <w:rPr>
          <w:rFonts w:ascii="Arial" w:hAnsi="Arial" w:cs="Arial"/>
        </w:rPr>
      </w:pPr>
      <w:r w:rsidRPr="00945A3F">
        <w:rPr>
          <w:rFonts w:ascii="Arial" w:hAnsi="Arial" w:cs="Arial"/>
          <w:b/>
        </w:rPr>
        <w:t>Method</w:t>
      </w:r>
      <w:r w:rsidRPr="00945A3F">
        <w:rPr>
          <w:rFonts w:ascii="Arial" w:hAnsi="Arial" w:cs="Arial"/>
          <w:b/>
        </w:rPr>
        <w:tab/>
      </w:r>
      <w:r w:rsidRPr="00945A3F">
        <w:rPr>
          <w:rFonts w:ascii="Arial" w:hAnsi="Arial" w:cs="Arial"/>
        </w:rPr>
        <w:t xml:space="preserve">Administer via Syringe Driver by continuous intravenous infusion. </w:t>
      </w:r>
    </w:p>
    <w:p w:rsidR="00945A3F" w:rsidRPr="00945A3F" w:rsidRDefault="00945A3F" w:rsidP="00945A3F">
      <w:pPr>
        <w:ind w:left="1440"/>
        <w:jc w:val="both"/>
        <w:rPr>
          <w:rFonts w:ascii="Arial" w:hAnsi="Arial" w:cs="Arial"/>
          <w:sz w:val="20"/>
          <w:szCs w:val="20"/>
        </w:rPr>
      </w:pPr>
    </w:p>
    <w:p w:rsidR="00945A3F" w:rsidRPr="00945A3F" w:rsidRDefault="00945A3F" w:rsidP="00945A3F">
      <w:pPr>
        <w:ind w:left="2880" w:hanging="2880"/>
        <w:rPr>
          <w:rFonts w:ascii="Arial" w:hAnsi="Arial" w:cs="Arial"/>
        </w:rPr>
      </w:pPr>
      <w:r w:rsidRPr="00945A3F">
        <w:rPr>
          <w:rFonts w:ascii="Arial" w:hAnsi="Arial" w:cs="Arial"/>
          <w:b/>
        </w:rPr>
        <w:t>How to prescribe</w:t>
      </w:r>
      <w:r w:rsidRPr="00945A3F">
        <w:rPr>
          <w:rFonts w:ascii="Arial" w:hAnsi="Arial" w:cs="Arial"/>
        </w:rPr>
        <w:t xml:space="preserve"> </w:t>
      </w:r>
      <w:r w:rsidRPr="00945A3F">
        <w:rPr>
          <w:rFonts w:ascii="Arial" w:hAnsi="Arial" w:cs="Arial"/>
        </w:rPr>
        <w:tab/>
        <w:t xml:space="preserve">Prescribe on WUTH Neonatal Intensive Care Unit Prescription Chart. </w:t>
      </w:r>
    </w:p>
    <w:p w:rsidR="00945A3F" w:rsidRPr="00945A3F" w:rsidRDefault="00945A3F" w:rsidP="00945A3F">
      <w:pPr>
        <w:ind w:left="2880"/>
        <w:rPr>
          <w:rFonts w:ascii="Arial" w:hAnsi="Arial" w:cs="Arial"/>
        </w:rPr>
      </w:pPr>
      <w:r w:rsidRPr="00945A3F">
        <w:rPr>
          <w:rFonts w:ascii="Arial" w:hAnsi="Arial" w:cs="Arial"/>
        </w:rPr>
        <w:t xml:space="preserve">Document </w:t>
      </w:r>
      <w:r w:rsidR="008F3DED">
        <w:rPr>
          <w:rFonts w:ascii="Arial" w:hAnsi="Arial" w:cs="Arial"/>
        </w:rPr>
        <w:t xml:space="preserve">maximum </w:t>
      </w:r>
      <w:r w:rsidRPr="00945A3F">
        <w:rPr>
          <w:rFonts w:ascii="Arial" w:hAnsi="Arial" w:cs="Arial"/>
        </w:rPr>
        <w:t>infusion rate in mL/hour and dose range in mL/kg/day.</w:t>
      </w:r>
    </w:p>
    <w:p w:rsidR="00945A3F" w:rsidRPr="00945A3F" w:rsidRDefault="00945A3F" w:rsidP="00945A3F">
      <w:pPr>
        <w:ind w:left="2880"/>
        <w:rPr>
          <w:rFonts w:ascii="Arial" w:hAnsi="Arial" w:cs="Arial"/>
        </w:rPr>
      </w:pPr>
      <w:r w:rsidRPr="00945A3F">
        <w:rPr>
          <w:rFonts w:ascii="Arial" w:hAnsi="Arial" w:cs="Arial"/>
        </w:rPr>
        <w:t>Document the need to use ready prepared infusions.</w:t>
      </w:r>
    </w:p>
    <w:p w:rsidR="00945A3F" w:rsidRPr="00945A3F" w:rsidRDefault="00945A3F" w:rsidP="00945A3F">
      <w:pPr>
        <w:ind w:left="2880"/>
        <w:rPr>
          <w:rFonts w:ascii="Arial" w:hAnsi="Arial" w:cs="Arial"/>
        </w:rPr>
      </w:pPr>
    </w:p>
    <w:p w:rsidR="00945A3F" w:rsidRPr="00945A3F" w:rsidRDefault="00945A3F" w:rsidP="00945A3F">
      <w:pPr>
        <w:rPr>
          <w:rFonts w:ascii="Arial" w:hAnsi="Arial" w:cs="Arial"/>
        </w:rPr>
      </w:pPr>
      <w:r w:rsidRPr="00945A3F">
        <w:rPr>
          <w:rFonts w:ascii="Arial" w:hAnsi="Arial" w:cs="Arial"/>
          <w:b/>
        </w:rPr>
        <w:t xml:space="preserve">For example </w:t>
      </w:r>
      <w:r w:rsidRPr="00945A3F">
        <w:rPr>
          <w:rFonts w:ascii="Arial" w:hAnsi="Arial" w:cs="Arial"/>
          <w:b/>
        </w:rPr>
        <w:tab/>
      </w:r>
      <w:r w:rsidRPr="00945A3F">
        <w:rPr>
          <w:rFonts w:ascii="Arial" w:hAnsi="Arial" w:cs="Arial"/>
          <w:b/>
        </w:rPr>
        <w:tab/>
        <w:t>For a 0.63kg neonate</w:t>
      </w:r>
    </w:p>
    <w:p w:rsidR="00945A3F" w:rsidRPr="00945A3F" w:rsidRDefault="00945A3F" w:rsidP="00945A3F">
      <w:pPr>
        <w:ind w:left="2160" w:firstLine="720"/>
        <w:rPr>
          <w:rFonts w:ascii="Arial" w:hAnsi="Arial" w:cs="Arial"/>
          <w:i/>
        </w:rPr>
      </w:pPr>
      <w:r w:rsidRPr="00945A3F">
        <w:rPr>
          <w:rFonts w:ascii="Arial" w:hAnsi="Arial" w:cs="Arial"/>
        </w:rPr>
        <w:t>Drug:</w:t>
      </w:r>
      <w:r w:rsidRPr="00945A3F">
        <w:rPr>
          <w:rFonts w:ascii="Arial" w:hAnsi="Arial" w:cs="Arial"/>
          <w:i/>
        </w:rPr>
        <w:t xml:space="preserve"> Solivito in 2mL Vitlipid N emulsion</w:t>
      </w:r>
    </w:p>
    <w:p w:rsidR="00945A3F" w:rsidRPr="00945A3F" w:rsidRDefault="00945A3F" w:rsidP="00945A3F">
      <w:pPr>
        <w:ind w:left="2160" w:firstLine="720"/>
        <w:rPr>
          <w:rFonts w:ascii="Arial" w:hAnsi="Arial" w:cs="Arial"/>
        </w:rPr>
      </w:pPr>
      <w:r w:rsidRPr="00945A3F">
        <w:rPr>
          <w:rFonts w:ascii="Arial" w:hAnsi="Arial" w:cs="Arial"/>
        </w:rPr>
        <w:t xml:space="preserve">Dose: </w:t>
      </w:r>
      <w:r w:rsidRPr="00945A3F">
        <w:rPr>
          <w:rFonts w:ascii="Arial" w:hAnsi="Arial" w:cs="Arial"/>
          <w:i/>
        </w:rPr>
        <w:t>not applicable</w:t>
      </w:r>
    </w:p>
    <w:p w:rsidR="00945A3F" w:rsidRPr="00945A3F" w:rsidRDefault="00945A3F" w:rsidP="00945A3F">
      <w:pPr>
        <w:ind w:left="2160" w:firstLine="720"/>
        <w:rPr>
          <w:rFonts w:ascii="Arial" w:hAnsi="Arial" w:cs="Arial"/>
          <w:i/>
        </w:rPr>
      </w:pPr>
      <w:r w:rsidRPr="00945A3F">
        <w:rPr>
          <w:rFonts w:ascii="Arial" w:hAnsi="Arial" w:cs="Arial"/>
        </w:rPr>
        <w:t xml:space="preserve">Diluent: </w:t>
      </w:r>
      <w:r w:rsidRPr="00945A3F">
        <w:rPr>
          <w:rFonts w:ascii="Arial" w:hAnsi="Arial" w:cs="Arial"/>
          <w:i/>
        </w:rPr>
        <w:t>Intralipid 20%</w:t>
      </w:r>
    </w:p>
    <w:p w:rsidR="00945A3F" w:rsidRPr="00945A3F" w:rsidRDefault="00945A3F" w:rsidP="00945A3F">
      <w:pPr>
        <w:ind w:left="2160" w:firstLine="720"/>
        <w:rPr>
          <w:rFonts w:ascii="Arial" w:hAnsi="Arial" w:cs="Arial"/>
        </w:rPr>
      </w:pPr>
      <w:r w:rsidRPr="00945A3F">
        <w:rPr>
          <w:rFonts w:ascii="Arial" w:hAnsi="Arial" w:cs="Arial"/>
        </w:rPr>
        <w:t xml:space="preserve">Total volume: </w:t>
      </w:r>
      <w:r w:rsidRPr="00945A3F">
        <w:rPr>
          <w:rFonts w:ascii="Arial" w:hAnsi="Arial" w:cs="Arial"/>
          <w:i/>
        </w:rPr>
        <w:t>to a final volume of 32mL</w:t>
      </w:r>
    </w:p>
    <w:p w:rsidR="00945A3F" w:rsidRPr="00945A3F" w:rsidRDefault="0008541D" w:rsidP="00945A3F">
      <w:pPr>
        <w:ind w:left="2160" w:firstLine="720"/>
        <w:rPr>
          <w:rFonts w:ascii="Arial" w:hAnsi="Arial" w:cs="Arial"/>
          <w:i/>
        </w:rPr>
      </w:pPr>
      <w:r>
        <w:rPr>
          <w:rFonts w:ascii="Arial" w:hAnsi="Arial" w:cs="Arial"/>
        </w:rPr>
        <w:t>Maximum i</w:t>
      </w:r>
      <w:r w:rsidR="00945A3F" w:rsidRPr="00945A3F">
        <w:rPr>
          <w:rFonts w:ascii="Arial" w:hAnsi="Arial" w:cs="Arial"/>
        </w:rPr>
        <w:t>nfusion rate:</w:t>
      </w:r>
      <w:r w:rsidR="00945A3F" w:rsidRPr="00945A3F">
        <w:rPr>
          <w:rFonts w:ascii="Arial" w:hAnsi="Arial" w:cs="Arial"/>
          <w:i/>
        </w:rPr>
        <w:t xml:space="preserve"> 0.5mL/hour</w:t>
      </w:r>
    </w:p>
    <w:p w:rsidR="00945A3F" w:rsidRPr="00945A3F" w:rsidRDefault="00945A3F" w:rsidP="00945A3F">
      <w:pPr>
        <w:ind w:left="2160" w:firstLine="720"/>
        <w:rPr>
          <w:rFonts w:ascii="Arial" w:hAnsi="Arial" w:cs="Arial"/>
          <w:i/>
        </w:rPr>
      </w:pPr>
      <w:r w:rsidRPr="00945A3F">
        <w:rPr>
          <w:rFonts w:ascii="Arial" w:hAnsi="Arial" w:cs="Arial"/>
        </w:rPr>
        <w:t>Dose range:</w:t>
      </w:r>
      <w:r w:rsidRPr="00945A3F">
        <w:rPr>
          <w:rFonts w:ascii="Arial" w:hAnsi="Arial" w:cs="Arial"/>
          <w:i/>
        </w:rPr>
        <w:t xml:space="preserve"> 0 to 17.5mL/kg/day</w:t>
      </w:r>
    </w:p>
    <w:p w:rsidR="00945A3F" w:rsidRPr="00945A3F" w:rsidRDefault="00945A3F" w:rsidP="00945A3F">
      <w:pPr>
        <w:ind w:left="2880"/>
        <w:rPr>
          <w:rFonts w:ascii="Arial" w:hAnsi="Arial" w:cs="Arial"/>
          <w:i/>
        </w:rPr>
      </w:pPr>
      <w:r w:rsidRPr="00945A3F">
        <w:rPr>
          <w:rFonts w:ascii="Arial" w:hAnsi="Arial" w:cs="Arial"/>
        </w:rPr>
        <w:t xml:space="preserve">Other instructions: </w:t>
      </w:r>
      <w:r w:rsidRPr="00945A3F">
        <w:rPr>
          <w:rFonts w:ascii="Arial" w:hAnsi="Arial" w:cs="Arial"/>
          <w:i/>
        </w:rPr>
        <w:t xml:space="preserve">Use ready prepared infusions only. </w:t>
      </w:r>
    </w:p>
    <w:p w:rsidR="00945A3F" w:rsidRPr="00945A3F" w:rsidRDefault="00945A3F" w:rsidP="00945A3F">
      <w:pPr>
        <w:rPr>
          <w:rFonts w:ascii="Arial" w:hAnsi="Arial" w:cs="Arial"/>
          <w:sz w:val="18"/>
          <w:szCs w:val="18"/>
        </w:rPr>
      </w:pPr>
    </w:p>
    <w:p w:rsidR="00945A3F" w:rsidRPr="00945A3F" w:rsidRDefault="00945A3F" w:rsidP="00945A3F">
      <w:pPr>
        <w:rPr>
          <w:rFonts w:ascii="Arial" w:hAnsi="Arial" w:cs="Arial"/>
          <w:b/>
        </w:rPr>
      </w:pPr>
      <w:r w:rsidRPr="00945A3F">
        <w:rPr>
          <w:rFonts w:ascii="Arial" w:hAnsi="Arial" w:cs="Arial"/>
          <w:b/>
        </w:rPr>
        <w:t>Note</w:t>
      </w:r>
    </w:p>
    <w:p w:rsidR="00945A3F" w:rsidRPr="00945A3F" w:rsidRDefault="00945A3F" w:rsidP="00945A3F">
      <w:pPr>
        <w:rPr>
          <w:rFonts w:ascii="Arial" w:hAnsi="Arial" w:cs="Arial"/>
        </w:rPr>
      </w:pPr>
      <w:r w:rsidRPr="00945A3F">
        <w:rPr>
          <w:rFonts w:ascii="Arial" w:hAnsi="Arial" w:cs="Arial"/>
        </w:rPr>
        <w:t xml:space="preserve">Each syringe contains 30mL of Intralipid 20% with 2mL of Vitlipid N emulsion and 20% of a vial of Solivito. </w:t>
      </w:r>
    </w:p>
    <w:p w:rsidR="00945A3F" w:rsidRPr="00BF33EB" w:rsidRDefault="00945A3F" w:rsidP="00945A3F">
      <w:pPr>
        <w:rPr>
          <w:rFonts w:ascii="Arial" w:hAnsi="Arial" w:cs="Arial"/>
          <w:b/>
          <w:sz w:val="12"/>
          <w:szCs w:val="12"/>
        </w:rPr>
      </w:pPr>
    </w:p>
    <w:p w:rsidR="00945A3F" w:rsidRPr="00945A3F" w:rsidRDefault="00945A3F" w:rsidP="00945A3F">
      <w:pPr>
        <w:rPr>
          <w:rFonts w:ascii="Arial" w:hAnsi="Arial" w:cs="Arial"/>
          <w:b/>
        </w:rPr>
      </w:pPr>
      <w:r w:rsidRPr="00945A3F">
        <w:rPr>
          <w:rFonts w:ascii="Arial" w:hAnsi="Arial" w:cs="Arial"/>
          <w:b/>
        </w:rPr>
        <w:t>Ordering</w:t>
      </w:r>
    </w:p>
    <w:p w:rsidR="008F3DED" w:rsidRDefault="008F3DED" w:rsidP="008F3DED">
      <w:pPr>
        <w:rPr>
          <w:rFonts w:ascii="Arial" w:hAnsi="Arial" w:cs="Arial"/>
        </w:rPr>
      </w:pPr>
      <w:r>
        <w:rPr>
          <w:rFonts w:ascii="Arial" w:hAnsi="Arial" w:cs="Arial"/>
        </w:rPr>
        <w:t xml:space="preserve">Intralipid 20% syringes with Solivito and Vitlipid N emulsion are a stock medicine. To obtain further supply please order on Cerner by </w:t>
      </w:r>
      <w:r w:rsidRPr="007B3E89">
        <w:rPr>
          <w:rFonts w:ascii="Arial" w:hAnsi="Arial" w:cs="Arial"/>
        </w:rPr>
        <w:t xml:space="preserve">selecting </w:t>
      </w:r>
      <w:r w:rsidRPr="007B3E89">
        <w:rPr>
          <w:rFonts w:ascii="Arial" w:hAnsi="Arial" w:cs="Arial"/>
          <w:b/>
        </w:rPr>
        <w:t>Communicate</w:t>
      </w:r>
      <w:r w:rsidRPr="007B3E89">
        <w:rPr>
          <w:rFonts w:ascii="Arial" w:hAnsi="Arial" w:cs="Arial"/>
        </w:rPr>
        <w:t xml:space="preserve">, using the </w:t>
      </w:r>
      <w:r w:rsidRPr="007B3E89">
        <w:rPr>
          <w:rFonts w:ascii="Arial" w:hAnsi="Arial" w:cs="Arial"/>
          <w:b/>
        </w:rPr>
        <w:t>NNU stock meds request,</w:t>
      </w:r>
      <w:r w:rsidRPr="007B3E89">
        <w:rPr>
          <w:rFonts w:ascii="Arial" w:hAnsi="Arial" w:cs="Arial"/>
        </w:rPr>
        <w:t xml:space="preserve"> and sending the message to </w:t>
      </w:r>
      <w:r w:rsidRPr="007B3E89">
        <w:rPr>
          <w:rFonts w:ascii="Arial" w:hAnsi="Arial" w:cs="Arial"/>
          <w:b/>
        </w:rPr>
        <w:t>Aseptic Stock Requests</w:t>
      </w:r>
      <w:r>
        <w:rPr>
          <w:rFonts w:ascii="Arial" w:hAnsi="Arial" w:cs="Arial"/>
        </w:rPr>
        <w:t xml:space="preserve"> stating how many batches of 10syringes are required.</w:t>
      </w:r>
    </w:p>
    <w:p w:rsidR="00945A3F" w:rsidRPr="00945A3F" w:rsidRDefault="00945A3F" w:rsidP="00945A3F">
      <w:pPr>
        <w:rPr>
          <w:rFonts w:ascii="Arial" w:hAnsi="Arial" w:cs="Arial"/>
        </w:rPr>
      </w:pPr>
    </w:p>
    <w:p w:rsidR="00945A3F" w:rsidRPr="00945A3F" w:rsidRDefault="00945A3F" w:rsidP="00945A3F">
      <w:pPr>
        <w:rPr>
          <w:rFonts w:ascii="Arial" w:hAnsi="Arial" w:cs="Arial"/>
          <w:sz w:val="16"/>
          <w:szCs w:val="16"/>
        </w:rPr>
      </w:pPr>
      <w:r w:rsidRPr="00945A3F">
        <w:rPr>
          <w:rFonts w:ascii="Arial" w:hAnsi="Arial" w:cs="Arial"/>
          <w:b/>
          <w:bCs/>
          <w:color w:val="000000"/>
          <w:lang w:eastAsia="en-GB"/>
        </w:rPr>
        <w:t>Caution/side effects</w:t>
      </w:r>
      <w:r w:rsidRPr="00945A3F">
        <w:rPr>
          <w:rFonts w:ascii="Arial" w:hAnsi="Arial" w:cs="Arial"/>
        </w:rPr>
        <w:t xml:space="preserve">  See BNF for Children.</w:t>
      </w:r>
    </w:p>
    <w:p w:rsidR="00945A3F" w:rsidRPr="00BF33EB" w:rsidRDefault="00945A3F" w:rsidP="00945A3F">
      <w:pPr>
        <w:autoSpaceDE w:val="0"/>
        <w:autoSpaceDN w:val="0"/>
        <w:adjustRightInd w:val="0"/>
        <w:rPr>
          <w:rFonts w:ascii="Arial" w:hAnsi="Arial" w:cs="Arial"/>
          <w:b/>
          <w:bCs/>
          <w:color w:val="000000"/>
          <w:sz w:val="12"/>
          <w:szCs w:val="12"/>
          <w:lang w:eastAsia="en-GB"/>
        </w:rPr>
      </w:pPr>
    </w:p>
    <w:p w:rsidR="00945A3F" w:rsidRPr="00945A3F" w:rsidRDefault="00945A3F" w:rsidP="00945A3F">
      <w:pPr>
        <w:autoSpaceDE w:val="0"/>
        <w:autoSpaceDN w:val="0"/>
        <w:adjustRightInd w:val="0"/>
        <w:rPr>
          <w:rFonts w:ascii="Arial" w:hAnsi="Arial" w:cs="Arial"/>
          <w:bCs/>
          <w:color w:val="000000"/>
          <w:lang w:eastAsia="en-GB"/>
        </w:rPr>
      </w:pPr>
      <w:r w:rsidRPr="00945A3F">
        <w:rPr>
          <w:rFonts w:ascii="Arial" w:hAnsi="Arial" w:cs="Arial"/>
          <w:b/>
          <w:bCs/>
          <w:color w:val="000000"/>
          <w:lang w:eastAsia="en-GB"/>
        </w:rPr>
        <w:t>Incompatibilities</w:t>
      </w:r>
      <w:r w:rsidRPr="00945A3F">
        <w:rPr>
          <w:rFonts w:ascii="Arial" w:hAnsi="Arial" w:cs="Arial"/>
          <w:b/>
          <w:bCs/>
          <w:color w:val="000000"/>
          <w:lang w:eastAsia="en-GB"/>
        </w:rPr>
        <w:tab/>
      </w:r>
      <w:r w:rsidRPr="00945A3F">
        <w:rPr>
          <w:rFonts w:ascii="Arial" w:hAnsi="Arial" w:cs="Arial"/>
          <w:bCs/>
          <w:color w:val="000000"/>
          <w:lang w:eastAsia="en-GB"/>
        </w:rPr>
        <w:t>NNF-7 suggests compatible with insulin, heparin, vancomycin, noradrenaline. Should never be co-infused with any other drug.</w:t>
      </w:r>
    </w:p>
    <w:p w:rsidR="00945A3F" w:rsidRDefault="00945A3F" w:rsidP="00945A3F"/>
    <w:p w:rsidR="00820C22" w:rsidRPr="00820C22" w:rsidRDefault="00FB1706" w:rsidP="00945A3F">
      <w:hyperlink w:anchor="_Table_of_Contents" w:history="1">
        <w:r w:rsidR="00945A3F" w:rsidRPr="001C1F87">
          <w:rPr>
            <w:rFonts w:ascii="Arial" w:hAnsi="Arial" w:cs="Arial"/>
            <w:color w:val="0000FF"/>
            <w:u w:val="single"/>
          </w:rPr>
          <w:t>(back to top)</w:t>
        </w:r>
      </w:hyperlink>
      <w:r w:rsidR="00B068B3">
        <w:br w:type="page"/>
      </w:r>
      <w:bookmarkStart w:id="63" w:name="_Toc261341061"/>
    </w:p>
    <w:p w:rsidR="006F7AAB" w:rsidRPr="00820C22" w:rsidRDefault="006F7AAB" w:rsidP="00820C22">
      <w:pPr>
        <w:pStyle w:val="Heading1"/>
        <w:rPr>
          <w:rFonts w:ascii="Arial" w:hAnsi="Arial" w:cs="Arial"/>
          <w:sz w:val="28"/>
          <w:szCs w:val="28"/>
        </w:rPr>
      </w:pPr>
      <w:bookmarkStart w:id="64" w:name="_Toc475101066"/>
      <w:r w:rsidRPr="00820C22">
        <w:rPr>
          <w:rFonts w:ascii="Arial" w:hAnsi="Arial" w:cs="Arial"/>
          <w:sz w:val="28"/>
          <w:szCs w:val="28"/>
        </w:rPr>
        <w:lastRenderedPageBreak/>
        <w:t>Levetiracetam</w:t>
      </w:r>
      <w:bookmarkEnd w:id="64"/>
    </w:p>
    <w:p w:rsidR="006F7AAB" w:rsidRPr="00673146" w:rsidRDefault="006F7AAB" w:rsidP="006F7AAB">
      <w:pPr>
        <w:jc w:val="both"/>
        <w:rPr>
          <w:rFonts w:ascii="Arial" w:hAnsi="Arial" w:cs="Arial"/>
          <w:b/>
        </w:rPr>
      </w:pPr>
    </w:p>
    <w:p w:rsidR="006F7AAB" w:rsidRDefault="006F7AAB" w:rsidP="006F7AAB">
      <w:pPr>
        <w:jc w:val="both"/>
        <w:rPr>
          <w:rFonts w:ascii="Arial" w:hAnsi="Arial"/>
        </w:rPr>
      </w:pPr>
      <w:r w:rsidRPr="00BF50BB">
        <w:rPr>
          <w:rFonts w:ascii="Arial" w:hAnsi="Arial"/>
          <w:b/>
          <w:bCs/>
        </w:rPr>
        <w:t xml:space="preserve">Form </w:t>
      </w:r>
      <w:r w:rsidRPr="00BF50BB">
        <w:rPr>
          <w:rFonts w:ascii="Arial" w:hAnsi="Arial"/>
          <w:b/>
          <w:bCs/>
        </w:rPr>
        <w:tab/>
      </w:r>
      <w:r w:rsidRPr="00673146">
        <w:rPr>
          <w:b/>
        </w:rPr>
        <w:tab/>
      </w:r>
      <w:r>
        <w:rPr>
          <w:b/>
        </w:rPr>
        <w:tab/>
      </w:r>
      <w:r w:rsidRPr="00BF50BB">
        <w:rPr>
          <w:rFonts w:ascii="Arial" w:hAnsi="Arial"/>
        </w:rPr>
        <w:t>100 mg/m</w:t>
      </w:r>
      <w:r>
        <w:rPr>
          <w:rFonts w:ascii="Arial" w:hAnsi="Arial"/>
        </w:rPr>
        <w:t>L</w:t>
      </w:r>
      <w:r w:rsidRPr="00BF50BB">
        <w:rPr>
          <w:rFonts w:ascii="Arial" w:hAnsi="Arial"/>
        </w:rPr>
        <w:t xml:space="preserve"> concentrate solution for infusion</w:t>
      </w:r>
      <w:r>
        <w:rPr>
          <w:rFonts w:ascii="Arial" w:hAnsi="Arial"/>
        </w:rPr>
        <w:t>.</w:t>
      </w:r>
    </w:p>
    <w:p w:rsidR="006F7AAB" w:rsidRDefault="006F7AAB" w:rsidP="006F7AAB">
      <w:pPr>
        <w:ind w:left="1440" w:firstLine="720"/>
        <w:jc w:val="both"/>
        <w:rPr>
          <w:rFonts w:ascii="Arial" w:hAnsi="Arial" w:cs="Arial"/>
        </w:rPr>
      </w:pPr>
      <w:r>
        <w:rPr>
          <w:rFonts w:ascii="Arial" w:hAnsi="Arial" w:cs="Arial"/>
        </w:rPr>
        <w:t>Each 5 mL vial contains 500 mg of levetiracetam.</w:t>
      </w:r>
    </w:p>
    <w:p w:rsidR="006F7AAB" w:rsidRPr="00673146" w:rsidRDefault="006F7AAB" w:rsidP="006F7AAB">
      <w:pPr>
        <w:jc w:val="both"/>
        <w:rPr>
          <w:rFonts w:ascii="Arial" w:hAnsi="Arial" w:cs="Arial"/>
        </w:rPr>
      </w:pPr>
    </w:p>
    <w:p w:rsidR="006F7AAB" w:rsidRDefault="006F7AAB" w:rsidP="006F7AAB">
      <w:pPr>
        <w:jc w:val="both"/>
        <w:rPr>
          <w:rFonts w:ascii="Arial" w:hAnsi="Arial" w:cs="Arial"/>
        </w:rPr>
      </w:pPr>
      <w:r w:rsidRPr="00673146">
        <w:rPr>
          <w:rFonts w:ascii="Arial" w:hAnsi="Arial" w:cs="Arial"/>
          <w:b/>
        </w:rPr>
        <w:t>Reconstitution</w:t>
      </w:r>
      <w:r>
        <w:rPr>
          <w:rFonts w:ascii="Arial" w:hAnsi="Arial" w:cs="Arial"/>
        </w:rPr>
        <w:t xml:space="preserve"> </w:t>
      </w:r>
      <w:r>
        <w:rPr>
          <w:rFonts w:ascii="Arial" w:hAnsi="Arial" w:cs="Arial"/>
        </w:rPr>
        <w:tab/>
        <w:t>Already in solution</w:t>
      </w:r>
    </w:p>
    <w:p w:rsidR="006F7AAB" w:rsidRPr="00673146" w:rsidRDefault="006F7AAB" w:rsidP="006F7AAB">
      <w:pPr>
        <w:jc w:val="both"/>
        <w:rPr>
          <w:rFonts w:ascii="Arial" w:hAnsi="Arial" w:cs="Arial"/>
        </w:rPr>
      </w:pPr>
    </w:p>
    <w:p w:rsidR="006F7AAB" w:rsidRPr="00673146" w:rsidRDefault="006F7AAB" w:rsidP="007D791E">
      <w:pPr>
        <w:ind w:left="2160" w:hanging="2160"/>
        <w:jc w:val="both"/>
        <w:rPr>
          <w:rFonts w:ascii="Arial" w:hAnsi="Arial" w:cs="Arial"/>
          <w:b/>
        </w:rPr>
      </w:pPr>
      <w:r w:rsidRPr="00673146">
        <w:rPr>
          <w:rFonts w:ascii="Arial" w:hAnsi="Arial" w:cs="Arial"/>
          <w:b/>
        </w:rPr>
        <w:t>Use</w:t>
      </w:r>
      <w:r w:rsidRPr="00673146">
        <w:rPr>
          <w:rFonts w:ascii="Arial" w:hAnsi="Arial" w:cs="Arial"/>
          <w:b/>
        </w:rPr>
        <w:tab/>
      </w:r>
      <w:r w:rsidRPr="000E51DD">
        <w:rPr>
          <w:rFonts w:ascii="Arial" w:hAnsi="Arial" w:cs="Arial"/>
        </w:rPr>
        <w:t>Seizures</w:t>
      </w:r>
      <w:r w:rsidR="007D791E">
        <w:rPr>
          <w:rFonts w:ascii="Arial" w:hAnsi="Arial" w:cs="Arial"/>
        </w:rPr>
        <w:t>. U</w:t>
      </w:r>
      <w:r w:rsidR="007D791E" w:rsidRPr="00343696">
        <w:rPr>
          <w:rFonts w:ascii="Arial" w:hAnsi="Arial" w:cs="Arial"/>
        </w:rPr>
        <w:t xml:space="preserve">se of </w:t>
      </w:r>
      <w:r w:rsidR="007D791E">
        <w:rPr>
          <w:rFonts w:ascii="Arial" w:hAnsi="Arial" w:cs="Arial"/>
        </w:rPr>
        <w:t xml:space="preserve">levetiracetam </w:t>
      </w:r>
      <w:r w:rsidR="007D791E" w:rsidRPr="00343696">
        <w:rPr>
          <w:rFonts w:ascii="Arial" w:hAnsi="Arial" w:cs="Arial"/>
        </w:rPr>
        <w:t>must be approved by a consultant</w:t>
      </w:r>
      <w:r w:rsidR="007D791E">
        <w:rPr>
          <w:rFonts w:ascii="Arial" w:hAnsi="Arial" w:cs="Arial"/>
        </w:rPr>
        <w:t>.</w:t>
      </w:r>
    </w:p>
    <w:p w:rsidR="006F7AAB" w:rsidRPr="00673146" w:rsidRDefault="006F7AAB" w:rsidP="006F7AAB">
      <w:pPr>
        <w:jc w:val="both"/>
        <w:rPr>
          <w:rFonts w:ascii="Arial" w:hAnsi="Arial" w:cs="Arial"/>
          <w:b/>
        </w:rPr>
      </w:pPr>
    </w:p>
    <w:p w:rsidR="006F7AAB" w:rsidRPr="001D0543" w:rsidRDefault="006F7AAB" w:rsidP="006F7AAB">
      <w:pPr>
        <w:ind w:left="2160" w:right="-483" w:hanging="2160"/>
        <w:jc w:val="both"/>
        <w:rPr>
          <w:rFonts w:ascii="Arial" w:hAnsi="Arial" w:cs="Arial"/>
          <w:vertAlign w:val="superscript"/>
        </w:rPr>
      </w:pPr>
      <w:r w:rsidRPr="00673146">
        <w:rPr>
          <w:rFonts w:ascii="Arial" w:hAnsi="Arial" w:cs="Arial"/>
          <w:b/>
        </w:rPr>
        <w:t>Dose</w:t>
      </w:r>
      <w:r w:rsidRPr="00673146">
        <w:rPr>
          <w:rFonts w:ascii="Arial" w:hAnsi="Arial" w:cs="Arial"/>
          <w:b/>
        </w:rPr>
        <w:tab/>
      </w:r>
      <w:r w:rsidRPr="0049707B">
        <w:rPr>
          <w:rFonts w:ascii="Arial" w:hAnsi="Arial" w:cs="Arial"/>
        </w:rPr>
        <w:t xml:space="preserve">20mg/kg </w:t>
      </w:r>
      <w:r>
        <w:rPr>
          <w:rFonts w:ascii="Arial" w:hAnsi="Arial" w:cs="Arial"/>
        </w:rPr>
        <w:t xml:space="preserve">every </w:t>
      </w:r>
      <w:r w:rsidRPr="0049707B">
        <w:rPr>
          <w:rFonts w:ascii="Arial" w:hAnsi="Arial" w:cs="Arial"/>
        </w:rPr>
        <w:t>12 hour</w:t>
      </w:r>
      <w:r>
        <w:rPr>
          <w:rFonts w:ascii="Arial" w:hAnsi="Arial" w:cs="Arial"/>
        </w:rPr>
        <w:t>s</w:t>
      </w:r>
      <w:r>
        <w:rPr>
          <w:rFonts w:ascii="Arial" w:hAnsi="Arial" w:cs="Arial"/>
          <w:vertAlign w:val="superscript"/>
        </w:rPr>
        <w:t>1</w:t>
      </w:r>
    </w:p>
    <w:p w:rsidR="006F7AAB" w:rsidRDefault="006F7AAB" w:rsidP="006F7AAB">
      <w:pPr>
        <w:jc w:val="both"/>
        <w:rPr>
          <w:rFonts w:ascii="Arial" w:hAnsi="Arial" w:cs="Arial"/>
        </w:rPr>
      </w:pPr>
    </w:p>
    <w:p w:rsidR="006F7AAB" w:rsidRPr="001D0543" w:rsidRDefault="006F7AAB" w:rsidP="006F7AAB">
      <w:pPr>
        <w:ind w:left="2160" w:hanging="2160"/>
        <w:jc w:val="both"/>
        <w:rPr>
          <w:rFonts w:ascii="Arial" w:hAnsi="Arial" w:cs="Arial"/>
          <w:vertAlign w:val="superscript"/>
        </w:rPr>
      </w:pPr>
      <w:r w:rsidRPr="00673146">
        <w:rPr>
          <w:rFonts w:ascii="Arial" w:hAnsi="Arial" w:cs="Arial"/>
          <w:b/>
        </w:rPr>
        <w:t>Diluent</w:t>
      </w:r>
      <w:r w:rsidRPr="00673146">
        <w:rPr>
          <w:rFonts w:ascii="Arial" w:hAnsi="Arial" w:cs="Arial"/>
          <w:b/>
        </w:rPr>
        <w:tab/>
      </w:r>
      <w:r w:rsidRPr="0049707B">
        <w:rPr>
          <w:rFonts w:ascii="Arial" w:hAnsi="Arial" w:cs="Arial"/>
        </w:rPr>
        <w:t>Dilute in</w:t>
      </w:r>
      <w:r>
        <w:rPr>
          <w:rFonts w:ascii="Arial" w:hAnsi="Arial" w:cs="Arial"/>
          <w:b/>
        </w:rPr>
        <w:t xml:space="preserve"> </w:t>
      </w:r>
      <w:r>
        <w:rPr>
          <w:rFonts w:ascii="Arial" w:hAnsi="Arial" w:cs="Arial"/>
        </w:rPr>
        <w:t xml:space="preserve">sodium chloride 0.9% or glucose 5% to a concentration of </w:t>
      </w:r>
      <w:r w:rsidRPr="0049707B">
        <w:rPr>
          <w:rFonts w:ascii="Arial" w:hAnsi="Arial" w:cs="Arial"/>
        </w:rPr>
        <w:t xml:space="preserve">20mg/mL </w:t>
      </w:r>
      <w:r>
        <w:rPr>
          <w:rFonts w:ascii="Arial" w:hAnsi="Arial" w:cs="Arial"/>
        </w:rPr>
        <w:t>using the method outlined below.</w:t>
      </w:r>
      <w:r>
        <w:rPr>
          <w:rFonts w:ascii="Arial" w:hAnsi="Arial" w:cs="Arial"/>
          <w:vertAlign w:val="superscript"/>
        </w:rPr>
        <w:t>1</w:t>
      </w:r>
    </w:p>
    <w:p w:rsidR="006F7AAB" w:rsidRPr="00673146" w:rsidRDefault="006F7AAB" w:rsidP="006F7AAB">
      <w:pPr>
        <w:jc w:val="both"/>
        <w:rPr>
          <w:rFonts w:ascii="Arial" w:hAnsi="Arial" w:cs="Arial"/>
          <w:b/>
        </w:rPr>
      </w:pPr>
    </w:p>
    <w:p w:rsidR="006F7AAB" w:rsidRPr="00673146" w:rsidRDefault="006F7AAB" w:rsidP="006F7AAB">
      <w:pPr>
        <w:ind w:left="2160" w:hanging="2160"/>
        <w:jc w:val="both"/>
        <w:rPr>
          <w:rFonts w:ascii="Arial" w:hAnsi="Arial" w:cs="Arial"/>
        </w:rPr>
      </w:pPr>
      <w:r w:rsidRPr="00673146">
        <w:rPr>
          <w:rFonts w:ascii="Arial" w:hAnsi="Arial" w:cs="Arial"/>
          <w:b/>
        </w:rPr>
        <w:t>Method</w:t>
      </w:r>
      <w:r w:rsidRPr="00673146">
        <w:rPr>
          <w:rFonts w:ascii="Arial" w:hAnsi="Arial" w:cs="Arial"/>
          <w:b/>
        </w:rPr>
        <w:tab/>
      </w:r>
      <w:r>
        <w:rPr>
          <w:rFonts w:ascii="Arial" w:hAnsi="Arial" w:cs="Arial"/>
        </w:rPr>
        <w:t>Draw up 2mL</w:t>
      </w:r>
      <w:r w:rsidRPr="00AB1681">
        <w:rPr>
          <w:rFonts w:ascii="Arial" w:hAnsi="Arial" w:cs="Arial"/>
        </w:rPr>
        <w:t xml:space="preserve"> of sodium chloride </w:t>
      </w:r>
      <w:r>
        <w:rPr>
          <w:rFonts w:ascii="Arial" w:hAnsi="Arial" w:cs="Arial"/>
        </w:rPr>
        <w:t xml:space="preserve">0.9% or glucose 5% </w:t>
      </w:r>
      <w:r w:rsidRPr="00AB1681">
        <w:rPr>
          <w:rFonts w:ascii="Arial" w:hAnsi="Arial" w:cs="Arial"/>
        </w:rPr>
        <w:t>into a syringe. Into the same syringe draw up 1</w:t>
      </w:r>
      <w:r>
        <w:rPr>
          <w:rFonts w:ascii="Arial" w:hAnsi="Arial" w:cs="Arial"/>
        </w:rPr>
        <w:t>mL of 500</w:t>
      </w:r>
      <w:r w:rsidRPr="00AB1681">
        <w:rPr>
          <w:rFonts w:ascii="Arial" w:hAnsi="Arial" w:cs="Arial"/>
        </w:rPr>
        <w:t>mg/5</w:t>
      </w:r>
      <w:r>
        <w:rPr>
          <w:rFonts w:ascii="Arial" w:hAnsi="Arial" w:cs="Arial"/>
        </w:rPr>
        <w:t>mL</w:t>
      </w:r>
      <w:r w:rsidRPr="00AB1681">
        <w:rPr>
          <w:rFonts w:ascii="Arial" w:hAnsi="Arial" w:cs="Arial"/>
        </w:rPr>
        <w:t xml:space="preserve"> </w:t>
      </w:r>
      <w:r>
        <w:rPr>
          <w:rFonts w:ascii="Arial" w:hAnsi="Arial" w:cs="Arial"/>
        </w:rPr>
        <w:t>levetiracetam</w:t>
      </w:r>
      <w:r w:rsidRPr="00AB1681">
        <w:rPr>
          <w:rFonts w:ascii="Arial" w:hAnsi="Arial" w:cs="Arial"/>
        </w:rPr>
        <w:t xml:space="preserve"> injection. Ensure the solution is thoroughly mixed by gentle movement of the plunger.</w:t>
      </w:r>
      <w:r>
        <w:rPr>
          <w:rFonts w:ascii="Arial" w:hAnsi="Arial" w:cs="Arial"/>
        </w:rPr>
        <w:t xml:space="preserve"> Make up to a final volume of 5mL</w:t>
      </w:r>
      <w:r w:rsidRPr="00AB1681">
        <w:rPr>
          <w:rFonts w:ascii="Arial" w:hAnsi="Arial" w:cs="Arial"/>
        </w:rPr>
        <w:t xml:space="preserve"> with sodium chloride</w:t>
      </w:r>
      <w:r>
        <w:rPr>
          <w:rFonts w:ascii="Arial" w:hAnsi="Arial" w:cs="Arial"/>
        </w:rPr>
        <w:t xml:space="preserve"> 0.9%</w:t>
      </w:r>
      <w:r w:rsidRPr="00AB1681">
        <w:rPr>
          <w:rFonts w:ascii="Arial" w:hAnsi="Arial" w:cs="Arial"/>
        </w:rPr>
        <w:t>. Again mix the solution. The prepared s</w:t>
      </w:r>
      <w:r>
        <w:rPr>
          <w:rFonts w:ascii="Arial" w:hAnsi="Arial" w:cs="Arial"/>
        </w:rPr>
        <w:t>olution has a concentration of 20</w:t>
      </w:r>
      <w:r w:rsidRPr="00AB1681">
        <w:rPr>
          <w:rFonts w:ascii="Arial" w:hAnsi="Arial" w:cs="Arial"/>
        </w:rPr>
        <w:t>mg/</w:t>
      </w:r>
      <w:r>
        <w:rPr>
          <w:rFonts w:ascii="Arial" w:hAnsi="Arial" w:cs="Arial"/>
        </w:rPr>
        <w:t>mL</w:t>
      </w:r>
      <w:r w:rsidRPr="00AB1681">
        <w:rPr>
          <w:rFonts w:ascii="Arial" w:hAnsi="Arial" w:cs="Arial"/>
        </w:rPr>
        <w:t xml:space="preserve">. </w:t>
      </w:r>
    </w:p>
    <w:p w:rsidR="006F7AAB" w:rsidRPr="00673146" w:rsidRDefault="006F7AAB" w:rsidP="006F7AAB">
      <w:pPr>
        <w:jc w:val="both"/>
        <w:rPr>
          <w:rFonts w:ascii="Arial" w:hAnsi="Arial" w:cs="Arial"/>
        </w:rPr>
      </w:pPr>
    </w:p>
    <w:p w:rsidR="006F7AAB" w:rsidRDefault="006F7AAB" w:rsidP="006F7AAB">
      <w:pPr>
        <w:ind w:left="2127" w:hanging="2127"/>
        <w:rPr>
          <w:rFonts w:ascii="Arial" w:hAnsi="Arial" w:cs="Arial"/>
        </w:rPr>
      </w:pPr>
      <w:r w:rsidRPr="00673146">
        <w:rPr>
          <w:rFonts w:ascii="Arial" w:hAnsi="Arial" w:cs="Arial"/>
          <w:b/>
        </w:rPr>
        <w:t>How to prescribe</w:t>
      </w:r>
      <w:r>
        <w:rPr>
          <w:rFonts w:ascii="Arial" w:hAnsi="Arial" w:cs="Arial"/>
          <w:b/>
        </w:rPr>
        <w:tab/>
      </w:r>
      <w:r w:rsidRPr="00673146">
        <w:rPr>
          <w:rFonts w:ascii="Arial" w:hAnsi="Arial" w:cs="Arial"/>
        </w:rPr>
        <w:t xml:space="preserve">Prescribe on a </w:t>
      </w:r>
      <w:r>
        <w:rPr>
          <w:rFonts w:ascii="Arial" w:hAnsi="Arial" w:cs="Arial"/>
        </w:rPr>
        <w:t xml:space="preserve">WUTH Neonatal Intensive Care Unit Prescription Chart. </w:t>
      </w:r>
    </w:p>
    <w:p w:rsidR="006F7AAB" w:rsidRDefault="006F7AAB" w:rsidP="006F7AAB">
      <w:pPr>
        <w:ind w:left="2127"/>
        <w:rPr>
          <w:rFonts w:ascii="Arial" w:hAnsi="Arial" w:cs="Arial"/>
        </w:rPr>
      </w:pPr>
      <w:r w:rsidRPr="00AB1681">
        <w:rPr>
          <w:rFonts w:ascii="Arial" w:hAnsi="Arial" w:cs="Arial"/>
        </w:rPr>
        <w:t>D</w:t>
      </w:r>
      <w:r>
        <w:rPr>
          <w:rFonts w:ascii="Arial" w:hAnsi="Arial" w:cs="Arial"/>
        </w:rPr>
        <w:t xml:space="preserve">ocument the initial dose in the </w:t>
      </w:r>
      <w:r w:rsidRPr="00AB1681">
        <w:rPr>
          <w:rFonts w:ascii="Arial" w:hAnsi="Arial" w:cs="Arial"/>
        </w:rPr>
        <w:t xml:space="preserve">Parenteral Drugs-Once </w:t>
      </w:r>
      <w:r>
        <w:rPr>
          <w:rFonts w:ascii="Arial" w:hAnsi="Arial" w:cs="Arial"/>
        </w:rPr>
        <w:t>O</w:t>
      </w:r>
      <w:r w:rsidRPr="00AB1681">
        <w:rPr>
          <w:rFonts w:ascii="Arial" w:hAnsi="Arial" w:cs="Arial"/>
        </w:rPr>
        <w:t xml:space="preserve">nly </w:t>
      </w:r>
      <w:r>
        <w:rPr>
          <w:rFonts w:ascii="Arial" w:hAnsi="Arial" w:cs="Arial"/>
        </w:rPr>
        <w:t>P</w:t>
      </w:r>
      <w:r w:rsidRPr="00AB1681">
        <w:rPr>
          <w:rFonts w:ascii="Arial" w:hAnsi="Arial" w:cs="Arial"/>
        </w:rPr>
        <w:t>rescription</w:t>
      </w:r>
      <w:r>
        <w:rPr>
          <w:rFonts w:ascii="Arial" w:hAnsi="Arial" w:cs="Arial"/>
        </w:rPr>
        <w:t>s</w:t>
      </w:r>
      <w:r w:rsidRPr="00AB1681">
        <w:rPr>
          <w:rFonts w:ascii="Arial" w:hAnsi="Arial" w:cs="Arial"/>
        </w:rPr>
        <w:t xml:space="preserve"> section</w:t>
      </w:r>
      <w:r>
        <w:rPr>
          <w:rFonts w:ascii="Arial" w:hAnsi="Arial" w:cs="Arial"/>
        </w:rPr>
        <w:t>. Round the dose to the nearest 2</w:t>
      </w:r>
      <w:r w:rsidRPr="00AB1681">
        <w:rPr>
          <w:rFonts w:ascii="Arial" w:hAnsi="Arial" w:cs="Arial"/>
        </w:rPr>
        <w:t xml:space="preserve">mg. Document the maintenance dose in the Regular Prescriptions section. Indicate the times of administration by </w:t>
      </w:r>
      <w:r>
        <w:rPr>
          <w:rFonts w:ascii="Arial" w:hAnsi="Arial" w:cs="Arial"/>
        </w:rPr>
        <w:t>circling</w:t>
      </w:r>
      <w:r w:rsidRPr="00AB1681">
        <w:rPr>
          <w:rFonts w:ascii="Arial" w:hAnsi="Arial" w:cs="Arial"/>
        </w:rPr>
        <w:t xml:space="preserve"> the appropriate times on the prescription </w:t>
      </w:r>
      <w:r>
        <w:rPr>
          <w:rFonts w:ascii="Arial" w:hAnsi="Arial" w:cs="Arial"/>
        </w:rPr>
        <w:t>chart</w:t>
      </w:r>
      <w:r w:rsidRPr="00AB1681">
        <w:rPr>
          <w:rFonts w:ascii="Arial" w:hAnsi="Arial" w:cs="Arial"/>
        </w:rPr>
        <w:t xml:space="preserve">.  </w:t>
      </w:r>
    </w:p>
    <w:p w:rsidR="006F7AAB" w:rsidRPr="00673146" w:rsidRDefault="006F7AAB" w:rsidP="006F7AAB">
      <w:pPr>
        <w:jc w:val="both"/>
        <w:rPr>
          <w:rFonts w:ascii="Arial" w:hAnsi="Arial" w:cs="Arial"/>
          <w:b/>
        </w:rPr>
      </w:pPr>
    </w:p>
    <w:p w:rsidR="006F7AAB" w:rsidRPr="00673146" w:rsidRDefault="006F7AAB" w:rsidP="006F7AAB">
      <w:pPr>
        <w:jc w:val="both"/>
        <w:rPr>
          <w:rFonts w:ascii="Arial" w:hAnsi="Arial" w:cs="Arial"/>
        </w:rPr>
      </w:pPr>
      <w:r w:rsidRPr="00673146">
        <w:rPr>
          <w:rFonts w:ascii="Arial" w:hAnsi="Arial" w:cs="Arial"/>
          <w:b/>
        </w:rPr>
        <w:t xml:space="preserve">Route of </w:t>
      </w:r>
      <w:r>
        <w:rPr>
          <w:rFonts w:ascii="Arial" w:hAnsi="Arial" w:cs="Arial"/>
          <w:b/>
        </w:rPr>
        <w:tab/>
      </w:r>
      <w:r>
        <w:rPr>
          <w:rFonts w:ascii="Arial" w:hAnsi="Arial" w:cs="Arial"/>
          <w:b/>
        </w:rPr>
        <w:tab/>
      </w:r>
      <w:r w:rsidR="007D791E" w:rsidRPr="007D791E">
        <w:rPr>
          <w:rFonts w:ascii="Arial" w:hAnsi="Arial" w:cs="Arial"/>
        </w:rPr>
        <w:t xml:space="preserve">Give by </w:t>
      </w:r>
      <w:r w:rsidR="007D791E">
        <w:rPr>
          <w:rFonts w:ascii="Arial" w:hAnsi="Arial" w:cs="Arial"/>
        </w:rPr>
        <w:t xml:space="preserve">intravenous infusion over 15minutes. </w:t>
      </w:r>
      <w:r w:rsidRPr="00673146">
        <w:rPr>
          <w:rFonts w:ascii="Arial" w:hAnsi="Arial" w:cs="Arial"/>
        </w:rPr>
        <w:t xml:space="preserve">Can be administered via a </w:t>
      </w:r>
      <w:r w:rsidR="007D791E" w:rsidRPr="00673146">
        <w:rPr>
          <w:rFonts w:ascii="Arial" w:hAnsi="Arial" w:cs="Arial"/>
          <w:b/>
        </w:rPr>
        <w:t>Administration</w:t>
      </w:r>
      <w:r w:rsidR="007D791E" w:rsidRPr="00673146">
        <w:rPr>
          <w:rFonts w:ascii="Arial" w:hAnsi="Arial" w:cs="Arial"/>
        </w:rPr>
        <w:t xml:space="preserve"> </w:t>
      </w:r>
      <w:r w:rsidR="007D791E">
        <w:rPr>
          <w:rFonts w:ascii="Arial" w:hAnsi="Arial" w:cs="Arial"/>
        </w:rPr>
        <w:t xml:space="preserve">      </w:t>
      </w:r>
      <w:r w:rsidRPr="00673146">
        <w:rPr>
          <w:rFonts w:ascii="Arial" w:hAnsi="Arial" w:cs="Arial"/>
        </w:rPr>
        <w:t>peripheral line</w:t>
      </w:r>
      <w:r w:rsidR="007D791E">
        <w:rPr>
          <w:rFonts w:ascii="Arial" w:hAnsi="Arial" w:cs="Arial"/>
        </w:rPr>
        <w:t>.</w:t>
      </w:r>
    </w:p>
    <w:p w:rsidR="006F7AAB" w:rsidRDefault="006F7AAB" w:rsidP="006F7AAB">
      <w:pPr>
        <w:ind w:left="2160" w:hanging="2160"/>
        <w:jc w:val="both"/>
        <w:rPr>
          <w:rFonts w:ascii="Arial" w:hAnsi="Arial" w:cs="Arial"/>
          <w:b/>
        </w:rPr>
      </w:pPr>
      <w:r>
        <w:rPr>
          <w:rFonts w:ascii="Arial" w:hAnsi="Arial" w:cs="Arial"/>
          <w:b/>
        </w:rPr>
        <w:tab/>
      </w:r>
    </w:p>
    <w:p w:rsidR="00820C22" w:rsidRDefault="006F7AAB" w:rsidP="006F7AAB">
      <w:pPr>
        <w:pStyle w:val="NormalWeb"/>
        <w:spacing w:before="0" w:beforeAutospacing="0" w:after="0"/>
        <w:ind w:left="720" w:hanging="720"/>
        <w:rPr>
          <w:rFonts w:ascii="Arial" w:hAnsi="Arial" w:cs="Arial"/>
        </w:rPr>
      </w:pPr>
      <w:r>
        <w:rPr>
          <w:rFonts w:ascii="Arial" w:hAnsi="Arial" w:cs="Arial"/>
          <w:b/>
        </w:rPr>
        <w:t>Note</w:t>
      </w:r>
      <w:r>
        <w:rPr>
          <w:rFonts w:ascii="Arial" w:hAnsi="Arial" w:cs="Arial"/>
          <w:b/>
        </w:rPr>
        <w:tab/>
      </w:r>
      <w:r w:rsidR="00820C22">
        <w:rPr>
          <w:rFonts w:ascii="Arial" w:hAnsi="Arial" w:cs="Arial"/>
          <w:b/>
        </w:rPr>
        <w:tab/>
      </w:r>
      <w:r w:rsidR="00820C22">
        <w:rPr>
          <w:rFonts w:ascii="Arial" w:hAnsi="Arial" w:cs="Arial"/>
          <w:b/>
        </w:rPr>
        <w:tab/>
      </w:r>
      <w:r w:rsidRPr="00322D9B">
        <w:rPr>
          <w:rFonts w:ascii="Arial" w:hAnsi="Arial" w:cs="Arial"/>
        </w:rPr>
        <w:t xml:space="preserve">Intravenous levetiracetam is not licensed for use in neonates but is used </w:t>
      </w:r>
    </w:p>
    <w:p w:rsidR="006F7AAB" w:rsidRPr="000023A3" w:rsidRDefault="00820C22" w:rsidP="006F7AAB">
      <w:pPr>
        <w:pStyle w:val="NormalWeb"/>
        <w:spacing w:before="0" w:beforeAutospacing="0" w:after="0"/>
        <w:ind w:left="720" w:hanging="720"/>
        <w:rPr>
          <w:rFonts w:ascii="Arial" w:hAnsi="Arial" w:cs="Arial"/>
          <w:b/>
        </w:rPr>
      </w:pPr>
      <w:r>
        <w:rPr>
          <w:rFonts w:ascii="Arial" w:hAnsi="Arial" w:cs="Arial"/>
          <w:b/>
        </w:rPr>
        <w:tab/>
      </w:r>
      <w:r>
        <w:rPr>
          <w:rFonts w:ascii="Arial" w:hAnsi="Arial" w:cs="Arial"/>
          <w:b/>
        </w:rPr>
        <w:tab/>
      </w:r>
      <w:r>
        <w:rPr>
          <w:rFonts w:ascii="Arial" w:hAnsi="Arial" w:cs="Arial"/>
          <w:b/>
        </w:rPr>
        <w:tab/>
      </w:r>
      <w:r w:rsidR="006F7AAB" w:rsidRPr="00322D9B">
        <w:rPr>
          <w:rFonts w:ascii="Arial" w:hAnsi="Arial" w:cs="Arial"/>
        </w:rPr>
        <w:t>off-label.</w:t>
      </w:r>
      <w:r w:rsidR="006F7AAB">
        <w:rPr>
          <w:rFonts w:ascii="Arial" w:hAnsi="Arial" w:cs="Arial"/>
        </w:rPr>
        <w:t xml:space="preserve"> </w:t>
      </w:r>
      <w:r w:rsidR="006F7AAB" w:rsidRPr="000023A3">
        <w:rPr>
          <w:rFonts w:ascii="Arial" w:hAnsi="Arial" w:cs="Arial"/>
        </w:rPr>
        <w:t>Each 5 m</w:t>
      </w:r>
      <w:r w:rsidR="006F7AAB">
        <w:rPr>
          <w:rFonts w:ascii="Arial" w:hAnsi="Arial" w:cs="Arial"/>
        </w:rPr>
        <w:t>L</w:t>
      </w:r>
      <w:r w:rsidR="006F7AAB" w:rsidRPr="000023A3">
        <w:rPr>
          <w:rFonts w:ascii="Arial" w:hAnsi="Arial" w:cs="Arial"/>
        </w:rPr>
        <w:t xml:space="preserve"> vial contains 19 mg (0.8 mmol) of sodium</w:t>
      </w:r>
      <w:r w:rsidR="006F7AAB">
        <w:rPr>
          <w:rFonts w:ascii="Arial" w:hAnsi="Arial" w:cs="Arial"/>
        </w:rPr>
        <w:t>.</w:t>
      </w:r>
      <w:r w:rsidR="007D791E">
        <w:rPr>
          <w:rFonts w:ascii="Arial" w:hAnsi="Arial" w:cs="Arial"/>
        </w:rPr>
        <w:t xml:space="preserve"> </w:t>
      </w:r>
    </w:p>
    <w:p w:rsidR="006F7AAB" w:rsidRPr="00322D9B" w:rsidRDefault="006F7AAB" w:rsidP="006F7AAB">
      <w:pPr>
        <w:ind w:left="2160" w:hanging="2160"/>
        <w:jc w:val="both"/>
        <w:rPr>
          <w:rFonts w:ascii="Arial" w:hAnsi="Arial" w:cs="Arial"/>
        </w:rPr>
      </w:pPr>
    </w:p>
    <w:p w:rsidR="00820C22" w:rsidRDefault="006F7AAB" w:rsidP="006F7AAB">
      <w:pPr>
        <w:pStyle w:val="NormalWeb"/>
        <w:spacing w:before="0" w:beforeAutospacing="0" w:after="0"/>
        <w:rPr>
          <w:rFonts w:ascii="Arial" w:hAnsi="Arial" w:cs="Arial"/>
        </w:rPr>
      </w:pPr>
      <w:r>
        <w:rPr>
          <w:rFonts w:ascii="Arial" w:hAnsi="Arial" w:cs="Arial"/>
          <w:b/>
          <w:bCs/>
        </w:rPr>
        <w:t>Caution/</w:t>
      </w:r>
      <w:r w:rsidR="00820C22">
        <w:rPr>
          <w:rFonts w:ascii="Arial" w:hAnsi="Arial" w:cs="Arial"/>
          <w:b/>
          <w:bCs/>
        </w:rPr>
        <w:tab/>
      </w:r>
      <w:r>
        <w:rPr>
          <w:rFonts w:ascii="Arial" w:hAnsi="Arial" w:cs="Arial"/>
          <w:b/>
          <w:bCs/>
        </w:rPr>
        <w:tab/>
      </w:r>
      <w:r>
        <w:rPr>
          <w:rFonts w:ascii="Arial" w:hAnsi="Arial" w:cs="Arial"/>
          <w:bCs/>
        </w:rPr>
        <w:t xml:space="preserve">May cause nasopharyngitis, headache. </w:t>
      </w:r>
      <w:r>
        <w:rPr>
          <w:rFonts w:ascii="Arial" w:hAnsi="Arial" w:cs="Arial"/>
        </w:rPr>
        <w:t xml:space="preserve">Can also cause blood </w:t>
      </w:r>
    </w:p>
    <w:p w:rsidR="00820C22" w:rsidRDefault="00820C22" w:rsidP="006F7AAB">
      <w:pPr>
        <w:pStyle w:val="NormalWeb"/>
        <w:spacing w:before="0" w:beforeAutospacing="0" w:after="0"/>
        <w:rPr>
          <w:rFonts w:ascii="Arial" w:hAnsi="Arial" w:cs="Arial"/>
        </w:rPr>
      </w:pPr>
      <w:r>
        <w:rPr>
          <w:rFonts w:ascii="Arial" w:hAnsi="Arial" w:cs="Arial"/>
          <w:b/>
          <w:bCs/>
        </w:rPr>
        <w:t>side effects</w:t>
      </w:r>
      <w:r>
        <w:rPr>
          <w:rFonts w:ascii="Arial" w:hAnsi="Arial" w:cs="Arial"/>
        </w:rPr>
        <w:t xml:space="preserve"> </w:t>
      </w:r>
      <w:r>
        <w:rPr>
          <w:rFonts w:ascii="Arial" w:hAnsi="Arial" w:cs="Arial"/>
        </w:rPr>
        <w:tab/>
      </w:r>
      <w:r>
        <w:rPr>
          <w:rFonts w:ascii="Arial" w:hAnsi="Arial" w:cs="Arial"/>
        </w:rPr>
        <w:tab/>
      </w:r>
      <w:r w:rsidR="006F7AAB">
        <w:rPr>
          <w:rFonts w:ascii="Arial" w:hAnsi="Arial" w:cs="Arial"/>
        </w:rPr>
        <w:t xml:space="preserve">disorders, uncommonly; thrombocytopenia, leukopenia, rarely; </w:t>
      </w:r>
    </w:p>
    <w:p w:rsidR="006F7AAB" w:rsidRPr="002C125B" w:rsidRDefault="00820C22" w:rsidP="006F7AAB">
      <w:pPr>
        <w:pStyle w:val="NormalWeb"/>
        <w:spacing w:before="0" w:beforeAutospacing="0" w:after="0"/>
        <w:rPr>
          <w:rFonts w:ascii="Arial" w:hAnsi="Arial" w:cs="Arial"/>
          <w:b/>
          <w:bCs/>
        </w:rPr>
      </w:pPr>
      <w:r>
        <w:rPr>
          <w:rFonts w:ascii="Arial" w:hAnsi="Arial" w:cs="Arial"/>
        </w:rPr>
        <w:tab/>
      </w:r>
      <w:r>
        <w:rPr>
          <w:rFonts w:ascii="Arial" w:hAnsi="Arial" w:cs="Arial"/>
        </w:rPr>
        <w:tab/>
      </w:r>
      <w:r>
        <w:rPr>
          <w:rFonts w:ascii="Arial" w:hAnsi="Arial" w:cs="Arial"/>
        </w:rPr>
        <w:tab/>
      </w:r>
      <w:r w:rsidR="006F7AAB">
        <w:rPr>
          <w:rFonts w:ascii="Arial" w:hAnsi="Arial" w:cs="Arial"/>
        </w:rPr>
        <w:t xml:space="preserve">pancytopenia neutropenia, agranulocytosis. </w:t>
      </w:r>
    </w:p>
    <w:p w:rsidR="006F7AAB" w:rsidRPr="004C3933" w:rsidRDefault="006F7AAB" w:rsidP="006F7AAB">
      <w:pPr>
        <w:rPr>
          <w:rFonts w:ascii="Arial" w:hAnsi="Arial" w:cs="Arial"/>
          <w:b/>
          <w:bCs/>
        </w:rPr>
      </w:pPr>
    </w:p>
    <w:p w:rsidR="006F7AAB" w:rsidRPr="00420B74" w:rsidRDefault="006F7AAB" w:rsidP="006F7AAB">
      <w:pPr>
        <w:autoSpaceDE w:val="0"/>
        <w:autoSpaceDN w:val="0"/>
        <w:adjustRightInd w:val="0"/>
        <w:ind w:left="2160" w:hanging="2160"/>
        <w:rPr>
          <w:rFonts w:ascii="Arial" w:hAnsi="Arial" w:cs="Arial"/>
        </w:rPr>
      </w:pPr>
      <w:r>
        <w:rPr>
          <w:rFonts w:ascii="Arial" w:hAnsi="Arial" w:cs="Arial"/>
          <w:b/>
          <w:bCs/>
          <w:color w:val="000000"/>
          <w:lang w:eastAsia="en-GB"/>
        </w:rPr>
        <w:t xml:space="preserve">Incompatibilities </w:t>
      </w:r>
      <w:r>
        <w:rPr>
          <w:rFonts w:ascii="Arial" w:hAnsi="Arial" w:cs="Arial"/>
          <w:b/>
          <w:bCs/>
          <w:color w:val="000000"/>
          <w:lang w:eastAsia="en-GB"/>
        </w:rPr>
        <w:tab/>
      </w:r>
      <w:r>
        <w:rPr>
          <w:rFonts w:ascii="Arial" w:hAnsi="Arial" w:cs="Arial"/>
          <w:bCs/>
          <w:color w:val="000000"/>
          <w:lang w:eastAsia="en-GB"/>
        </w:rPr>
        <w:t>No data available</w:t>
      </w:r>
      <w:r w:rsidR="007D791E">
        <w:rPr>
          <w:rFonts w:ascii="Arial" w:hAnsi="Arial" w:cs="Arial"/>
          <w:bCs/>
          <w:color w:val="000000"/>
          <w:lang w:eastAsia="en-GB"/>
        </w:rPr>
        <w:t>.</w:t>
      </w:r>
      <w:r>
        <w:rPr>
          <w:rFonts w:ascii="Arial" w:hAnsi="Arial" w:cs="Arial"/>
          <w:bCs/>
          <w:color w:val="000000"/>
          <w:lang w:eastAsia="en-GB"/>
        </w:rPr>
        <w:t xml:space="preserve"> </w:t>
      </w:r>
    </w:p>
    <w:p w:rsidR="006F7AAB" w:rsidRDefault="006F7AAB" w:rsidP="006F7AAB">
      <w:pPr>
        <w:pStyle w:val="NormalWeb"/>
        <w:spacing w:before="0" w:beforeAutospacing="0" w:after="0"/>
        <w:ind w:left="1440" w:hanging="1440"/>
        <w:rPr>
          <w:rFonts w:ascii="Arial" w:hAnsi="Arial" w:cs="Arial"/>
          <w:b/>
        </w:rPr>
      </w:pPr>
    </w:p>
    <w:p w:rsidR="006F7AAB" w:rsidRDefault="006F7AAB" w:rsidP="006F7AAB">
      <w:pPr>
        <w:spacing w:before="120"/>
        <w:rPr>
          <w:rFonts w:ascii="Arial" w:hAnsi="Arial" w:cs="Arial"/>
        </w:rPr>
      </w:pPr>
      <w:r>
        <w:rPr>
          <w:rFonts w:ascii="Arial" w:hAnsi="Arial" w:cs="Arial"/>
        </w:rPr>
        <w:t>Reference</w:t>
      </w:r>
    </w:p>
    <w:p w:rsidR="006F7AAB" w:rsidRPr="007D791E" w:rsidRDefault="006F7AAB" w:rsidP="006F7AAB">
      <w:pPr>
        <w:numPr>
          <w:ilvl w:val="0"/>
          <w:numId w:val="23"/>
        </w:numPr>
        <w:rPr>
          <w:rFonts w:ascii="Arial" w:hAnsi="Arial" w:cs="Arial"/>
          <w:sz w:val="22"/>
          <w:szCs w:val="22"/>
        </w:rPr>
      </w:pPr>
      <w:r w:rsidRPr="007D791E">
        <w:rPr>
          <w:rFonts w:ascii="Arial" w:hAnsi="Arial" w:cs="Arial"/>
          <w:sz w:val="22"/>
          <w:szCs w:val="22"/>
          <w:lang w:val="en"/>
        </w:rPr>
        <w:t xml:space="preserve">Abend NS et al. Levetiracetam for Treatment of Neonatal Seizures. </w:t>
      </w:r>
      <w:hyperlink r:id="rId32" w:tgtFrame="pmc_ext" w:history="1">
        <w:r w:rsidRPr="007D791E">
          <w:rPr>
            <w:rStyle w:val="citation-abbreviation"/>
            <w:rFonts w:ascii="Arial" w:hAnsi="Arial" w:cs="Arial"/>
            <w:b/>
            <w:i/>
            <w:sz w:val="22"/>
            <w:szCs w:val="22"/>
            <w:lang w:val="en"/>
          </w:rPr>
          <w:t xml:space="preserve">J Child Neurol. </w:t>
        </w:r>
        <w:r w:rsidRPr="007D791E">
          <w:rPr>
            <w:rStyle w:val="citation-publication-date"/>
            <w:rFonts w:ascii="Arial" w:hAnsi="Arial" w:cs="Arial"/>
            <w:b/>
            <w:sz w:val="22"/>
            <w:szCs w:val="22"/>
            <w:lang w:val="en"/>
          </w:rPr>
          <w:t xml:space="preserve">2011; </w:t>
        </w:r>
        <w:r w:rsidRPr="007D791E">
          <w:rPr>
            <w:rStyle w:val="citation-volume"/>
            <w:rFonts w:ascii="Arial" w:hAnsi="Arial" w:cs="Arial"/>
            <w:b/>
            <w:sz w:val="22"/>
            <w:szCs w:val="22"/>
            <w:lang w:val="en"/>
          </w:rPr>
          <w:t>26</w:t>
        </w:r>
        <w:r w:rsidRPr="007D791E">
          <w:rPr>
            <w:rStyle w:val="citation-flpages"/>
            <w:rFonts w:ascii="Arial" w:hAnsi="Arial" w:cs="Arial"/>
            <w:b/>
            <w:sz w:val="22"/>
            <w:szCs w:val="22"/>
            <w:lang w:val="en"/>
          </w:rPr>
          <w:t>: 465–470</w:t>
        </w:r>
      </w:hyperlink>
      <w:r w:rsidRPr="007D791E">
        <w:rPr>
          <w:rFonts w:ascii="Arial" w:hAnsi="Arial" w:cs="Arial"/>
          <w:sz w:val="22"/>
          <w:szCs w:val="22"/>
          <w:lang w:val="en"/>
        </w:rPr>
        <w:t xml:space="preserve"> available at</w:t>
      </w:r>
      <w:r w:rsidR="007D791E" w:rsidRPr="007D791E">
        <w:rPr>
          <w:rFonts w:ascii="Arial" w:hAnsi="Arial" w:cs="Arial"/>
          <w:sz w:val="22"/>
          <w:szCs w:val="22"/>
          <w:lang w:val="en"/>
        </w:rPr>
        <w:t>:</w:t>
      </w:r>
      <w:r w:rsidRPr="007D791E">
        <w:rPr>
          <w:rFonts w:ascii="Arial" w:hAnsi="Arial" w:cs="Arial"/>
          <w:sz w:val="22"/>
          <w:szCs w:val="22"/>
          <w:lang w:val="en"/>
        </w:rPr>
        <w:t xml:space="preserve"> </w:t>
      </w:r>
      <w:hyperlink r:id="rId33" w:history="1">
        <w:r w:rsidRPr="007D791E">
          <w:rPr>
            <w:rStyle w:val="Hyperlink"/>
            <w:rFonts w:ascii="Arial" w:hAnsi="Arial" w:cs="Arial"/>
            <w:b/>
            <w:sz w:val="22"/>
            <w:szCs w:val="22"/>
          </w:rPr>
          <w:t>http://www.ncbi.nlm.nih.gov/p</w:t>
        </w:r>
        <w:r w:rsidRPr="007D791E">
          <w:rPr>
            <w:rStyle w:val="Hyperlink"/>
            <w:rFonts w:ascii="Arial" w:hAnsi="Arial" w:cs="Arial"/>
            <w:b/>
            <w:sz w:val="22"/>
            <w:szCs w:val="22"/>
          </w:rPr>
          <w:t>m</w:t>
        </w:r>
        <w:r w:rsidRPr="007D791E">
          <w:rPr>
            <w:rStyle w:val="Hyperlink"/>
            <w:rFonts w:ascii="Arial" w:hAnsi="Arial" w:cs="Arial"/>
            <w:b/>
            <w:sz w:val="22"/>
            <w:szCs w:val="22"/>
          </w:rPr>
          <w:t>c/articles/PMC3082578/</w:t>
        </w:r>
      </w:hyperlink>
      <w:r w:rsidRPr="007D791E">
        <w:rPr>
          <w:rFonts w:ascii="Arial" w:hAnsi="Arial" w:cs="Arial"/>
          <w:sz w:val="22"/>
          <w:szCs w:val="22"/>
        </w:rPr>
        <w:t xml:space="preserve"> accessed 14/01/14.</w:t>
      </w:r>
    </w:p>
    <w:p w:rsidR="006F7AAB" w:rsidRDefault="006F7AAB" w:rsidP="00E90EEA">
      <w:pPr>
        <w:pStyle w:val="Heading1"/>
        <w:rPr>
          <w:rFonts w:ascii="Arial" w:hAnsi="Arial" w:cs="Arial"/>
          <w:sz w:val="28"/>
          <w:szCs w:val="28"/>
        </w:rPr>
      </w:pPr>
    </w:p>
    <w:p w:rsidR="006F7AAB" w:rsidRDefault="00FB1706" w:rsidP="006F7AAB">
      <w:pPr>
        <w:jc w:val="both"/>
        <w:rPr>
          <w:rFonts w:ascii="Arial" w:hAnsi="Arial" w:cs="Arial"/>
        </w:rPr>
      </w:pPr>
      <w:hyperlink w:anchor="_Table_of_Contents" w:history="1">
        <w:r w:rsidR="006F7AAB" w:rsidRPr="0088346F">
          <w:rPr>
            <w:rStyle w:val="Hyperlink"/>
            <w:rFonts w:ascii="Arial" w:hAnsi="Arial" w:cs="Arial"/>
          </w:rPr>
          <w:t>(back to top)</w:t>
        </w:r>
      </w:hyperlink>
    </w:p>
    <w:p w:rsidR="005E132C" w:rsidRPr="005E132C" w:rsidRDefault="006F7AAB" w:rsidP="005E132C">
      <w:pPr>
        <w:pStyle w:val="Heading1"/>
        <w:rPr>
          <w:rFonts w:ascii="Arial" w:hAnsi="Arial" w:cs="Arial"/>
          <w:sz w:val="28"/>
          <w:szCs w:val="28"/>
        </w:rPr>
      </w:pPr>
      <w:r>
        <w:rPr>
          <w:rFonts w:ascii="Arial" w:hAnsi="Arial" w:cs="Arial"/>
          <w:sz w:val="28"/>
          <w:szCs w:val="28"/>
        </w:rPr>
        <w:br w:type="page"/>
      </w:r>
      <w:bookmarkStart w:id="65" w:name="_Toc475101067"/>
      <w:bookmarkEnd w:id="63"/>
      <w:r w:rsidR="005E132C" w:rsidRPr="005E132C">
        <w:rPr>
          <w:rFonts w:ascii="Arial" w:hAnsi="Arial" w:cs="Arial"/>
          <w:sz w:val="28"/>
          <w:szCs w:val="28"/>
        </w:rPr>
        <w:lastRenderedPageBreak/>
        <w:t>Magnesium Sulphate</w:t>
      </w:r>
      <w:bookmarkEnd w:id="65"/>
    </w:p>
    <w:p w:rsidR="005E132C" w:rsidRPr="005E132C" w:rsidRDefault="005E132C" w:rsidP="005E132C">
      <w:pPr>
        <w:jc w:val="both"/>
        <w:rPr>
          <w:rFonts w:ascii="Arial" w:hAnsi="Arial" w:cs="Arial"/>
          <w:b/>
          <w:sz w:val="22"/>
          <w:szCs w:val="20"/>
          <w:lang w:eastAsia="en-GB"/>
        </w:rPr>
      </w:pPr>
    </w:p>
    <w:p w:rsidR="005E132C" w:rsidRPr="005E132C" w:rsidRDefault="005E132C" w:rsidP="005E132C">
      <w:pPr>
        <w:ind w:left="2160" w:hanging="2160"/>
        <w:jc w:val="both"/>
        <w:rPr>
          <w:rFonts w:ascii="Arial" w:hAnsi="Arial" w:cs="Arial"/>
          <w:lang w:eastAsia="en-GB"/>
        </w:rPr>
      </w:pPr>
      <w:r w:rsidRPr="005E132C">
        <w:rPr>
          <w:rFonts w:ascii="Arial" w:hAnsi="Arial" w:cs="Arial"/>
          <w:b/>
          <w:lang w:eastAsia="en-GB"/>
        </w:rPr>
        <w:t>Form</w:t>
      </w:r>
      <w:r w:rsidRPr="005E132C">
        <w:rPr>
          <w:rFonts w:ascii="Arial" w:hAnsi="Arial" w:cs="Arial"/>
          <w:lang w:eastAsia="en-GB"/>
        </w:rPr>
        <w:tab/>
        <w:t>5mL ampoules of 50% (containing 2.5g or 10mmol of Magnesium)</w:t>
      </w:r>
    </w:p>
    <w:p w:rsidR="005E132C" w:rsidRPr="005E132C" w:rsidRDefault="005E132C" w:rsidP="005E132C">
      <w:pPr>
        <w:keepNext/>
        <w:ind w:left="2160" w:hanging="2160"/>
        <w:jc w:val="both"/>
        <w:outlineLvl w:val="4"/>
        <w:rPr>
          <w:rFonts w:ascii="Arial" w:hAnsi="Arial" w:cs="Arial"/>
          <w:lang w:eastAsia="en-GB"/>
        </w:rPr>
      </w:pPr>
    </w:p>
    <w:p w:rsidR="005E132C" w:rsidRPr="005E132C" w:rsidRDefault="005E132C" w:rsidP="005E132C">
      <w:pPr>
        <w:ind w:left="2160" w:hanging="2160"/>
        <w:jc w:val="both"/>
        <w:rPr>
          <w:rFonts w:ascii="Arial" w:hAnsi="Arial" w:cs="Arial"/>
          <w:lang w:eastAsia="en-GB"/>
        </w:rPr>
      </w:pPr>
      <w:r w:rsidRPr="005E132C">
        <w:rPr>
          <w:rFonts w:ascii="Arial" w:hAnsi="Arial" w:cs="Arial"/>
          <w:b/>
          <w:lang w:eastAsia="en-GB"/>
        </w:rPr>
        <w:t>Reconstitution</w:t>
      </w:r>
      <w:r w:rsidRPr="005E132C">
        <w:rPr>
          <w:rFonts w:ascii="Arial" w:hAnsi="Arial" w:cs="Arial"/>
          <w:lang w:eastAsia="en-GB"/>
        </w:rPr>
        <w:tab/>
        <w:t>Already in solution. Further dilute before administration.</w:t>
      </w:r>
    </w:p>
    <w:p w:rsidR="005E132C" w:rsidRPr="005E132C" w:rsidRDefault="005E132C" w:rsidP="005E132C">
      <w:pPr>
        <w:ind w:left="2160" w:hanging="2160"/>
        <w:jc w:val="both"/>
        <w:rPr>
          <w:rFonts w:ascii="Arial" w:hAnsi="Arial" w:cs="Arial"/>
          <w:b/>
          <w:lang w:eastAsia="en-GB"/>
        </w:rPr>
      </w:pPr>
    </w:p>
    <w:p w:rsidR="005E132C" w:rsidRPr="005E132C" w:rsidRDefault="005E132C" w:rsidP="005E132C">
      <w:pPr>
        <w:ind w:left="2160" w:hanging="2160"/>
        <w:jc w:val="both"/>
        <w:rPr>
          <w:rFonts w:ascii="Arial" w:hAnsi="Arial" w:cs="Arial"/>
          <w:lang w:eastAsia="en-GB"/>
        </w:rPr>
      </w:pPr>
      <w:r w:rsidRPr="005E132C">
        <w:rPr>
          <w:rFonts w:ascii="Arial" w:hAnsi="Arial" w:cs="Arial"/>
          <w:b/>
          <w:lang w:eastAsia="en-GB"/>
        </w:rPr>
        <w:t>Use</w:t>
      </w:r>
      <w:r w:rsidRPr="005E132C">
        <w:rPr>
          <w:rFonts w:ascii="Arial" w:hAnsi="Arial" w:cs="Arial"/>
          <w:lang w:eastAsia="en-GB"/>
        </w:rPr>
        <w:tab/>
        <w:t>Neonatal hypomagnesaemia, serum magnesium less than 0.6mmol/L and late neonatal hypocalcaemia, corrected serum calcium less than 1.7mmol/L.</w:t>
      </w:r>
    </w:p>
    <w:p w:rsidR="005E132C" w:rsidRPr="005E132C" w:rsidRDefault="005E132C" w:rsidP="005E132C">
      <w:pPr>
        <w:keepNext/>
        <w:jc w:val="both"/>
        <w:outlineLvl w:val="4"/>
        <w:rPr>
          <w:rFonts w:ascii="Arial" w:hAnsi="Arial" w:cs="Arial"/>
          <w:lang w:eastAsia="en-GB"/>
        </w:rPr>
      </w:pPr>
    </w:p>
    <w:p w:rsidR="005E132C" w:rsidRPr="005E132C" w:rsidRDefault="005E132C" w:rsidP="005E132C">
      <w:pPr>
        <w:ind w:left="2160" w:hanging="2160"/>
        <w:jc w:val="both"/>
        <w:rPr>
          <w:rFonts w:ascii="Arial" w:hAnsi="Arial" w:cs="Arial"/>
          <w:b/>
          <w:lang w:eastAsia="en-GB"/>
        </w:rPr>
      </w:pPr>
      <w:r w:rsidRPr="005E132C">
        <w:rPr>
          <w:rFonts w:ascii="Arial" w:hAnsi="Arial" w:cs="Arial"/>
          <w:b/>
          <w:lang w:eastAsia="en-GB"/>
        </w:rPr>
        <w:t>Dose</w:t>
      </w:r>
      <w:r w:rsidRPr="005E132C">
        <w:rPr>
          <w:rFonts w:ascii="Arial" w:hAnsi="Arial" w:cs="Arial"/>
          <w:lang w:eastAsia="en-GB"/>
        </w:rPr>
        <w:tab/>
        <w:t>100mg/kg of magnesium sulphate as a single dose by iv infusion over at least 10 minutes repeated 12hours later. For hypomagnesaemia further doses can be given as necessary.</w:t>
      </w:r>
    </w:p>
    <w:p w:rsidR="005E132C" w:rsidRPr="005E132C" w:rsidRDefault="005E132C" w:rsidP="005E132C">
      <w:pPr>
        <w:ind w:left="2160"/>
        <w:jc w:val="both"/>
        <w:rPr>
          <w:rFonts w:ascii="Arial" w:hAnsi="Arial" w:cs="Arial"/>
          <w:b/>
          <w:lang w:eastAsia="en-GB"/>
        </w:rPr>
      </w:pPr>
    </w:p>
    <w:p w:rsidR="005E132C" w:rsidRPr="005E132C" w:rsidRDefault="005E132C" w:rsidP="005E132C">
      <w:pPr>
        <w:ind w:left="2160" w:hanging="2160"/>
        <w:jc w:val="both"/>
        <w:rPr>
          <w:rFonts w:ascii="Arial" w:hAnsi="Arial" w:cs="Arial"/>
          <w:lang w:eastAsia="en-GB"/>
        </w:rPr>
      </w:pPr>
      <w:r w:rsidRPr="005E132C">
        <w:rPr>
          <w:rFonts w:ascii="Arial" w:hAnsi="Arial" w:cs="Arial"/>
          <w:b/>
          <w:lang w:eastAsia="en-GB"/>
        </w:rPr>
        <w:t>Diluent</w:t>
      </w:r>
      <w:r w:rsidRPr="005E132C">
        <w:rPr>
          <w:rFonts w:ascii="Arial" w:hAnsi="Arial" w:cs="Arial"/>
          <w:b/>
          <w:lang w:eastAsia="en-GB"/>
        </w:rPr>
        <w:tab/>
      </w:r>
      <w:r w:rsidRPr="005E132C">
        <w:rPr>
          <w:rFonts w:ascii="Arial" w:hAnsi="Arial" w:cs="Arial"/>
          <w:lang w:eastAsia="en-GB"/>
        </w:rPr>
        <w:t>Dilute in glucose 5%, glucose 10% or sodium chloride 0.9%.  Prepare a fresh solution every 24 hours.</w:t>
      </w:r>
    </w:p>
    <w:p w:rsidR="005E132C" w:rsidRPr="005E132C" w:rsidRDefault="005E132C" w:rsidP="005E132C">
      <w:pPr>
        <w:ind w:left="1440" w:hanging="1440"/>
        <w:jc w:val="both"/>
        <w:rPr>
          <w:rFonts w:ascii="Arial" w:hAnsi="Arial" w:cs="Arial"/>
          <w:lang w:eastAsia="en-GB"/>
        </w:rPr>
      </w:pPr>
    </w:p>
    <w:p w:rsidR="005E132C" w:rsidRPr="005E132C" w:rsidRDefault="005E132C" w:rsidP="005E132C">
      <w:pPr>
        <w:jc w:val="both"/>
        <w:rPr>
          <w:rFonts w:ascii="Arial" w:hAnsi="Arial" w:cs="Arial"/>
          <w:b/>
          <w:lang w:eastAsia="en-GB"/>
        </w:rPr>
      </w:pPr>
      <w:r w:rsidRPr="005E132C">
        <w:rPr>
          <w:rFonts w:ascii="Arial" w:hAnsi="Arial" w:cs="Arial"/>
          <w:b/>
          <w:lang w:eastAsia="en-GB"/>
        </w:rPr>
        <w:t>Solution for Infusion</w:t>
      </w:r>
      <w:r w:rsidRPr="005E132C">
        <w:rPr>
          <w:rFonts w:ascii="Arial" w:hAnsi="Arial" w:cs="Arial"/>
          <w:b/>
          <w:lang w:eastAsia="en-GB"/>
        </w:rPr>
        <w:tab/>
      </w:r>
    </w:p>
    <w:p w:rsidR="005E132C" w:rsidRPr="005E132C" w:rsidRDefault="005E132C" w:rsidP="005E132C">
      <w:pPr>
        <w:jc w:val="both"/>
        <w:rPr>
          <w:rFonts w:ascii="Arial" w:hAnsi="Arial" w:cs="Arial"/>
          <w:lang w:eastAsia="en-GB"/>
        </w:rPr>
      </w:pPr>
      <w:r w:rsidRPr="005E132C">
        <w:rPr>
          <w:rFonts w:ascii="Arial" w:hAnsi="Arial" w:cs="Arial"/>
          <w:lang w:eastAsia="en-GB"/>
        </w:rPr>
        <w:t xml:space="preserve">Draw up 2mL of magnesium sulphate 50% injection and dilute to 10mL with glucose 5%, to give a 10% solution (100mg/mL). Using this 10% solution, give 1mL/kg by intravenous infusion </w:t>
      </w:r>
      <w:r w:rsidRPr="005E132C">
        <w:rPr>
          <w:rFonts w:ascii="Arial" w:hAnsi="Arial" w:cs="Arial"/>
          <w:b/>
          <w:u w:val="single"/>
          <w:lang w:eastAsia="en-GB"/>
        </w:rPr>
        <w:t>for each kg</w:t>
      </w:r>
      <w:r w:rsidRPr="005E132C">
        <w:rPr>
          <w:rFonts w:ascii="Arial" w:hAnsi="Arial" w:cs="Arial"/>
          <w:lang w:eastAsia="en-GB"/>
        </w:rPr>
        <w:t xml:space="preserve"> the infant weighs over at least 10 minutes.</w:t>
      </w:r>
    </w:p>
    <w:p w:rsidR="005E132C" w:rsidRPr="005E132C" w:rsidRDefault="005E132C" w:rsidP="005E132C">
      <w:pPr>
        <w:jc w:val="both"/>
        <w:rPr>
          <w:rFonts w:ascii="Arial" w:hAnsi="Arial" w:cs="Arial"/>
          <w:lang w:eastAsia="en-GB"/>
        </w:rPr>
      </w:pPr>
    </w:p>
    <w:p w:rsidR="005E132C" w:rsidRPr="005E132C" w:rsidRDefault="005E132C" w:rsidP="005E132C">
      <w:pPr>
        <w:ind w:left="2160" w:hanging="2160"/>
        <w:rPr>
          <w:rFonts w:ascii="Arial" w:hAnsi="Arial" w:cs="Arial"/>
          <w:lang w:eastAsia="en-GB"/>
        </w:rPr>
      </w:pPr>
      <w:r w:rsidRPr="005E132C">
        <w:rPr>
          <w:rFonts w:ascii="Arial" w:hAnsi="Arial" w:cs="Arial"/>
          <w:b/>
          <w:lang w:eastAsia="en-GB"/>
        </w:rPr>
        <w:t xml:space="preserve">How to prescribe </w:t>
      </w:r>
      <w:r w:rsidRPr="005E132C">
        <w:rPr>
          <w:rFonts w:ascii="Arial" w:hAnsi="Arial" w:cs="Arial"/>
          <w:b/>
          <w:lang w:eastAsia="en-GB"/>
        </w:rPr>
        <w:tab/>
      </w:r>
      <w:r w:rsidRPr="005E132C">
        <w:rPr>
          <w:rFonts w:ascii="Arial" w:hAnsi="Arial" w:cs="Arial"/>
          <w:lang w:eastAsia="en-GB"/>
        </w:rPr>
        <w:t xml:space="preserve">Prescribe on a WUTH Neonatal Intensive Care Unit Prescription Chart in the once only section. Document the dose and volume of magnesium sulphate (50% solution) to be added to 10mL of solution. Name the diluent on the prescription chart. State the dose required and corresponding infusion rate if appropriate.  </w:t>
      </w:r>
    </w:p>
    <w:p w:rsidR="005E132C" w:rsidRPr="005E132C" w:rsidRDefault="005E132C" w:rsidP="005E132C">
      <w:pPr>
        <w:ind w:left="2160"/>
        <w:rPr>
          <w:rFonts w:ascii="Arial" w:hAnsi="Arial" w:cs="Arial"/>
          <w:i/>
          <w:lang w:eastAsia="en-GB"/>
        </w:rPr>
      </w:pPr>
      <w:r w:rsidRPr="005E132C">
        <w:rPr>
          <w:rFonts w:ascii="Arial" w:hAnsi="Arial" w:cs="Arial"/>
          <w:i/>
          <w:lang w:eastAsia="en-GB"/>
        </w:rPr>
        <w:t>e.g: for a 1.4kg baby with Hypomagnesaemia</w:t>
      </w:r>
    </w:p>
    <w:p w:rsidR="005E132C" w:rsidRPr="005E132C" w:rsidRDefault="005E132C" w:rsidP="005E132C">
      <w:pPr>
        <w:ind w:left="2160"/>
        <w:rPr>
          <w:rFonts w:ascii="Arial" w:hAnsi="Arial" w:cs="Arial"/>
          <w:i/>
          <w:lang w:eastAsia="en-GB"/>
        </w:rPr>
      </w:pPr>
      <w:r w:rsidRPr="005E132C">
        <w:rPr>
          <w:rFonts w:ascii="Arial" w:hAnsi="Arial" w:cs="Arial"/>
          <w:i/>
          <w:lang w:eastAsia="en-GB"/>
        </w:rPr>
        <w:t>Magnesium sulphate (50%) injection, 2mL diluted to a final volume of 10mL with glucose 5%.  Infuse 1.4mL equal to 140mg over 10minutes.</w:t>
      </w:r>
    </w:p>
    <w:p w:rsidR="005E132C" w:rsidRPr="005E132C" w:rsidRDefault="005E132C" w:rsidP="005E132C">
      <w:pPr>
        <w:ind w:left="2160"/>
        <w:rPr>
          <w:rFonts w:ascii="Arial" w:hAnsi="Arial" w:cs="Arial"/>
          <w:i/>
          <w:lang w:eastAsia="en-GB"/>
        </w:rPr>
      </w:pPr>
    </w:p>
    <w:p w:rsidR="005E132C" w:rsidRPr="005E132C" w:rsidRDefault="005E132C" w:rsidP="005E132C">
      <w:pPr>
        <w:tabs>
          <w:tab w:val="center" w:pos="4153"/>
          <w:tab w:val="right" w:pos="8306"/>
        </w:tabs>
        <w:jc w:val="both"/>
        <w:rPr>
          <w:rFonts w:ascii="Arial" w:hAnsi="Arial" w:cs="Arial"/>
          <w:lang w:eastAsia="en-GB"/>
        </w:rPr>
      </w:pPr>
      <w:r w:rsidRPr="005E132C">
        <w:rPr>
          <w:rFonts w:ascii="Arial" w:hAnsi="Arial" w:cs="Arial"/>
          <w:b/>
          <w:lang w:eastAsia="en-GB"/>
        </w:rPr>
        <w:t xml:space="preserve">Route of administration </w:t>
      </w:r>
      <w:r w:rsidRPr="005E132C">
        <w:rPr>
          <w:rFonts w:ascii="Arial" w:hAnsi="Arial" w:cs="Arial"/>
          <w:lang w:eastAsia="en-GB"/>
        </w:rPr>
        <w:tab/>
        <w:t>Can be administered via a peripheral line.</w:t>
      </w:r>
    </w:p>
    <w:p w:rsidR="005E132C" w:rsidRPr="005E132C" w:rsidRDefault="005E132C" w:rsidP="005E132C">
      <w:pPr>
        <w:tabs>
          <w:tab w:val="center" w:pos="4153"/>
          <w:tab w:val="right" w:pos="8306"/>
        </w:tabs>
        <w:jc w:val="both"/>
        <w:rPr>
          <w:rFonts w:ascii="Arial" w:hAnsi="Arial" w:cs="Arial"/>
          <w:lang w:eastAsia="en-GB"/>
        </w:rPr>
      </w:pPr>
    </w:p>
    <w:p w:rsidR="005E132C" w:rsidRPr="005E132C" w:rsidRDefault="005E132C" w:rsidP="005E132C">
      <w:pPr>
        <w:rPr>
          <w:rFonts w:ascii="Arial" w:hAnsi="Arial" w:cs="Arial"/>
          <w:b/>
          <w:lang w:eastAsia="en-GB"/>
        </w:rPr>
      </w:pPr>
      <w:r w:rsidRPr="005E132C">
        <w:rPr>
          <w:rFonts w:ascii="Arial" w:hAnsi="Arial" w:cs="Arial"/>
          <w:b/>
          <w:lang w:eastAsia="en-GB"/>
        </w:rPr>
        <w:t>Note</w:t>
      </w:r>
    </w:p>
    <w:p w:rsidR="005E132C" w:rsidRPr="005E132C" w:rsidRDefault="005E132C" w:rsidP="005E132C">
      <w:pPr>
        <w:rPr>
          <w:rFonts w:ascii="Arial" w:hAnsi="Arial" w:cs="Arial"/>
          <w:b/>
          <w:lang w:eastAsia="en-GB"/>
        </w:rPr>
      </w:pPr>
      <w:r w:rsidRPr="005E132C">
        <w:rPr>
          <w:rFonts w:ascii="Arial" w:hAnsi="Arial" w:cs="Arial"/>
          <w:b/>
          <w:lang w:eastAsia="en-GB"/>
        </w:rPr>
        <w:t xml:space="preserve">Caution/side effects </w:t>
      </w:r>
      <w:r w:rsidRPr="005E132C">
        <w:rPr>
          <w:rFonts w:ascii="Arial" w:hAnsi="Arial" w:cs="Arial"/>
          <w:b/>
          <w:lang w:eastAsia="en-GB"/>
        </w:rPr>
        <w:tab/>
      </w:r>
      <w:r w:rsidRPr="005E132C">
        <w:rPr>
          <w:rFonts w:ascii="Arial" w:hAnsi="Arial" w:cs="Arial"/>
          <w:lang w:eastAsia="en-GB"/>
        </w:rPr>
        <w:t xml:space="preserve">Monitor blood pressure, respiratory rate, urinary output and for signs of overdose included vomiting, weakness, flushing, drowsiness. </w:t>
      </w:r>
      <w:r w:rsidRPr="005E132C">
        <w:rPr>
          <w:rFonts w:ascii="Arial" w:hAnsi="Arial" w:cs="Arial"/>
          <w:b/>
          <w:lang w:eastAsia="en-GB"/>
        </w:rPr>
        <w:tab/>
      </w:r>
    </w:p>
    <w:p w:rsidR="005E132C" w:rsidRPr="005E132C" w:rsidRDefault="005E132C" w:rsidP="005E132C">
      <w:pPr>
        <w:rPr>
          <w:rFonts w:ascii="Arial" w:hAnsi="Arial" w:cs="Arial"/>
          <w:b/>
          <w:lang w:eastAsia="en-GB"/>
        </w:rPr>
      </w:pPr>
    </w:p>
    <w:p w:rsidR="005E132C" w:rsidRPr="005E132C" w:rsidRDefault="005E132C" w:rsidP="005E132C">
      <w:pPr>
        <w:rPr>
          <w:rFonts w:ascii="Arial" w:hAnsi="Arial" w:cs="Arial"/>
          <w:lang w:eastAsia="en-GB"/>
        </w:rPr>
      </w:pPr>
      <w:r w:rsidRPr="005E132C">
        <w:rPr>
          <w:rFonts w:ascii="Arial" w:hAnsi="Arial"/>
          <w:b/>
          <w:lang w:eastAsia="en-GB"/>
        </w:rPr>
        <w:t>Incompatibilities</w:t>
      </w:r>
      <w:r w:rsidRPr="005E132C">
        <w:rPr>
          <w:rFonts w:ascii="Arial" w:hAnsi="Arial"/>
          <w:b/>
          <w:lang w:eastAsia="en-GB"/>
        </w:rPr>
        <w:tab/>
      </w:r>
      <w:r w:rsidRPr="005E132C">
        <w:rPr>
          <w:rFonts w:ascii="Arial" w:hAnsi="Arial" w:cs="Arial"/>
          <w:lang w:eastAsia="en-GB"/>
        </w:rPr>
        <w:t>Ciprofloxacin and sodium bicarbonate.</w:t>
      </w:r>
    </w:p>
    <w:p w:rsidR="005E132C" w:rsidRPr="005E132C" w:rsidRDefault="005E132C" w:rsidP="005E132C">
      <w:pPr>
        <w:rPr>
          <w:rFonts w:ascii="Arial" w:hAnsi="Arial" w:cs="Arial"/>
        </w:rPr>
      </w:pPr>
    </w:p>
    <w:p w:rsidR="005E132C" w:rsidRPr="005E132C" w:rsidRDefault="005E132C" w:rsidP="005E132C">
      <w:pPr>
        <w:rPr>
          <w:rFonts w:ascii="Arial" w:hAnsi="Arial" w:cs="Arial"/>
        </w:rPr>
      </w:pPr>
    </w:p>
    <w:p w:rsidR="005E132C" w:rsidRPr="005E132C" w:rsidRDefault="005E132C" w:rsidP="005E132C">
      <w:pPr>
        <w:rPr>
          <w:rFonts w:ascii="Arial" w:hAnsi="Arial" w:cs="Arial"/>
        </w:rPr>
      </w:pPr>
    </w:p>
    <w:p w:rsidR="005E132C" w:rsidRPr="005E132C" w:rsidRDefault="005E132C" w:rsidP="005E132C">
      <w:pPr>
        <w:rPr>
          <w:rFonts w:ascii="Arial" w:hAnsi="Arial" w:cs="Arial"/>
          <w:color w:val="0000FF"/>
          <w:u w:val="single"/>
        </w:rPr>
      </w:pPr>
      <w:r w:rsidRPr="005E132C">
        <w:rPr>
          <w:rFonts w:ascii="Arial" w:hAnsi="Arial" w:cs="Arial"/>
        </w:rPr>
        <w:fldChar w:fldCharType="begin"/>
      </w:r>
      <w:r w:rsidRPr="005E132C">
        <w:rPr>
          <w:rFonts w:ascii="Arial" w:hAnsi="Arial" w:cs="Arial"/>
        </w:rPr>
        <w:instrText xml:space="preserve"> HYPERLINK  \l "_Table_of_Contents" </w:instrText>
      </w:r>
      <w:r w:rsidRPr="005E132C">
        <w:rPr>
          <w:rFonts w:ascii="Arial" w:hAnsi="Arial" w:cs="Arial"/>
        </w:rPr>
        <w:fldChar w:fldCharType="separate"/>
      </w:r>
      <w:r w:rsidRPr="005E132C">
        <w:rPr>
          <w:rFonts w:ascii="Arial" w:hAnsi="Arial" w:cs="Arial"/>
          <w:color w:val="0000FF"/>
          <w:u w:val="single"/>
        </w:rPr>
        <w:t>(back to top)</w:t>
      </w:r>
    </w:p>
    <w:p w:rsidR="00E90EEA" w:rsidRDefault="005E132C" w:rsidP="005E132C">
      <w:pPr>
        <w:pStyle w:val="Heading1"/>
        <w:rPr>
          <w:rFonts w:ascii="Arial" w:hAnsi="Arial" w:cs="Arial"/>
        </w:rPr>
      </w:pPr>
      <w:r w:rsidRPr="005E132C">
        <w:rPr>
          <w:rFonts w:ascii="Arial" w:hAnsi="Arial" w:cs="Arial"/>
          <w:b w:val="0"/>
          <w:szCs w:val="24"/>
          <w:lang w:eastAsia="en-US"/>
        </w:rPr>
        <w:fldChar w:fldCharType="end"/>
      </w:r>
    </w:p>
    <w:p w:rsidR="00E90EEA" w:rsidRPr="00AB1681" w:rsidRDefault="00E90EEA" w:rsidP="00B068B3">
      <w:pPr>
        <w:rPr>
          <w:rFonts w:ascii="Arial" w:hAnsi="Arial" w:cs="Arial"/>
        </w:rPr>
      </w:pPr>
      <w:r>
        <w:rPr>
          <w:rFonts w:ascii="Arial" w:hAnsi="Arial" w:cs="Arial"/>
        </w:rPr>
        <w:br w:type="page"/>
      </w:r>
    </w:p>
    <w:p w:rsidR="0085212C" w:rsidRPr="00641C22" w:rsidRDefault="0085212C" w:rsidP="0085212C">
      <w:pPr>
        <w:pStyle w:val="Heading1"/>
        <w:rPr>
          <w:rFonts w:ascii="Arial" w:hAnsi="Arial" w:cs="Arial"/>
          <w:sz w:val="28"/>
          <w:szCs w:val="28"/>
        </w:rPr>
      </w:pPr>
      <w:bookmarkStart w:id="66" w:name="_Toc285636779"/>
      <w:bookmarkStart w:id="67" w:name="_Toc475101068"/>
      <w:r w:rsidRPr="00641C22">
        <w:rPr>
          <w:rFonts w:ascii="Arial" w:hAnsi="Arial" w:cs="Arial"/>
          <w:sz w:val="28"/>
          <w:szCs w:val="28"/>
        </w:rPr>
        <w:lastRenderedPageBreak/>
        <w:t>Meropenem</w:t>
      </w:r>
      <w:bookmarkEnd w:id="66"/>
      <w:bookmarkEnd w:id="67"/>
      <w:r w:rsidRPr="00641C22">
        <w:rPr>
          <w:rFonts w:ascii="Arial" w:hAnsi="Arial" w:cs="Arial"/>
          <w:sz w:val="28"/>
          <w:szCs w:val="28"/>
        </w:rPr>
        <w:t xml:space="preserve"> </w:t>
      </w:r>
    </w:p>
    <w:p w:rsidR="0085212C" w:rsidRPr="00AB1681" w:rsidRDefault="0085212C" w:rsidP="0085212C">
      <w:pPr>
        <w:jc w:val="both"/>
        <w:rPr>
          <w:rFonts w:ascii="Arial" w:hAnsi="Arial" w:cs="Arial"/>
          <w:b/>
        </w:rPr>
      </w:pPr>
    </w:p>
    <w:p w:rsidR="0085212C" w:rsidRPr="00AB1681" w:rsidRDefault="007F0033" w:rsidP="0085212C">
      <w:pPr>
        <w:ind w:left="2880" w:hanging="2880"/>
        <w:jc w:val="both"/>
        <w:rPr>
          <w:rFonts w:ascii="Arial" w:hAnsi="Arial" w:cs="Arial"/>
        </w:rPr>
      </w:pPr>
      <w:r>
        <w:rPr>
          <w:rFonts w:ascii="Arial" w:hAnsi="Arial" w:cs="Arial"/>
          <w:b/>
        </w:rPr>
        <w:t>Form</w:t>
      </w:r>
      <w:r w:rsidR="0085212C" w:rsidRPr="00AB1681">
        <w:rPr>
          <w:rFonts w:ascii="Arial" w:hAnsi="Arial" w:cs="Arial"/>
          <w:b/>
        </w:rPr>
        <w:tab/>
      </w:r>
      <w:r w:rsidR="0085212C" w:rsidRPr="00AB1681">
        <w:rPr>
          <w:rFonts w:ascii="Arial" w:hAnsi="Arial" w:cs="Arial"/>
        </w:rPr>
        <w:t>Vials containing 500mg</w:t>
      </w:r>
      <w:r w:rsidR="0085212C">
        <w:rPr>
          <w:rFonts w:ascii="Arial" w:hAnsi="Arial" w:cs="Arial"/>
        </w:rPr>
        <w:t xml:space="preserve"> meropenem.</w:t>
      </w:r>
    </w:p>
    <w:p w:rsidR="0085212C" w:rsidRPr="00291C8D" w:rsidRDefault="0085212C" w:rsidP="0085212C">
      <w:pPr>
        <w:jc w:val="both"/>
        <w:rPr>
          <w:rFonts w:ascii="Arial" w:hAnsi="Arial" w:cs="Arial"/>
          <w:sz w:val="16"/>
          <w:szCs w:val="16"/>
        </w:rPr>
      </w:pPr>
    </w:p>
    <w:p w:rsidR="0085212C" w:rsidRPr="00AB1681" w:rsidRDefault="007F0033" w:rsidP="0085212C">
      <w:pPr>
        <w:ind w:left="2880" w:hanging="2880"/>
        <w:jc w:val="both"/>
        <w:rPr>
          <w:rFonts w:ascii="Arial" w:hAnsi="Arial" w:cs="Arial"/>
        </w:rPr>
      </w:pPr>
      <w:r>
        <w:rPr>
          <w:rFonts w:ascii="Arial" w:hAnsi="Arial" w:cs="Arial"/>
          <w:b/>
        </w:rPr>
        <w:t>Reconstitution</w:t>
      </w:r>
      <w:r w:rsidR="0085212C" w:rsidRPr="00AB1681">
        <w:rPr>
          <w:rFonts w:ascii="Arial" w:hAnsi="Arial" w:cs="Arial"/>
          <w:b/>
        </w:rPr>
        <w:t xml:space="preserve"> </w:t>
      </w:r>
      <w:r w:rsidR="0085212C" w:rsidRPr="00AB1681">
        <w:rPr>
          <w:rFonts w:ascii="Arial" w:hAnsi="Arial" w:cs="Arial"/>
          <w:b/>
        </w:rPr>
        <w:tab/>
      </w:r>
      <w:r w:rsidR="0085212C" w:rsidRPr="00AB1681">
        <w:rPr>
          <w:rFonts w:ascii="Arial" w:hAnsi="Arial" w:cs="Arial"/>
        </w:rPr>
        <w:t>Dissolve the 500mg powder in 9.6</w:t>
      </w:r>
      <w:r w:rsidR="0085212C">
        <w:rPr>
          <w:rFonts w:ascii="Arial" w:hAnsi="Arial" w:cs="Arial"/>
        </w:rPr>
        <w:t>mL</w:t>
      </w:r>
      <w:r w:rsidR="0085212C" w:rsidRPr="00AB1681">
        <w:rPr>
          <w:rFonts w:ascii="Arial" w:hAnsi="Arial" w:cs="Arial"/>
        </w:rPr>
        <w:t xml:space="preserve"> water for injection to give a stock solution containing 50mg/</w:t>
      </w:r>
      <w:r w:rsidR="0085212C">
        <w:rPr>
          <w:rFonts w:ascii="Arial" w:hAnsi="Arial" w:cs="Arial"/>
        </w:rPr>
        <w:t>mL</w:t>
      </w:r>
      <w:r w:rsidR="0085212C" w:rsidRPr="00AB1681">
        <w:rPr>
          <w:rFonts w:ascii="Arial" w:hAnsi="Arial" w:cs="Arial"/>
        </w:rPr>
        <w:t xml:space="preserve">.  </w:t>
      </w:r>
    </w:p>
    <w:p w:rsidR="0085212C" w:rsidRPr="00291C8D" w:rsidRDefault="0085212C" w:rsidP="0085212C">
      <w:pPr>
        <w:ind w:left="2880"/>
        <w:jc w:val="both"/>
        <w:rPr>
          <w:rFonts w:ascii="Arial" w:hAnsi="Arial" w:cs="Arial"/>
          <w:sz w:val="16"/>
          <w:szCs w:val="16"/>
        </w:rPr>
      </w:pPr>
    </w:p>
    <w:p w:rsidR="0085212C" w:rsidRPr="00343696" w:rsidRDefault="007F0033" w:rsidP="0085212C">
      <w:pPr>
        <w:ind w:left="2880" w:hanging="2880"/>
        <w:jc w:val="both"/>
        <w:rPr>
          <w:rFonts w:ascii="Arial" w:hAnsi="Arial" w:cs="Arial"/>
        </w:rPr>
      </w:pPr>
      <w:r>
        <w:rPr>
          <w:rFonts w:ascii="Arial" w:hAnsi="Arial" w:cs="Arial"/>
          <w:b/>
        </w:rPr>
        <w:t>Use</w:t>
      </w:r>
      <w:r w:rsidR="0085212C" w:rsidRPr="00AB1681">
        <w:rPr>
          <w:rFonts w:ascii="Arial" w:hAnsi="Arial" w:cs="Arial"/>
          <w:b/>
        </w:rPr>
        <w:tab/>
      </w:r>
      <w:r w:rsidR="0085212C" w:rsidRPr="00343696">
        <w:rPr>
          <w:rFonts w:ascii="Arial" w:hAnsi="Arial" w:cs="Arial"/>
        </w:rPr>
        <w:t xml:space="preserve">Meropenem is a carbapenem beta-lactam antibiotic. Due to risk of developing carbapenem resistance, use of meropenem is restricted and must be approved by a consultant before use, usually following discussion with the clinical microbiologist. </w:t>
      </w:r>
    </w:p>
    <w:p w:rsidR="0085212C" w:rsidRPr="00291C8D" w:rsidRDefault="0085212C" w:rsidP="0085212C">
      <w:pPr>
        <w:jc w:val="both"/>
        <w:rPr>
          <w:rFonts w:ascii="Arial" w:hAnsi="Arial" w:cs="Arial"/>
          <w:sz w:val="16"/>
          <w:szCs w:val="16"/>
        </w:rPr>
      </w:pPr>
    </w:p>
    <w:p w:rsidR="0085212C" w:rsidRPr="00343696" w:rsidRDefault="007F0033" w:rsidP="0085212C">
      <w:pPr>
        <w:ind w:left="2880" w:hanging="2880"/>
        <w:jc w:val="both"/>
        <w:rPr>
          <w:rFonts w:ascii="Arial" w:hAnsi="Arial" w:cs="Arial"/>
        </w:rPr>
      </w:pPr>
      <w:r>
        <w:rPr>
          <w:rFonts w:ascii="Arial" w:hAnsi="Arial" w:cs="Arial"/>
          <w:b/>
        </w:rPr>
        <w:t>Dose</w:t>
      </w:r>
      <w:r w:rsidR="0085212C" w:rsidRPr="00AB1681">
        <w:rPr>
          <w:rFonts w:ascii="Arial" w:hAnsi="Arial" w:cs="Arial"/>
          <w:b/>
        </w:rPr>
        <w:tab/>
      </w:r>
      <w:r w:rsidR="0085212C" w:rsidRPr="00343696">
        <w:rPr>
          <w:rFonts w:ascii="Arial" w:hAnsi="Arial" w:cs="Arial"/>
        </w:rPr>
        <w:t>40mg/kg/dose every 12 hours if child &lt; 7 days.</w:t>
      </w:r>
    </w:p>
    <w:p w:rsidR="0085212C" w:rsidRPr="00343696" w:rsidRDefault="0085212C" w:rsidP="0085212C">
      <w:pPr>
        <w:ind w:left="2880"/>
        <w:jc w:val="both"/>
        <w:rPr>
          <w:rFonts w:ascii="Arial" w:hAnsi="Arial" w:cs="Arial"/>
        </w:rPr>
      </w:pPr>
      <w:r w:rsidRPr="00343696">
        <w:rPr>
          <w:rFonts w:ascii="Arial" w:hAnsi="Arial" w:cs="Arial"/>
        </w:rPr>
        <w:t xml:space="preserve">40mg/kg/dose every 8 hours if child </w:t>
      </w:r>
      <w:r w:rsidR="00103378">
        <w:rPr>
          <w:rFonts w:ascii="Arial" w:hAnsi="Arial" w:cs="Arial"/>
        </w:rPr>
        <w:t>≥</w:t>
      </w:r>
      <w:r w:rsidRPr="00343696">
        <w:rPr>
          <w:rFonts w:ascii="Arial" w:hAnsi="Arial" w:cs="Arial"/>
        </w:rPr>
        <w:t xml:space="preserve"> 7days. </w:t>
      </w:r>
    </w:p>
    <w:p w:rsidR="0085212C" w:rsidRDefault="0085212C" w:rsidP="0085212C">
      <w:pPr>
        <w:ind w:left="2880" w:hanging="2880"/>
        <w:jc w:val="both"/>
        <w:rPr>
          <w:rFonts w:ascii="Arial" w:hAnsi="Arial" w:cs="Arial"/>
          <w:b/>
        </w:rPr>
      </w:pPr>
    </w:p>
    <w:p w:rsidR="0085212C" w:rsidRPr="00AB1681" w:rsidRDefault="007F0033" w:rsidP="0085212C">
      <w:pPr>
        <w:ind w:left="2880" w:hanging="2880"/>
        <w:jc w:val="both"/>
        <w:rPr>
          <w:rFonts w:ascii="Arial" w:hAnsi="Arial" w:cs="Arial"/>
        </w:rPr>
      </w:pPr>
      <w:r>
        <w:rPr>
          <w:rFonts w:ascii="Arial" w:hAnsi="Arial" w:cs="Arial"/>
          <w:b/>
        </w:rPr>
        <w:t>Diluent</w:t>
      </w:r>
      <w:r w:rsidR="0085212C" w:rsidRPr="00AB1681">
        <w:rPr>
          <w:rFonts w:ascii="Arial" w:hAnsi="Arial" w:cs="Arial"/>
          <w:b/>
        </w:rPr>
        <w:tab/>
      </w:r>
      <w:r w:rsidR="0085212C" w:rsidRPr="00AB1681">
        <w:rPr>
          <w:rFonts w:ascii="Arial" w:hAnsi="Arial" w:cs="Arial"/>
        </w:rPr>
        <w:t>Dilute to a final concentration of 1 – 20mg/</w:t>
      </w:r>
      <w:r w:rsidR="0085212C">
        <w:rPr>
          <w:rFonts w:ascii="Arial" w:hAnsi="Arial" w:cs="Arial"/>
        </w:rPr>
        <w:t>mL</w:t>
      </w:r>
      <w:r w:rsidR="0085212C" w:rsidRPr="00AB1681">
        <w:rPr>
          <w:rFonts w:ascii="Arial" w:hAnsi="Arial" w:cs="Arial"/>
        </w:rPr>
        <w:t xml:space="preserve"> if necessary in sodium chloride 0.9%. Meropenem is also compa</w:t>
      </w:r>
      <w:r w:rsidR="0085212C">
        <w:rPr>
          <w:rFonts w:ascii="Arial" w:hAnsi="Arial" w:cs="Arial"/>
        </w:rPr>
        <w:t xml:space="preserve">tible with 5% and 10% glucose. </w:t>
      </w:r>
    </w:p>
    <w:p w:rsidR="0085212C" w:rsidRDefault="0085212C" w:rsidP="0085212C">
      <w:pPr>
        <w:ind w:left="2880" w:hanging="2880"/>
        <w:jc w:val="both"/>
        <w:rPr>
          <w:rFonts w:ascii="Arial" w:hAnsi="Arial" w:cs="Arial"/>
          <w:b/>
        </w:rPr>
      </w:pPr>
    </w:p>
    <w:p w:rsidR="0085212C" w:rsidRPr="00AB1681" w:rsidRDefault="0085212C" w:rsidP="0085212C">
      <w:pPr>
        <w:ind w:left="2880" w:hanging="2880"/>
        <w:jc w:val="both"/>
        <w:rPr>
          <w:rFonts w:ascii="Arial" w:hAnsi="Arial" w:cs="Arial"/>
        </w:rPr>
      </w:pPr>
      <w:r w:rsidRPr="00AB1681">
        <w:rPr>
          <w:rFonts w:ascii="Arial" w:hAnsi="Arial" w:cs="Arial"/>
          <w:b/>
        </w:rPr>
        <w:t xml:space="preserve">Route of Administration </w:t>
      </w:r>
      <w:r w:rsidRPr="00AB1681">
        <w:rPr>
          <w:rFonts w:ascii="Arial" w:hAnsi="Arial" w:cs="Arial"/>
        </w:rPr>
        <w:t xml:space="preserve">Administer via a peripheral cannula or central line by intravenous bolus injection over approximately 5 minutes. Can also be administered by intermittent intravenous infusion over 30 minutes. Use only freshly prepared solution.  </w:t>
      </w:r>
    </w:p>
    <w:p w:rsidR="0085212C" w:rsidRPr="00524A44" w:rsidRDefault="0085212C" w:rsidP="0085212C">
      <w:pPr>
        <w:ind w:left="2880" w:hanging="2880"/>
        <w:jc w:val="both"/>
        <w:rPr>
          <w:rFonts w:ascii="Arial" w:hAnsi="Arial" w:cs="Arial"/>
          <w:sz w:val="16"/>
          <w:szCs w:val="16"/>
        </w:rPr>
      </w:pPr>
    </w:p>
    <w:p w:rsidR="0085212C" w:rsidRPr="00AB1681" w:rsidRDefault="007F0033" w:rsidP="0085212C">
      <w:pPr>
        <w:ind w:left="2880" w:hanging="2880"/>
        <w:jc w:val="both"/>
        <w:rPr>
          <w:rFonts w:ascii="Arial" w:hAnsi="Arial" w:cs="Arial"/>
        </w:rPr>
      </w:pPr>
      <w:r>
        <w:rPr>
          <w:rFonts w:ascii="Arial" w:hAnsi="Arial" w:cs="Arial"/>
          <w:b/>
        </w:rPr>
        <w:t>Method</w:t>
      </w:r>
      <w:r w:rsidR="0085212C" w:rsidRPr="00AB1681">
        <w:rPr>
          <w:rFonts w:ascii="Arial" w:hAnsi="Arial" w:cs="Arial"/>
          <w:b/>
        </w:rPr>
        <w:tab/>
      </w:r>
      <w:r w:rsidR="0085212C" w:rsidRPr="00AB1681">
        <w:rPr>
          <w:rFonts w:ascii="Arial" w:hAnsi="Arial" w:cs="Arial"/>
        </w:rPr>
        <w:t xml:space="preserve">Further dilution is required </w:t>
      </w:r>
      <w:r w:rsidR="0085212C" w:rsidRPr="00AB1681">
        <w:rPr>
          <w:rFonts w:ascii="Arial" w:hAnsi="Arial" w:cs="Arial"/>
          <w:u w:val="single"/>
        </w:rPr>
        <w:t>only</w:t>
      </w:r>
      <w:r w:rsidR="0085212C" w:rsidRPr="00AB1681">
        <w:rPr>
          <w:rFonts w:ascii="Arial" w:hAnsi="Arial" w:cs="Arial"/>
        </w:rPr>
        <w:t xml:space="preserve"> if </w:t>
      </w:r>
      <w:r w:rsidR="0085212C">
        <w:rPr>
          <w:rFonts w:ascii="Arial" w:hAnsi="Arial" w:cs="Arial"/>
        </w:rPr>
        <w:t>meropenem is to be g</w:t>
      </w:r>
      <w:r w:rsidR="0085212C" w:rsidRPr="00AB1681">
        <w:rPr>
          <w:rFonts w:ascii="Arial" w:hAnsi="Arial" w:cs="Arial"/>
        </w:rPr>
        <w:t>iven by intravenous infusion.</w:t>
      </w:r>
    </w:p>
    <w:p w:rsidR="0085212C" w:rsidRPr="00524A44" w:rsidRDefault="0085212C" w:rsidP="0085212C">
      <w:pPr>
        <w:jc w:val="both"/>
        <w:rPr>
          <w:rFonts w:ascii="Arial" w:hAnsi="Arial" w:cs="Arial"/>
          <w:sz w:val="16"/>
          <w:szCs w:val="16"/>
        </w:rPr>
      </w:pPr>
    </w:p>
    <w:p w:rsidR="0085212C" w:rsidRPr="00AB1681" w:rsidRDefault="0085212C" w:rsidP="0085212C">
      <w:pPr>
        <w:ind w:left="2880" w:hanging="2880"/>
        <w:rPr>
          <w:rFonts w:ascii="Arial" w:hAnsi="Arial" w:cs="Arial"/>
        </w:rPr>
      </w:pPr>
      <w:r w:rsidRPr="00AB1681">
        <w:rPr>
          <w:rFonts w:ascii="Arial" w:hAnsi="Arial" w:cs="Arial"/>
          <w:b/>
        </w:rPr>
        <w:t xml:space="preserve">How to prescribe </w:t>
      </w:r>
      <w:r w:rsidRPr="00AB1681">
        <w:rPr>
          <w:rFonts w:ascii="Arial" w:hAnsi="Arial" w:cs="Arial"/>
          <w:b/>
        </w:rPr>
        <w:tab/>
      </w:r>
      <w:r w:rsidRPr="00AB1681">
        <w:rPr>
          <w:rFonts w:ascii="Arial" w:hAnsi="Arial" w:cs="Arial"/>
        </w:rPr>
        <w:t xml:space="preserve">Prescribe on a </w:t>
      </w:r>
      <w:r>
        <w:rPr>
          <w:rFonts w:ascii="Arial" w:hAnsi="Arial" w:cs="Arial"/>
        </w:rPr>
        <w:t>WUTH Neonatal Intensive Care Unit Prescription Chart</w:t>
      </w:r>
      <w:r w:rsidRPr="00AB1681">
        <w:rPr>
          <w:rFonts w:ascii="Arial" w:hAnsi="Arial" w:cs="Arial"/>
        </w:rPr>
        <w:t xml:space="preserve">. Document the dose of </w:t>
      </w:r>
      <w:r>
        <w:rPr>
          <w:rFonts w:ascii="Arial" w:hAnsi="Arial" w:cs="Arial"/>
        </w:rPr>
        <w:t>m</w:t>
      </w:r>
      <w:r w:rsidRPr="00AB1681">
        <w:rPr>
          <w:rFonts w:ascii="Arial" w:hAnsi="Arial" w:cs="Arial"/>
        </w:rPr>
        <w:t>eropenem</w:t>
      </w:r>
      <w:r>
        <w:rPr>
          <w:rFonts w:ascii="Arial" w:hAnsi="Arial" w:cs="Arial"/>
        </w:rPr>
        <w:t>, r</w:t>
      </w:r>
      <w:r w:rsidRPr="00AB1681">
        <w:rPr>
          <w:rFonts w:ascii="Arial" w:hAnsi="Arial" w:cs="Arial"/>
        </w:rPr>
        <w:t>ound</w:t>
      </w:r>
      <w:r>
        <w:rPr>
          <w:rFonts w:ascii="Arial" w:hAnsi="Arial" w:cs="Arial"/>
        </w:rPr>
        <w:t>ed</w:t>
      </w:r>
      <w:r w:rsidRPr="00AB1681">
        <w:rPr>
          <w:rFonts w:ascii="Arial" w:hAnsi="Arial" w:cs="Arial"/>
        </w:rPr>
        <w:t xml:space="preserve"> </w:t>
      </w:r>
      <w:r w:rsidR="00680223">
        <w:rPr>
          <w:rFonts w:ascii="Arial" w:hAnsi="Arial" w:cs="Arial"/>
        </w:rPr>
        <w:t xml:space="preserve">up </w:t>
      </w:r>
      <w:r w:rsidRPr="00AB1681">
        <w:rPr>
          <w:rFonts w:ascii="Arial" w:hAnsi="Arial" w:cs="Arial"/>
        </w:rPr>
        <w:t xml:space="preserve">to the nearest 10mg. Do not use a decimal point. Indicate the times of administration by </w:t>
      </w:r>
      <w:r>
        <w:rPr>
          <w:rFonts w:ascii="Arial" w:hAnsi="Arial" w:cs="Arial"/>
        </w:rPr>
        <w:t>circling</w:t>
      </w:r>
      <w:r w:rsidRPr="00AB1681">
        <w:rPr>
          <w:rFonts w:ascii="Arial" w:hAnsi="Arial" w:cs="Arial"/>
        </w:rPr>
        <w:t xml:space="preserve"> the appropriate times on the prescription </w:t>
      </w:r>
      <w:r>
        <w:rPr>
          <w:rFonts w:ascii="Arial" w:hAnsi="Arial" w:cs="Arial"/>
        </w:rPr>
        <w:t>chart</w:t>
      </w:r>
      <w:r w:rsidRPr="00AB1681">
        <w:rPr>
          <w:rFonts w:ascii="Arial" w:hAnsi="Arial" w:cs="Arial"/>
        </w:rPr>
        <w:t xml:space="preserve">.  </w:t>
      </w:r>
    </w:p>
    <w:p w:rsidR="0085212C" w:rsidRPr="00524A44" w:rsidRDefault="0085212C" w:rsidP="0085212C">
      <w:pPr>
        <w:jc w:val="both"/>
        <w:rPr>
          <w:rFonts w:ascii="Arial" w:hAnsi="Arial" w:cs="Arial"/>
          <w:sz w:val="16"/>
          <w:szCs w:val="16"/>
        </w:rPr>
      </w:pPr>
    </w:p>
    <w:p w:rsidR="0085212C" w:rsidRPr="00AB1681" w:rsidRDefault="007F0033" w:rsidP="0085212C">
      <w:pPr>
        <w:ind w:left="2880" w:hanging="2880"/>
        <w:jc w:val="both"/>
        <w:rPr>
          <w:rFonts w:ascii="Arial" w:hAnsi="Arial" w:cs="Arial"/>
        </w:rPr>
      </w:pPr>
      <w:r>
        <w:rPr>
          <w:rFonts w:ascii="Arial" w:hAnsi="Arial" w:cs="Arial"/>
          <w:b/>
        </w:rPr>
        <w:t>Note</w:t>
      </w:r>
      <w:r w:rsidR="0085212C" w:rsidRPr="00AB1681">
        <w:rPr>
          <w:rFonts w:ascii="Arial" w:hAnsi="Arial" w:cs="Arial"/>
          <w:b/>
        </w:rPr>
        <w:tab/>
      </w:r>
      <w:r w:rsidR="0085212C" w:rsidRPr="00AB1681">
        <w:rPr>
          <w:rFonts w:ascii="Arial" w:hAnsi="Arial" w:cs="Arial"/>
        </w:rPr>
        <w:t xml:space="preserve">Do not mix meropenem with gentamicin in the same syringe or giving set because loss of activity of the aminoglycoside may occur.  </w:t>
      </w:r>
    </w:p>
    <w:p w:rsidR="0085212C" w:rsidRPr="009E3A10" w:rsidRDefault="0085212C" w:rsidP="0085212C">
      <w:pPr>
        <w:ind w:left="2880" w:hanging="2880"/>
        <w:jc w:val="both"/>
        <w:rPr>
          <w:rFonts w:ascii="Arial" w:hAnsi="Arial" w:cs="Arial"/>
          <w:b/>
          <w:sz w:val="16"/>
          <w:szCs w:val="16"/>
        </w:rPr>
      </w:pPr>
    </w:p>
    <w:p w:rsidR="0085212C" w:rsidRPr="008E7EEA" w:rsidRDefault="0085212C" w:rsidP="0085212C">
      <w:pPr>
        <w:pStyle w:val="BodyTextIndent"/>
        <w:ind w:left="2880"/>
        <w:rPr>
          <w:rFonts w:ascii="Arial" w:hAnsi="Arial" w:cs="Arial"/>
          <w:b w:val="0"/>
          <w:szCs w:val="24"/>
        </w:rPr>
      </w:pPr>
      <w:r w:rsidRPr="008E7EEA">
        <w:rPr>
          <w:rFonts w:ascii="Arial" w:hAnsi="Arial" w:cs="Arial"/>
          <w:b w:val="0"/>
          <w:szCs w:val="24"/>
        </w:rPr>
        <w:t xml:space="preserve">Please ensure line is adequately flushed with water for injection or 0.9% sodium chloride </w:t>
      </w:r>
      <w:r>
        <w:rPr>
          <w:rFonts w:ascii="Arial" w:hAnsi="Arial" w:cs="Arial"/>
          <w:b w:val="0"/>
          <w:szCs w:val="24"/>
        </w:rPr>
        <w:t xml:space="preserve">intravenous infusion </w:t>
      </w:r>
      <w:r w:rsidRPr="008E7EEA">
        <w:rPr>
          <w:rFonts w:ascii="Arial" w:hAnsi="Arial" w:cs="Arial"/>
          <w:b w:val="0"/>
          <w:szCs w:val="24"/>
        </w:rPr>
        <w:t xml:space="preserve">between doses. </w:t>
      </w:r>
    </w:p>
    <w:p w:rsidR="0085212C" w:rsidRPr="008E7EEA" w:rsidRDefault="0085212C" w:rsidP="0085212C">
      <w:pPr>
        <w:pStyle w:val="BodyTextIndent"/>
        <w:rPr>
          <w:rFonts w:ascii="Arial" w:hAnsi="Arial" w:cs="Arial"/>
          <w:b w:val="0"/>
          <w:szCs w:val="24"/>
        </w:rPr>
      </w:pPr>
    </w:p>
    <w:p w:rsidR="0085212C" w:rsidRPr="008E7EEA" w:rsidRDefault="0085212C" w:rsidP="0085212C">
      <w:pPr>
        <w:pStyle w:val="BodyTextIndent"/>
        <w:ind w:left="2880"/>
        <w:rPr>
          <w:rFonts w:ascii="Arial" w:hAnsi="Arial" w:cs="Arial"/>
          <w:b w:val="0"/>
          <w:szCs w:val="24"/>
        </w:rPr>
      </w:pPr>
      <w:r w:rsidRPr="008E7EEA">
        <w:rPr>
          <w:rFonts w:ascii="Arial" w:hAnsi="Arial" w:cs="Arial"/>
          <w:b w:val="0"/>
          <w:szCs w:val="24"/>
        </w:rPr>
        <w:t>The powder for injection contains 3.4mmol of sodium per gram.</w:t>
      </w:r>
    </w:p>
    <w:p w:rsidR="0085212C" w:rsidRPr="00AB1681" w:rsidRDefault="0085212C" w:rsidP="0085212C">
      <w:pPr>
        <w:ind w:left="2880" w:hanging="2880"/>
        <w:jc w:val="both"/>
        <w:rPr>
          <w:rFonts w:ascii="Arial" w:hAnsi="Arial" w:cs="Arial"/>
        </w:rPr>
      </w:pPr>
    </w:p>
    <w:p w:rsidR="0085212C" w:rsidRDefault="0085212C" w:rsidP="0085212C">
      <w:pPr>
        <w:ind w:left="2880"/>
        <w:jc w:val="both"/>
        <w:rPr>
          <w:rFonts w:ascii="Arial" w:hAnsi="Arial" w:cs="Arial"/>
        </w:rPr>
      </w:pPr>
      <w:r w:rsidRPr="00AB1681">
        <w:rPr>
          <w:rFonts w:ascii="Arial" w:hAnsi="Arial" w:cs="Arial"/>
        </w:rPr>
        <w:t xml:space="preserve">The displacement value for Meronem </w:t>
      </w:r>
      <w:r>
        <w:rPr>
          <w:rFonts w:ascii="Arial" w:hAnsi="Arial" w:cs="Arial"/>
        </w:rPr>
        <w:t xml:space="preserve">® 500mg is </w:t>
      </w:r>
      <w:r w:rsidRPr="00AB1681">
        <w:rPr>
          <w:rFonts w:ascii="Arial" w:hAnsi="Arial" w:cs="Arial"/>
        </w:rPr>
        <w:t>0.44</w:t>
      </w:r>
      <w:r>
        <w:rPr>
          <w:rFonts w:ascii="Arial" w:hAnsi="Arial" w:cs="Arial"/>
        </w:rPr>
        <w:t>mL</w:t>
      </w:r>
      <w:r w:rsidRPr="00AB1681">
        <w:rPr>
          <w:rFonts w:ascii="Arial" w:hAnsi="Arial" w:cs="Arial"/>
        </w:rPr>
        <w:t xml:space="preserve">.  </w:t>
      </w:r>
    </w:p>
    <w:p w:rsidR="005D7550" w:rsidRDefault="005D7550" w:rsidP="0085212C">
      <w:pPr>
        <w:ind w:left="2880"/>
        <w:jc w:val="both"/>
        <w:rPr>
          <w:rFonts w:ascii="Arial" w:hAnsi="Arial" w:cs="Arial"/>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w:t>
      </w:r>
      <w:r w:rsidR="00940DC4">
        <w:rPr>
          <w:rFonts w:ascii="Arial" w:hAnsi="Arial" w:cs="Arial"/>
          <w:b/>
          <w:bCs/>
          <w:color w:val="000000"/>
          <w:lang w:eastAsia="en-GB"/>
        </w:rPr>
        <w:t>/</w:t>
      </w:r>
      <w:r>
        <w:rPr>
          <w:rFonts w:ascii="Arial" w:hAnsi="Arial" w:cs="Arial"/>
          <w:b/>
          <w:bCs/>
          <w:color w:val="000000"/>
          <w:lang w:eastAsia="en-GB"/>
        </w:rPr>
        <w:t>side effects</w:t>
      </w:r>
      <w:r w:rsidRPr="00950EAE">
        <w:rPr>
          <w:rFonts w:ascii="Arial" w:hAnsi="Arial" w:cs="Arial"/>
        </w:rPr>
        <w:t xml:space="preserve">  </w:t>
      </w:r>
      <w:r w:rsidR="008D391A">
        <w:rPr>
          <w:rFonts w:ascii="Arial" w:hAnsi="Arial" w:cs="Arial"/>
        </w:rPr>
        <w:tab/>
      </w:r>
      <w:r w:rsidR="00251361">
        <w:rPr>
          <w:rFonts w:ascii="Arial" w:hAnsi="Arial" w:cs="Arial"/>
        </w:rPr>
        <w:t>Nil.</w:t>
      </w:r>
    </w:p>
    <w:p w:rsidR="005D7550" w:rsidRPr="004C3933" w:rsidRDefault="005D7550" w:rsidP="005D7550">
      <w:pPr>
        <w:ind w:left="2835" w:hanging="2835"/>
        <w:rPr>
          <w:rFonts w:ascii="Arial" w:hAnsi="Arial" w:cs="Arial"/>
          <w:b/>
          <w:bCs/>
        </w:rPr>
      </w:pPr>
    </w:p>
    <w:p w:rsidR="005D7550" w:rsidRPr="00344CFC"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344CFC">
        <w:rPr>
          <w:rFonts w:ascii="Arial" w:hAnsi="Arial" w:cs="Arial"/>
          <w:b/>
          <w:bCs/>
          <w:color w:val="000000"/>
          <w:lang w:eastAsia="en-GB"/>
        </w:rPr>
        <w:tab/>
      </w:r>
      <w:r w:rsidR="008D391A">
        <w:rPr>
          <w:rFonts w:ascii="Arial" w:hAnsi="Arial" w:cs="Arial"/>
          <w:b/>
          <w:bCs/>
          <w:color w:val="000000"/>
          <w:lang w:eastAsia="en-GB"/>
        </w:rPr>
        <w:tab/>
      </w:r>
      <w:r w:rsidR="00344CFC">
        <w:rPr>
          <w:rFonts w:ascii="Arial" w:hAnsi="Arial" w:cs="Arial"/>
          <w:bCs/>
          <w:color w:val="000000"/>
          <w:lang w:eastAsia="en-GB"/>
        </w:rPr>
        <w:t>Aciclovir, amphotericin and calcium gluconate.</w:t>
      </w:r>
    </w:p>
    <w:p w:rsidR="005D7550" w:rsidRDefault="005D7550" w:rsidP="0085212C">
      <w:pPr>
        <w:ind w:left="2880"/>
        <w:jc w:val="both"/>
        <w:rPr>
          <w:rFonts w:ascii="Arial" w:hAnsi="Arial" w:cs="Arial"/>
        </w:rPr>
      </w:pPr>
    </w:p>
    <w:p w:rsidR="009A6873" w:rsidRPr="00AB1681" w:rsidRDefault="009A6873" w:rsidP="0085212C">
      <w:pPr>
        <w:ind w:left="2880"/>
        <w:jc w:val="both"/>
        <w:rPr>
          <w:rFonts w:ascii="Arial" w:hAnsi="Arial" w:cs="Arial"/>
        </w:rPr>
      </w:pPr>
    </w:p>
    <w:p w:rsidR="00DD2744" w:rsidRDefault="00DD2744" w:rsidP="00B068B3">
      <w:pPr>
        <w:rPr>
          <w:rFonts w:ascii="Arial" w:hAnsi="Arial" w:cs="Arial"/>
        </w:rPr>
      </w:pPr>
    </w:p>
    <w:p w:rsidR="009A6873" w:rsidRDefault="009A6873" w:rsidP="00B068B3">
      <w:pPr>
        <w:rPr>
          <w:rFonts w:ascii="Arial" w:hAnsi="Arial" w:cs="Arial"/>
        </w:rPr>
      </w:pPr>
    </w:p>
    <w:p w:rsidR="00B068B3" w:rsidRPr="0088346F" w:rsidRDefault="0088346F" w:rsidP="00B068B3">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B068B3" w:rsidRPr="00AB1681" w:rsidRDefault="0088346F" w:rsidP="00B068B3">
      <w:pPr>
        <w:rPr>
          <w:rFonts w:ascii="Arial" w:hAnsi="Arial" w:cs="Arial"/>
        </w:rPr>
      </w:pPr>
      <w:r>
        <w:rPr>
          <w:rFonts w:ascii="Arial" w:hAnsi="Arial" w:cs="Arial"/>
        </w:rPr>
        <w:fldChar w:fldCharType="end"/>
      </w:r>
      <w:r w:rsidR="00B068B3">
        <w:rPr>
          <w:rFonts w:ascii="Arial" w:hAnsi="Arial" w:cs="Arial"/>
        </w:rPr>
        <w:br w:type="page"/>
      </w:r>
    </w:p>
    <w:p w:rsidR="00B068B3" w:rsidRPr="00641C22" w:rsidRDefault="00B068B3" w:rsidP="00B068B3">
      <w:pPr>
        <w:pStyle w:val="Heading1"/>
        <w:rPr>
          <w:rFonts w:ascii="Arial" w:hAnsi="Arial" w:cs="Arial"/>
          <w:sz w:val="28"/>
          <w:szCs w:val="28"/>
        </w:rPr>
      </w:pPr>
      <w:bookmarkStart w:id="68" w:name="_Toc475101069"/>
      <w:r w:rsidRPr="00641C22">
        <w:rPr>
          <w:rFonts w:ascii="Arial" w:hAnsi="Arial" w:cs="Arial"/>
          <w:sz w:val="28"/>
          <w:szCs w:val="28"/>
        </w:rPr>
        <w:lastRenderedPageBreak/>
        <w:t>Metronidazole</w:t>
      </w:r>
      <w:bookmarkEnd w:id="68"/>
      <w:r w:rsidRPr="00641C22">
        <w:rPr>
          <w:rFonts w:ascii="Arial" w:hAnsi="Arial" w:cs="Arial"/>
          <w:sz w:val="28"/>
          <w:szCs w:val="28"/>
        </w:rPr>
        <w:t xml:space="preserve"> </w:t>
      </w:r>
    </w:p>
    <w:p w:rsidR="00B068B3" w:rsidRPr="00AB1681" w:rsidRDefault="00B068B3" w:rsidP="00B068B3">
      <w:pPr>
        <w:jc w:val="both"/>
        <w:rPr>
          <w:rFonts w:ascii="Arial" w:hAnsi="Arial" w:cs="Arial"/>
          <w:b/>
        </w:rPr>
      </w:pPr>
    </w:p>
    <w:p w:rsidR="00B068B3" w:rsidRPr="00AB1681" w:rsidRDefault="007F0033" w:rsidP="00B068B3">
      <w:pPr>
        <w:ind w:left="2880" w:hanging="2880"/>
        <w:jc w:val="both"/>
        <w:rPr>
          <w:rFonts w:ascii="Arial" w:hAnsi="Arial" w:cs="Arial"/>
        </w:rPr>
      </w:pPr>
      <w:r>
        <w:rPr>
          <w:rFonts w:ascii="Arial" w:hAnsi="Arial" w:cs="Arial"/>
          <w:b/>
        </w:rPr>
        <w:t>Form</w:t>
      </w:r>
      <w:r w:rsidR="00B068B3" w:rsidRPr="00AB1681">
        <w:rPr>
          <w:rFonts w:ascii="Arial" w:hAnsi="Arial" w:cs="Arial"/>
          <w:b/>
        </w:rPr>
        <w:tab/>
      </w:r>
      <w:r w:rsidR="0019745D">
        <w:rPr>
          <w:rFonts w:ascii="Arial" w:hAnsi="Arial" w:cs="Arial"/>
        </w:rPr>
        <w:t>Each 10</w:t>
      </w:r>
      <w:r w:rsidR="00B068B3" w:rsidRPr="00AB1681">
        <w:rPr>
          <w:rFonts w:ascii="Arial" w:hAnsi="Arial" w:cs="Arial"/>
        </w:rPr>
        <w:t>0</w:t>
      </w:r>
      <w:r w:rsidR="00247913">
        <w:rPr>
          <w:rFonts w:ascii="Arial" w:hAnsi="Arial" w:cs="Arial"/>
        </w:rPr>
        <w:t>mL</w:t>
      </w:r>
      <w:r w:rsidR="00B068B3" w:rsidRPr="00AB1681">
        <w:rPr>
          <w:rFonts w:ascii="Arial" w:hAnsi="Arial" w:cs="Arial"/>
        </w:rPr>
        <w:t xml:space="preserve"> </w:t>
      </w:r>
      <w:r w:rsidR="0019745D">
        <w:rPr>
          <w:rFonts w:ascii="Arial" w:hAnsi="Arial" w:cs="Arial"/>
        </w:rPr>
        <w:t xml:space="preserve">infusion </w:t>
      </w:r>
      <w:r w:rsidR="00B068B3" w:rsidRPr="00AB1681">
        <w:rPr>
          <w:rFonts w:ascii="Arial" w:hAnsi="Arial" w:cs="Arial"/>
        </w:rPr>
        <w:t xml:space="preserve">contains </w:t>
      </w:r>
      <w:r w:rsidR="0019745D">
        <w:rPr>
          <w:rFonts w:ascii="Arial" w:hAnsi="Arial" w:cs="Arial"/>
        </w:rPr>
        <w:t>5</w:t>
      </w:r>
      <w:r w:rsidR="00B068B3" w:rsidRPr="00AB1681">
        <w:rPr>
          <w:rFonts w:ascii="Arial" w:hAnsi="Arial" w:cs="Arial"/>
        </w:rPr>
        <w:t xml:space="preserve">00mg </w:t>
      </w:r>
      <w:r w:rsidR="00B7550B">
        <w:rPr>
          <w:rFonts w:ascii="Arial" w:hAnsi="Arial" w:cs="Arial"/>
        </w:rPr>
        <w:t xml:space="preserve">metronidazole </w:t>
      </w:r>
      <w:r w:rsidR="00B068B3" w:rsidRPr="00AB1681">
        <w:rPr>
          <w:rFonts w:ascii="Arial" w:hAnsi="Arial" w:cs="Arial"/>
        </w:rPr>
        <w:t>with a concentration of 5mg/</w:t>
      </w:r>
      <w:r w:rsidR="00247913">
        <w:rPr>
          <w:rFonts w:ascii="Arial" w:hAnsi="Arial" w:cs="Arial"/>
        </w:rPr>
        <w:t>mL</w:t>
      </w:r>
    </w:p>
    <w:p w:rsidR="00B068B3" w:rsidRPr="00AB1681" w:rsidRDefault="00B068B3" w:rsidP="00B068B3">
      <w:pPr>
        <w:jc w:val="both"/>
        <w:rPr>
          <w:rFonts w:ascii="Arial" w:hAnsi="Arial" w:cs="Arial"/>
        </w:rPr>
      </w:pPr>
    </w:p>
    <w:p w:rsidR="00B068B3" w:rsidRPr="00AB1681" w:rsidRDefault="007F0033" w:rsidP="00B068B3">
      <w:pPr>
        <w:ind w:left="2880" w:hanging="2880"/>
        <w:jc w:val="both"/>
        <w:rPr>
          <w:rFonts w:ascii="Arial" w:hAnsi="Arial" w:cs="Arial"/>
        </w:rPr>
      </w:pPr>
      <w:r>
        <w:rPr>
          <w:rFonts w:ascii="Arial" w:hAnsi="Arial" w:cs="Arial"/>
          <w:b/>
        </w:rPr>
        <w:t>Use</w:t>
      </w:r>
      <w:r w:rsidR="00B068B3" w:rsidRPr="00AB1681">
        <w:rPr>
          <w:rFonts w:ascii="Arial" w:hAnsi="Arial" w:cs="Arial"/>
          <w:b/>
        </w:rPr>
        <w:tab/>
      </w:r>
      <w:r w:rsidR="00B068B3" w:rsidRPr="00AB1681">
        <w:rPr>
          <w:rFonts w:ascii="Arial" w:hAnsi="Arial" w:cs="Arial"/>
        </w:rPr>
        <w:t xml:space="preserve">Metronidazole is an antibiotic with good activity against anaerobic bacteria and protozoa.  </w:t>
      </w:r>
    </w:p>
    <w:p w:rsidR="00B068B3" w:rsidRPr="00AB1681" w:rsidRDefault="00B068B3" w:rsidP="00B068B3">
      <w:pPr>
        <w:jc w:val="both"/>
        <w:rPr>
          <w:rFonts w:ascii="Arial" w:hAnsi="Arial" w:cs="Arial"/>
        </w:rPr>
      </w:pPr>
    </w:p>
    <w:p w:rsidR="00694DFF" w:rsidRPr="00E5796C" w:rsidRDefault="007F0033" w:rsidP="00694DFF">
      <w:pPr>
        <w:spacing w:line="336" w:lineRule="auto"/>
        <w:ind w:left="2880" w:hanging="2880"/>
        <w:rPr>
          <w:rFonts w:ascii="Arial" w:hAnsi="Arial" w:cs="Arial"/>
          <w:b/>
        </w:rPr>
      </w:pPr>
      <w:r>
        <w:rPr>
          <w:rFonts w:ascii="Arial" w:hAnsi="Arial" w:cs="Arial"/>
          <w:b/>
        </w:rPr>
        <w:t>Dose</w:t>
      </w:r>
      <w:r w:rsidR="00B068B3" w:rsidRPr="00AB1681">
        <w:rPr>
          <w:rFonts w:ascii="Arial" w:hAnsi="Arial" w:cs="Arial"/>
          <w:b/>
        </w:rPr>
        <w:tab/>
      </w:r>
      <w:r w:rsidR="00694DFF" w:rsidRPr="00E5796C">
        <w:rPr>
          <w:rFonts w:ascii="Arial" w:hAnsi="Arial" w:cs="Arial"/>
        </w:rPr>
        <w:t>Give 15mg/kg as a single loading dose then</w:t>
      </w:r>
      <w:r w:rsidR="00CA527D" w:rsidRPr="00E5796C">
        <w:rPr>
          <w:rFonts w:ascii="Arial" w:hAnsi="Arial" w:cs="Arial"/>
        </w:rPr>
        <w:t xml:space="preserve"> </w:t>
      </w:r>
      <w:r w:rsidR="00D739B8" w:rsidRPr="00E5796C">
        <w:rPr>
          <w:rFonts w:ascii="Arial" w:hAnsi="Arial" w:cs="Arial"/>
        </w:rPr>
        <w:t xml:space="preserve">continue </w:t>
      </w:r>
      <w:r w:rsidR="00CA527D" w:rsidRPr="00E5796C">
        <w:rPr>
          <w:rFonts w:ascii="Arial" w:hAnsi="Arial" w:cs="Arial"/>
        </w:rPr>
        <w:t>maintenance dose as per table</w:t>
      </w:r>
      <w:r w:rsidR="00694DFF" w:rsidRPr="00E5796C">
        <w:rPr>
          <w:rFonts w:ascii="Arial" w:hAnsi="Arial" w:cs="Arial"/>
        </w:rPr>
        <w:t>:</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9"/>
        <w:gridCol w:w="2498"/>
        <w:gridCol w:w="2506"/>
      </w:tblGrid>
      <w:tr w:rsidR="00CA527D" w:rsidRPr="00E5796C" w:rsidTr="00C81CBF">
        <w:tc>
          <w:tcPr>
            <w:tcW w:w="3427" w:type="dxa"/>
            <w:shd w:val="clear" w:color="auto" w:fill="auto"/>
          </w:tcPr>
          <w:p w:rsidR="00CA527D" w:rsidRPr="00E5796C" w:rsidRDefault="00CA527D" w:rsidP="00C81CBF">
            <w:pPr>
              <w:spacing w:line="336" w:lineRule="auto"/>
              <w:rPr>
                <w:rStyle w:val="cp1"/>
                <w:rFonts w:ascii="Arial" w:hAnsi="Arial" w:cs="Arial"/>
                <w:b/>
                <w:color w:val="auto"/>
                <w:lang w:val="en"/>
              </w:rPr>
            </w:pPr>
            <w:r w:rsidRPr="00E5796C">
              <w:rPr>
                <w:rStyle w:val="cp1"/>
                <w:rFonts w:ascii="Arial" w:hAnsi="Arial" w:cs="Arial"/>
                <w:b/>
                <w:color w:val="auto"/>
                <w:lang w:val="en"/>
              </w:rPr>
              <w:t>Corrected gestational age</w:t>
            </w:r>
          </w:p>
        </w:tc>
        <w:tc>
          <w:tcPr>
            <w:tcW w:w="3428" w:type="dxa"/>
            <w:shd w:val="clear" w:color="auto" w:fill="auto"/>
          </w:tcPr>
          <w:p w:rsidR="00CA527D" w:rsidRPr="00E5796C" w:rsidRDefault="00CA527D" w:rsidP="00C81CBF">
            <w:pPr>
              <w:spacing w:line="336" w:lineRule="auto"/>
              <w:rPr>
                <w:rStyle w:val="cp1"/>
                <w:rFonts w:ascii="Arial" w:hAnsi="Arial" w:cs="Arial"/>
                <w:b/>
                <w:color w:val="auto"/>
                <w:lang w:val="en"/>
              </w:rPr>
            </w:pPr>
            <w:r w:rsidRPr="00E5796C">
              <w:rPr>
                <w:rStyle w:val="cp1"/>
                <w:rFonts w:ascii="Arial" w:hAnsi="Arial" w:cs="Arial"/>
                <w:b/>
                <w:color w:val="auto"/>
                <w:lang w:val="en"/>
              </w:rPr>
              <w:t>Maintenance dose</w:t>
            </w:r>
          </w:p>
        </w:tc>
        <w:tc>
          <w:tcPr>
            <w:tcW w:w="3428" w:type="dxa"/>
            <w:shd w:val="clear" w:color="auto" w:fill="auto"/>
          </w:tcPr>
          <w:p w:rsidR="00CA527D" w:rsidRPr="00E5796C" w:rsidRDefault="00CA527D" w:rsidP="00C81CBF">
            <w:pPr>
              <w:spacing w:line="336" w:lineRule="auto"/>
              <w:rPr>
                <w:rStyle w:val="cp1"/>
                <w:rFonts w:ascii="Arial" w:hAnsi="Arial" w:cs="Arial"/>
                <w:b/>
                <w:color w:val="auto"/>
                <w:lang w:val="en"/>
              </w:rPr>
            </w:pPr>
            <w:r w:rsidRPr="00E5796C">
              <w:rPr>
                <w:rStyle w:val="cp1"/>
                <w:rFonts w:ascii="Arial" w:hAnsi="Arial" w:cs="Arial"/>
                <w:b/>
                <w:color w:val="auto"/>
                <w:lang w:val="en"/>
              </w:rPr>
              <w:t>When to start maintenance dose</w:t>
            </w:r>
          </w:p>
        </w:tc>
      </w:tr>
      <w:tr w:rsidR="00CA527D" w:rsidRPr="00E5796C" w:rsidTr="00C81CBF">
        <w:tc>
          <w:tcPr>
            <w:tcW w:w="3427" w:type="dxa"/>
            <w:shd w:val="clear" w:color="auto" w:fill="auto"/>
          </w:tcPr>
          <w:p w:rsidR="00CA527D" w:rsidRPr="00E5796C"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Less than 26weeks</w:t>
            </w:r>
          </w:p>
        </w:tc>
        <w:tc>
          <w:tcPr>
            <w:tcW w:w="3428" w:type="dxa"/>
            <w:shd w:val="clear" w:color="auto" w:fill="auto"/>
          </w:tcPr>
          <w:p w:rsidR="00CA527D" w:rsidRPr="00E5796C"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7.5mg/kg daily</w:t>
            </w:r>
          </w:p>
        </w:tc>
        <w:tc>
          <w:tcPr>
            <w:tcW w:w="3428" w:type="dxa"/>
            <w:shd w:val="clear" w:color="auto" w:fill="auto"/>
          </w:tcPr>
          <w:p w:rsidR="00CA527D" w:rsidRPr="00E5796C"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24hours after loading dose</w:t>
            </w:r>
          </w:p>
        </w:tc>
      </w:tr>
      <w:tr w:rsidR="00CA527D" w:rsidRPr="00E5796C" w:rsidTr="00C81CBF">
        <w:tc>
          <w:tcPr>
            <w:tcW w:w="3427" w:type="dxa"/>
            <w:shd w:val="clear" w:color="auto" w:fill="auto"/>
          </w:tcPr>
          <w:p w:rsidR="00CA527D" w:rsidRPr="00E5796C"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26-34weeks</w:t>
            </w:r>
          </w:p>
        </w:tc>
        <w:tc>
          <w:tcPr>
            <w:tcW w:w="3428" w:type="dxa"/>
            <w:shd w:val="clear" w:color="auto" w:fill="auto"/>
          </w:tcPr>
          <w:p w:rsidR="00CA527D" w:rsidRPr="00E5796C"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7.5mg/kg 12hourly</w:t>
            </w:r>
          </w:p>
        </w:tc>
        <w:tc>
          <w:tcPr>
            <w:tcW w:w="3428" w:type="dxa"/>
            <w:shd w:val="clear" w:color="auto" w:fill="auto"/>
          </w:tcPr>
          <w:p w:rsidR="00CA527D" w:rsidRPr="00E5796C"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12hours after loading dose</w:t>
            </w:r>
          </w:p>
        </w:tc>
      </w:tr>
      <w:tr w:rsidR="00CA527D" w:rsidRPr="00C81CBF" w:rsidTr="00C81CBF">
        <w:tc>
          <w:tcPr>
            <w:tcW w:w="3427" w:type="dxa"/>
            <w:shd w:val="clear" w:color="auto" w:fill="auto"/>
          </w:tcPr>
          <w:p w:rsidR="00CA527D" w:rsidRPr="00E5796C"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Greater than 34weeks</w:t>
            </w:r>
          </w:p>
        </w:tc>
        <w:tc>
          <w:tcPr>
            <w:tcW w:w="3428" w:type="dxa"/>
            <w:shd w:val="clear" w:color="auto" w:fill="auto"/>
          </w:tcPr>
          <w:p w:rsidR="00CA527D" w:rsidRPr="00E5796C"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7.5mg/kg 8hourly</w:t>
            </w:r>
          </w:p>
        </w:tc>
        <w:tc>
          <w:tcPr>
            <w:tcW w:w="3428" w:type="dxa"/>
            <w:shd w:val="clear" w:color="auto" w:fill="auto"/>
          </w:tcPr>
          <w:p w:rsidR="00CA527D" w:rsidRPr="00C81CBF" w:rsidRDefault="00CA527D" w:rsidP="00C81CBF">
            <w:pPr>
              <w:spacing w:line="336" w:lineRule="auto"/>
              <w:rPr>
                <w:rStyle w:val="cp1"/>
                <w:rFonts w:ascii="Arial" w:hAnsi="Arial" w:cs="Arial"/>
                <w:color w:val="auto"/>
                <w:lang w:val="en"/>
              </w:rPr>
            </w:pPr>
            <w:r w:rsidRPr="00E5796C">
              <w:rPr>
                <w:rStyle w:val="cp1"/>
                <w:rFonts w:ascii="Arial" w:hAnsi="Arial" w:cs="Arial"/>
                <w:color w:val="auto"/>
                <w:lang w:val="en"/>
              </w:rPr>
              <w:t>8hours after loading dose</w:t>
            </w:r>
          </w:p>
        </w:tc>
      </w:tr>
    </w:tbl>
    <w:p w:rsidR="00B068B3" w:rsidRPr="00AB1681" w:rsidRDefault="00B068B3" w:rsidP="00694DFF">
      <w:pPr>
        <w:ind w:left="2880" w:hanging="2880"/>
        <w:jc w:val="both"/>
        <w:rPr>
          <w:rFonts w:ascii="Arial" w:hAnsi="Arial" w:cs="Arial"/>
        </w:rPr>
      </w:pPr>
    </w:p>
    <w:p w:rsidR="00B068B3" w:rsidRPr="00AB1681" w:rsidRDefault="007F0033" w:rsidP="00B068B3">
      <w:pPr>
        <w:ind w:left="2880" w:hanging="2880"/>
        <w:jc w:val="both"/>
        <w:rPr>
          <w:rFonts w:ascii="Arial" w:hAnsi="Arial" w:cs="Arial"/>
        </w:rPr>
      </w:pPr>
      <w:r>
        <w:rPr>
          <w:rFonts w:ascii="Arial" w:hAnsi="Arial" w:cs="Arial"/>
          <w:b/>
        </w:rPr>
        <w:t>Route of Administration</w:t>
      </w:r>
      <w:r w:rsidR="00B068B3" w:rsidRPr="00AB1681">
        <w:rPr>
          <w:rFonts w:ascii="Arial" w:hAnsi="Arial" w:cs="Arial"/>
          <w:b/>
        </w:rPr>
        <w:t xml:space="preserve"> </w:t>
      </w:r>
      <w:r w:rsidR="00B068B3" w:rsidRPr="00AB1681">
        <w:rPr>
          <w:rFonts w:ascii="Arial" w:hAnsi="Arial" w:cs="Arial"/>
        </w:rPr>
        <w:t>Administer via a peripheral cannula or central line by intermittent intravenous infusion over approximately 20 to 30</w:t>
      </w:r>
      <w:r w:rsidR="00FF533B">
        <w:rPr>
          <w:rFonts w:ascii="Arial" w:hAnsi="Arial" w:cs="Arial"/>
        </w:rPr>
        <w:t xml:space="preserve"> </w:t>
      </w:r>
      <w:r w:rsidR="00B068B3" w:rsidRPr="00AB1681">
        <w:rPr>
          <w:rFonts w:ascii="Arial" w:hAnsi="Arial" w:cs="Arial"/>
        </w:rPr>
        <w:t xml:space="preserve">minutes. </w:t>
      </w:r>
    </w:p>
    <w:p w:rsidR="00B068B3" w:rsidRPr="00AB1681" w:rsidRDefault="00B068B3" w:rsidP="00B068B3">
      <w:pPr>
        <w:ind w:left="2880" w:hanging="2880"/>
        <w:jc w:val="both"/>
        <w:rPr>
          <w:rFonts w:ascii="Arial" w:hAnsi="Arial" w:cs="Arial"/>
        </w:rPr>
      </w:pPr>
    </w:p>
    <w:p w:rsidR="00B068B3" w:rsidRPr="00AB1681" w:rsidRDefault="007F0033" w:rsidP="00B068B3">
      <w:pPr>
        <w:ind w:left="2880" w:hanging="2880"/>
        <w:jc w:val="both"/>
        <w:rPr>
          <w:rFonts w:ascii="Arial" w:hAnsi="Arial" w:cs="Arial"/>
        </w:rPr>
      </w:pPr>
      <w:r>
        <w:rPr>
          <w:rFonts w:ascii="Arial" w:hAnsi="Arial" w:cs="Arial"/>
          <w:b/>
        </w:rPr>
        <w:t>Method</w:t>
      </w:r>
      <w:r w:rsidR="00B068B3" w:rsidRPr="00AB1681">
        <w:rPr>
          <w:rFonts w:ascii="Arial" w:hAnsi="Arial" w:cs="Arial"/>
          <w:b/>
        </w:rPr>
        <w:tab/>
      </w:r>
      <w:r w:rsidR="00B068B3" w:rsidRPr="00AB1681">
        <w:rPr>
          <w:rFonts w:ascii="Arial" w:hAnsi="Arial" w:cs="Arial"/>
        </w:rPr>
        <w:t>Further dilution is not required.</w:t>
      </w:r>
    </w:p>
    <w:p w:rsidR="00B068B3" w:rsidRPr="00AB1681" w:rsidRDefault="00B068B3" w:rsidP="00B068B3">
      <w:pPr>
        <w:jc w:val="both"/>
        <w:rPr>
          <w:rFonts w:ascii="Arial" w:hAnsi="Arial" w:cs="Arial"/>
        </w:rPr>
      </w:pPr>
    </w:p>
    <w:p w:rsidR="00B068B3" w:rsidRPr="00AB1681" w:rsidRDefault="007F0033" w:rsidP="00B068B3">
      <w:pPr>
        <w:ind w:left="2880" w:hanging="2880"/>
        <w:rPr>
          <w:rFonts w:ascii="Arial" w:hAnsi="Arial" w:cs="Arial"/>
        </w:rPr>
      </w:pPr>
      <w:r>
        <w:rPr>
          <w:rFonts w:ascii="Arial" w:hAnsi="Arial" w:cs="Arial"/>
          <w:b/>
        </w:rPr>
        <w:t>How to prescribe</w:t>
      </w:r>
      <w:r w:rsidR="00B068B3" w:rsidRPr="00AB1681">
        <w:rPr>
          <w:rFonts w:ascii="Arial" w:hAnsi="Arial" w:cs="Arial"/>
          <w:b/>
        </w:rPr>
        <w:t xml:space="preserve"> </w:t>
      </w:r>
      <w:r w:rsidR="00B068B3" w:rsidRPr="00AB1681">
        <w:rPr>
          <w:rFonts w:ascii="Arial" w:hAnsi="Arial" w:cs="Arial"/>
          <w:b/>
        </w:rPr>
        <w:tab/>
      </w:r>
      <w:r w:rsidR="00B068B3" w:rsidRPr="00AB1681">
        <w:rPr>
          <w:rFonts w:ascii="Arial" w:hAnsi="Arial" w:cs="Arial"/>
        </w:rPr>
        <w:t xml:space="preserve">Prescribe on a </w:t>
      </w:r>
      <w:r w:rsidR="002C1440">
        <w:rPr>
          <w:rFonts w:ascii="Arial" w:hAnsi="Arial" w:cs="Arial"/>
        </w:rPr>
        <w:t>WUTH Neonatal Intensive Care Unit Prescription Chart</w:t>
      </w:r>
      <w:r w:rsidR="00B068B3" w:rsidRPr="00AB1681">
        <w:rPr>
          <w:rFonts w:ascii="Arial" w:hAnsi="Arial" w:cs="Arial"/>
        </w:rPr>
        <w:t xml:space="preserve">. Document the loading dose in the Parenteral Drugs-Once only prescription section. Round the dose </w:t>
      </w:r>
      <w:r w:rsidR="00680223">
        <w:rPr>
          <w:rFonts w:ascii="Arial" w:hAnsi="Arial" w:cs="Arial"/>
        </w:rPr>
        <w:t xml:space="preserve">up </w:t>
      </w:r>
      <w:r w:rsidR="00B068B3" w:rsidRPr="00AB1681">
        <w:rPr>
          <w:rFonts w:ascii="Arial" w:hAnsi="Arial" w:cs="Arial"/>
        </w:rPr>
        <w:t xml:space="preserve">to the nearest 1mg. Document the maintenance dose in the Regular Prescriptions section. Do not use a decimal point. Indicate the times of administration by </w:t>
      </w:r>
      <w:r w:rsidR="002C1440">
        <w:rPr>
          <w:rFonts w:ascii="Arial" w:hAnsi="Arial" w:cs="Arial"/>
        </w:rPr>
        <w:t>circling</w:t>
      </w:r>
      <w:r w:rsidR="00B068B3" w:rsidRPr="00AB1681">
        <w:rPr>
          <w:rFonts w:ascii="Arial" w:hAnsi="Arial" w:cs="Arial"/>
        </w:rPr>
        <w:t xml:space="preserve"> the appropr</w:t>
      </w:r>
      <w:r w:rsidR="00B7550B">
        <w:rPr>
          <w:rFonts w:ascii="Arial" w:hAnsi="Arial" w:cs="Arial"/>
        </w:rPr>
        <w:t>iate times on the prescription chart</w:t>
      </w:r>
      <w:r w:rsidR="00B068B3" w:rsidRPr="00AB1681">
        <w:rPr>
          <w:rFonts w:ascii="Arial" w:hAnsi="Arial" w:cs="Arial"/>
        </w:rPr>
        <w:t xml:space="preserve">.  </w:t>
      </w:r>
    </w:p>
    <w:p w:rsidR="00B068B3" w:rsidRPr="00AB1681" w:rsidRDefault="00B068B3" w:rsidP="00B068B3">
      <w:pPr>
        <w:ind w:left="2880" w:hanging="2880"/>
        <w:jc w:val="both"/>
        <w:rPr>
          <w:rFonts w:ascii="Arial" w:hAnsi="Arial" w:cs="Arial"/>
          <w:b/>
        </w:rPr>
      </w:pPr>
    </w:p>
    <w:p w:rsidR="00B068B3" w:rsidRPr="00AB1681" w:rsidRDefault="007F0033" w:rsidP="00B068B3">
      <w:pPr>
        <w:ind w:left="2880" w:hanging="2880"/>
        <w:jc w:val="both"/>
        <w:rPr>
          <w:rFonts w:ascii="Arial" w:hAnsi="Arial" w:cs="Arial"/>
        </w:rPr>
      </w:pPr>
      <w:r>
        <w:rPr>
          <w:rFonts w:ascii="Arial" w:hAnsi="Arial" w:cs="Arial"/>
          <w:b/>
        </w:rPr>
        <w:t>Diluent</w:t>
      </w:r>
      <w:r w:rsidR="00B068B3" w:rsidRPr="00AB1681">
        <w:rPr>
          <w:rFonts w:ascii="Arial" w:hAnsi="Arial" w:cs="Arial"/>
          <w:b/>
        </w:rPr>
        <w:tab/>
      </w:r>
      <w:r w:rsidR="00B068B3" w:rsidRPr="00AB1681">
        <w:rPr>
          <w:rFonts w:ascii="Arial" w:hAnsi="Arial" w:cs="Arial"/>
        </w:rPr>
        <w:t>Metronidazole is compa</w:t>
      </w:r>
      <w:r w:rsidR="00B068B3">
        <w:rPr>
          <w:rFonts w:ascii="Arial" w:hAnsi="Arial" w:cs="Arial"/>
        </w:rPr>
        <w:t xml:space="preserve">tible with 5% and 10% glucose. </w:t>
      </w:r>
    </w:p>
    <w:p w:rsidR="00B068B3" w:rsidRPr="00AB1681" w:rsidRDefault="00B068B3" w:rsidP="00B068B3">
      <w:pPr>
        <w:ind w:left="2880" w:hanging="2880"/>
        <w:jc w:val="both"/>
        <w:rPr>
          <w:rFonts w:ascii="Arial" w:hAnsi="Arial" w:cs="Arial"/>
          <w:b/>
        </w:rPr>
      </w:pPr>
    </w:p>
    <w:p w:rsidR="00B068B3" w:rsidRPr="00AB1681" w:rsidRDefault="007F0033" w:rsidP="00B068B3">
      <w:pPr>
        <w:ind w:left="2880" w:hanging="2880"/>
        <w:jc w:val="both"/>
        <w:rPr>
          <w:rFonts w:ascii="Arial" w:hAnsi="Arial" w:cs="Arial"/>
        </w:rPr>
      </w:pPr>
      <w:r>
        <w:rPr>
          <w:rFonts w:ascii="Arial" w:hAnsi="Arial" w:cs="Arial"/>
          <w:b/>
        </w:rPr>
        <w:t>Note</w:t>
      </w:r>
      <w:r w:rsidR="00B068B3" w:rsidRPr="00AB1681">
        <w:rPr>
          <w:rFonts w:ascii="Arial" w:hAnsi="Arial" w:cs="Arial"/>
          <w:b/>
        </w:rPr>
        <w:tab/>
      </w:r>
      <w:r w:rsidR="00B068B3" w:rsidRPr="00AB1681">
        <w:rPr>
          <w:rFonts w:ascii="Arial" w:hAnsi="Arial" w:cs="Arial"/>
        </w:rPr>
        <w:t xml:space="preserve">Please ensure line is adequately flushed with water for injection or 0.9% sodium chloride between doses. </w:t>
      </w:r>
    </w:p>
    <w:p w:rsidR="00B068B3" w:rsidRPr="00AB1681" w:rsidRDefault="00B068B3" w:rsidP="00B068B3">
      <w:pPr>
        <w:ind w:left="2880"/>
        <w:jc w:val="both"/>
        <w:rPr>
          <w:rFonts w:ascii="Arial" w:hAnsi="Arial" w:cs="Arial"/>
          <w:b/>
        </w:rPr>
      </w:pPr>
    </w:p>
    <w:p w:rsidR="00B068B3" w:rsidRDefault="00B068B3" w:rsidP="00B068B3">
      <w:pPr>
        <w:ind w:left="2880"/>
        <w:jc w:val="both"/>
        <w:rPr>
          <w:rFonts w:ascii="Arial" w:hAnsi="Arial" w:cs="Arial"/>
        </w:rPr>
      </w:pPr>
      <w:r w:rsidRPr="00AB1681">
        <w:rPr>
          <w:rFonts w:ascii="Arial" w:hAnsi="Arial" w:cs="Arial"/>
        </w:rPr>
        <w:t xml:space="preserve">A 7.5mg/kg dose contains 0.2mmol/kg of sodium. </w:t>
      </w:r>
    </w:p>
    <w:p w:rsidR="00251361" w:rsidRDefault="00251361" w:rsidP="005D7550">
      <w:pPr>
        <w:rPr>
          <w:rFonts w:ascii="Arial" w:hAnsi="Arial" w:cs="Arial"/>
          <w:b/>
          <w:bCs/>
          <w:color w:val="000000"/>
          <w:lang w:eastAsia="en-GB"/>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w:t>
      </w:r>
      <w:r w:rsidR="00940DC4">
        <w:rPr>
          <w:rFonts w:ascii="Arial" w:hAnsi="Arial" w:cs="Arial"/>
          <w:b/>
          <w:bCs/>
          <w:color w:val="000000"/>
          <w:lang w:eastAsia="en-GB"/>
        </w:rPr>
        <w:t>/</w:t>
      </w:r>
      <w:r>
        <w:rPr>
          <w:rFonts w:ascii="Arial" w:hAnsi="Arial" w:cs="Arial"/>
          <w:b/>
          <w:bCs/>
          <w:color w:val="000000"/>
          <w:lang w:eastAsia="en-GB"/>
        </w:rPr>
        <w:t>side effects</w:t>
      </w:r>
      <w:r w:rsidRPr="00950EAE">
        <w:rPr>
          <w:rFonts w:ascii="Arial" w:hAnsi="Arial" w:cs="Arial"/>
        </w:rPr>
        <w:t xml:space="preserve">  </w:t>
      </w:r>
      <w:r w:rsidR="008D391A">
        <w:rPr>
          <w:rFonts w:ascii="Arial" w:hAnsi="Arial" w:cs="Arial"/>
        </w:rPr>
        <w:tab/>
      </w:r>
      <w:r w:rsidR="00251361">
        <w:rPr>
          <w:rFonts w:ascii="Arial" w:hAnsi="Arial" w:cs="Arial"/>
        </w:rPr>
        <w:t>Nil.</w:t>
      </w:r>
    </w:p>
    <w:p w:rsidR="005D7550" w:rsidRPr="004C3933" w:rsidRDefault="005D7550" w:rsidP="005D7550">
      <w:pPr>
        <w:ind w:left="2835" w:hanging="2835"/>
        <w:rPr>
          <w:rFonts w:ascii="Arial" w:hAnsi="Arial" w:cs="Arial"/>
          <w:b/>
          <w:bCs/>
        </w:rPr>
      </w:pPr>
    </w:p>
    <w:p w:rsidR="005D7550" w:rsidRPr="00683AE3"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683AE3">
        <w:rPr>
          <w:rFonts w:ascii="Arial" w:hAnsi="Arial" w:cs="Arial"/>
          <w:b/>
          <w:bCs/>
          <w:color w:val="000000"/>
          <w:lang w:eastAsia="en-GB"/>
        </w:rPr>
        <w:tab/>
      </w:r>
      <w:r w:rsidR="008D391A">
        <w:rPr>
          <w:rFonts w:ascii="Arial" w:hAnsi="Arial" w:cs="Arial"/>
          <w:b/>
          <w:bCs/>
          <w:color w:val="000000"/>
          <w:lang w:eastAsia="en-GB"/>
        </w:rPr>
        <w:tab/>
      </w:r>
      <w:r w:rsidR="00683AE3">
        <w:rPr>
          <w:rFonts w:ascii="Arial" w:hAnsi="Arial" w:cs="Arial"/>
          <w:bCs/>
          <w:color w:val="000000"/>
          <w:lang w:eastAsia="en-GB"/>
        </w:rPr>
        <w:t>No data available.</w:t>
      </w:r>
    </w:p>
    <w:p w:rsidR="005D7550" w:rsidRPr="00AB1681" w:rsidRDefault="005D7550" w:rsidP="00B068B3">
      <w:pPr>
        <w:ind w:left="2880"/>
        <w:jc w:val="both"/>
        <w:rPr>
          <w:rFonts w:ascii="Arial" w:hAnsi="Arial" w:cs="Arial"/>
        </w:rPr>
      </w:pPr>
    </w:p>
    <w:p w:rsidR="00720ABB" w:rsidRPr="00A676C1" w:rsidRDefault="00720ABB" w:rsidP="00720ABB">
      <w:pPr>
        <w:rPr>
          <w:rFonts w:ascii="Arial" w:hAnsi="Arial" w:cs="Arial"/>
        </w:rPr>
      </w:pPr>
      <w:r w:rsidRPr="00A676C1">
        <w:rPr>
          <w:rFonts w:ascii="Arial" w:hAnsi="Arial" w:cs="Arial"/>
          <w:b/>
        </w:rPr>
        <w:t>Further information</w:t>
      </w:r>
      <w:r>
        <w:rPr>
          <w:rFonts w:ascii="Arial" w:hAnsi="Arial" w:cs="Arial"/>
        </w:rPr>
        <w:t xml:space="preserve">: </w:t>
      </w:r>
      <w:r w:rsidR="008D391A">
        <w:rPr>
          <w:rFonts w:ascii="Arial" w:hAnsi="Arial" w:cs="Arial"/>
        </w:rPr>
        <w:tab/>
      </w:r>
      <w:r w:rsidRPr="00A676C1">
        <w:rPr>
          <w:rFonts w:ascii="Arial" w:hAnsi="Arial" w:cs="Arial"/>
        </w:rPr>
        <w:t xml:space="preserve">see </w:t>
      </w:r>
      <w:hyperlink r:id="rId34" w:history="1">
        <w:r w:rsidRPr="002A4F07">
          <w:rPr>
            <w:rStyle w:val="Hyperlink"/>
            <w:rFonts w:ascii="Arial" w:hAnsi="Arial" w:cs="Arial"/>
          </w:rPr>
          <w:t>necrotising enterocolitis (NEC)</w:t>
        </w:r>
      </w:hyperlink>
      <w:r>
        <w:rPr>
          <w:rFonts w:ascii="Arial" w:hAnsi="Arial" w:cs="Arial"/>
        </w:rPr>
        <w:t xml:space="preserve"> </w:t>
      </w:r>
      <w:r w:rsidRPr="00A676C1">
        <w:rPr>
          <w:rFonts w:ascii="Arial" w:hAnsi="Arial" w:cs="Arial"/>
        </w:rPr>
        <w:t>clinical guideline</w:t>
      </w:r>
      <w:r>
        <w:rPr>
          <w:rFonts w:ascii="Arial" w:hAnsi="Arial" w:cs="Arial"/>
        </w:rPr>
        <w:t>.</w:t>
      </w:r>
    </w:p>
    <w:p w:rsidR="00B068B3" w:rsidRDefault="00B068B3" w:rsidP="00B068B3">
      <w:pPr>
        <w:rPr>
          <w:rFonts w:ascii="Arial" w:hAnsi="Arial" w:cs="Arial"/>
        </w:rPr>
      </w:pPr>
    </w:p>
    <w:p w:rsidR="00B068B3" w:rsidRPr="0088346F" w:rsidRDefault="0088346F" w:rsidP="00B068B3">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B068B3" w:rsidRPr="00AB1681" w:rsidRDefault="0088346F" w:rsidP="00B068B3">
      <w:pPr>
        <w:rPr>
          <w:rFonts w:ascii="Arial" w:hAnsi="Arial" w:cs="Arial"/>
        </w:rPr>
      </w:pPr>
      <w:r>
        <w:rPr>
          <w:rFonts w:ascii="Arial" w:hAnsi="Arial" w:cs="Arial"/>
        </w:rPr>
        <w:fldChar w:fldCharType="end"/>
      </w:r>
      <w:r w:rsidR="00B068B3">
        <w:rPr>
          <w:rFonts w:ascii="Arial" w:hAnsi="Arial" w:cs="Arial"/>
        </w:rPr>
        <w:br w:type="page"/>
      </w:r>
    </w:p>
    <w:p w:rsidR="00FB63E2" w:rsidRPr="00FB63E2" w:rsidRDefault="00FB63E2" w:rsidP="00FB63E2">
      <w:pPr>
        <w:pStyle w:val="Heading1"/>
        <w:rPr>
          <w:rFonts w:ascii="Arial" w:hAnsi="Arial" w:cs="Arial"/>
          <w:sz w:val="28"/>
          <w:szCs w:val="28"/>
        </w:rPr>
      </w:pPr>
      <w:bookmarkStart w:id="69" w:name="_Toc402425464"/>
      <w:bookmarkStart w:id="70" w:name="_Toc475101070"/>
      <w:r w:rsidRPr="00FB63E2">
        <w:rPr>
          <w:rFonts w:ascii="Arial" w:hAnsi="Arial" w:cs="Arial"/>
          <w:sz w:val="28"/>
          <w:szCs w:val="28"/>
        </w:rPr>
        <w:lastRenderedPageBreak/>
        <w:t>Midazolam Hydrochloride</w:t>
      </w:r>
      <w:bookmarkEnd w:id="69"/>
      <w:bookmarkEnd w:id="70"/>
    </w:p>
    <w:p w:rsidR="00FB63E2" w:rsidRPr="00FB63E2" w:rsidRDefault="00FB63E2" w:rsidP="00FB63E2">
      <w:pPr>
        <w:spacing w:before="240" w:after="60"/>
        <w:ind w:left="2160" w:hanging="2160"/>
        <w:outlineLvl w:val="4"/>
        <w:rPr>
          <w:rFonts w:ascii="Arial" w:hAnsi="Arial" w:cs="Arial"/>
          <w:b/>
          <w:bCs/>
          <w:i/>
          <w:iCs/>
          <w:lang w:eastAsia="en-GB"/>
        </w:rPr>
      </w:pPr>
      <w:r w:rsidRPr="00FB63E2">
        <w:rPr>
          <w:rFonts w:ascii="Arial" w:hAnsi="Arial" w:cs="Arial"/>
          <w:b/>
          <w:bCs/>
          <w:iCs/>
          <w:lang w:eastAsia="en-GB"/>
        </w:rPr>
        <w:t>Form</w:t>
      </w:r>
      <w:r w:rsidRPr="00FB63E2">
        <w:rPr>
          <w:rFonts w:ascii="Arial" w:hAnsi="Arial" w:cs="Arial"/>
          <w:b/>
          <w:bCs/>
          <w:i/>
          <w:iCs/>
          <w:lang w:eastAsia="en-GB"/>
        </w:rPr>
        <w:tab/>
      </w:r>
      <w:r w:rsidRPr="00FB63E2">
        <w:rPr>
          <w:rFonts w:ascii="Arial" w:hAnsi="Arial" w:cs="Arial"/>
          <w:bCs/>
          <w:iCs/>
          <w:lang w:eastAsia="en-GB"/>
        </w:rPr>
        <w:t>10mg/2mL midazolam hydrochloride – note there are two strengths of injection. Use the correct solution.</w:t>
      </w:r>
    </w:p>
    <w:p w:rsidR="00FB63E2" w:rsidRPr="00FB63E2" w:rsidRDefault="00FB63E2" w:rsidP="00FB63E2">
      <w:pPr>
        <w:spacing w:before="240" w:after="60"/>
        <w:outlineLvl w:val="4"/>
        <w:rPr>
          <w:rFonts w:ascii="Arial" w:hAnsi="Arial" w:cs="Arial"/>
          <w:bCs/>
          <w:iCs/>
          <w:lang w:eastAsia="en-GB"/>
        </w:rPr>
      </w:pPr>
      <w:r w:rsidRPr="00FB63E2">
        <w:rPr>
          <w:rFonts w:ascii="Arial" w:hAnsi="Arial" w:cs="Arial"/>
          <w:b/>
          <w:bCs/>
          <w:iCs/>
          <w:lang w:eastAsia="en-GB"/>
        </w:rPr>
        <w:t>Use</w:t>
      </w:r>
      <w:r w:rsidRPr="00FB63E2">
        <w:rPr>
          <w:rFonts w:ascii="Arial" w:hAnsi="Arial" w:cs="Arial"/>
          <w:b/>
          <w:bCs/>
          <w:iCs/>
          <w:lang w:eastAsia="en-GB"/>
        </w:rPr>
        <w:tab/>
      </w:r>
      <w:r w:rsidRPr="00FB63E2">
        <w:rPr>
          <w:rFonts w:ascii="Arial" w:hAnsi="Arial" w:cs="Arial"/>
          <w:b/>
          <w:bCs/>
          <w:i/>
          <w:iCs/>
          <w:lang w:eastAsia="en-GB"/>
        </w:rPr>
        <w:tab/>
      </w:r>
      <w:r w:rsidRPr="00FB63E2">
        <w:rPr>
          <w:rFonts w:ascii="Arial" w:hAnsi="Arial" w:cs="Arial"/>
          <w:b/>
          <w:bCs/>
          <w:i/>
          <w:iCs/>
          <w:lang w:eastAsia="en-GB"/>
        </w:rPr>
        <w:tab/>
      </w:r>
      <w:r w:rsidRPr="00FB63E2">
        <w:rPr>
          <w:rFonts w:ascii="Arial" w:hAnsi="Arial" w:cs="Arial"/>
          <w:bCs/>
          <w:iCs/>
          <w:lang w:eastAsia="en-GB"/>
        </w:rPr>
        <w:t>Sedative and for refractory seizures</w:t>
      </w:r>
    </w:p>
    <w:p w:rsidR="00FB63E2" w:rsidRPr="00FB63E2" w:rsidRDefault="00FB63E2" w:rsidP="00FB63E2">
      <w:pPr>
        <w:spacing w:before="240" w:after="60"/>
        <w:ind w:left="2160" w:hanging="2160"/>
        <w:outlineLvl w:val="4"/>
        <w:rPr>
          <w:rFonts w:ascii="Arial" w:hAnsi="Arial" w:cs="Arial"/>
          <w:b/>
          <w:bCs/>
          <w:iCs/>
          <w:lang w:eastAsia="en-GB"/>
        </w:rPr>
      </w:pPr>
      <w:r w:rsidRPr="00FB63E2">
        <w:rPr>
          <w:rFonts w:ascii="Arial" w:hAnsi="Arial" w:cs="Arial"/>
          <w:b/>
          <w:bCs/>
          <w:iCs/>
          <w:lang w:eastAsia="en-GB"/>
        </w:rPr>
        <w:t>Dose</w:t>
      </w:r>
      <w:r w:rsidRPr="00FB63E2">
        <w:rPr>
          <w:rFonts w:ascii="Arial" w:hAnsi="Arial" w:cs="Arial"/>
          <w:b/>
          <w:bCs/>
          <w:iCs/>
          <w:lang w:eastAsia="en-GB"/>
        </w:rPr>
        <w:tab/>
        <w:t>Sedation</w:t>
      </w:r>
      <w:r w:rsidRPr="00FB63E2">
        <w:rPr>
          <w:rFonts w:ascii="Arial" w:hAnsi="Arial" w:cs="Arial"/>
          <w:b/>
          <w:bCs/>
          <w:iCs/>
          <w:lang w:eastAsia="en-GB"/>
        </w:rPr>
        <w:br/>
        <w:t>Maintenance</w:t>
      </w:r>
      <w:r w:rsidRPr="00FB63E2">
        <w:rPr>
          <w:rFonts w:ascii="Arial" w:hAnsi="Arial" w:cs="Arial"/>
          <w:bCs/>
          <w:iCs/>
          <w:lang w:eastAsia="en-GB"/>
        </w:rPr>
        <w:t xml:space="preserve"> dose = </w:t>
      </w:r>
      <w:r w:rsidRPr="00FB63E2">
        <w:rPr>
          <w:rFonts w:ascii="Arial" w:hAnsi="Arial" w:cs="Arial"/>
          <w:b/>
          <w:bCs/>
          <w:iCs/>
          <w:lang w:eastAsia="en-GB"/>
        </w:rPr>
        <w:t>30-60microgram/kg/hour.</w:t>
      </w:r>
    </w:p>
    <w:p w:rsidR="00FB63E2" w:rsidRPr="00FB63E2" w:rsidRDefault="00FB63E2" w:rsidP="00FB63E2">
      <w:pPr>
        <w:rPr>
          <w:rFonts w:ascii="Arial" w:hAnsi="Arial" w:cs="Arial"/>
          <w:lang w:eastAsia="en-GB"/>
        </w:rPr>
      </w:pPr>
      <w:r w:rsidRPr="00FB63E2">
        <w:rPr>
          <w:lang w:eastAsia="en-GB"/>
        </w:rPr>
        <w:tab/>
      </w:r>
      <w:r w:rsidRPr="00FB63E2">
        <w:rPr>
          <w:lang w:eastAsia="en-GB"/>
        </w:rPr>
        <w:tab/>
      </w:r>
      <w:r w:rsidRPr="00FB63E2">
        <w:rPr>
          <w:lang w:eastAsia="en-GB"/>
        </w:rPr>
        <w:tab/>
      </w:r>
      <w:r w:rsidRPr="00FB63E2">
        <w:rPr>
          <w:rFonts w:ascii="Arial" w:hAnsi="Arial" w:cs="Arial"/>
          <w:lang w:eastAsia="en-GB"/>
        </w:rPr>
        <w:t>When used as sedative there is no need for a loading dose.</w:t>
      </w:r>
    </w:p>
    <w:p w:rsidR="00FB63E2" w:rsidRPr="00FB63E2" w:rsidRDefault="00FB63E2" w:rsidP="00FB63E2">
      <w:pPr>
        <w:spacing w:before="240" w:after="60"/>
        <w:ind w:left="2160"/>
        <w:outlineLvl w:val="4"/>
        <w:rPr>
          <w:rFonts w:ascii="Arial" w:hAnsi="Arial" w:cs="Arial"/>
          <w:bCs/>
          <w:iCs/>
          <w:lang w:eastAsia="en-GB"/>
        </w:rPr>
      </w:pPr>
      <w:r w:rsidRPr="00FB63E2">
        <w:rPr>
          <w:rFonts w:ascii="Arial" w:hAnsi="Arial" w:cs="Arial"/>
          <w:bCs/>
          <w:iCs/>
          <w:lang w:eastAsia="en-GB"/>
        </w:rPr>
        <w:t>Dose as sedative should be reviewed after 24hours. Consider halving the dose to prevent accumulation in neonates with corrected gestational age less than 33weeks. Maximum recommended treatment duration 4 days. Longer courses must be approved by the duty consultant.</w:t>
      </w:r>
    </w:p>
    <w:p w:rsidR="00FB63E2" w:rsidRPr="00FB63E2" w:rsidRDefault="00FB63E2" w:rsidP="00FB63E2">
      <w:pPr>
        <w:spacing w:before="240" w:after="60"/>
        <w:ind w:left="2160"/>
        <w:outlineLvl w:val="4"/>
        <w:rPr>
          <w:rFonts w:ascii="Arial" w:hAnsi="Arial" w:cs="Arial"/>
          <w:bCs/>
          <w:iCs/>
          <w:lang w:eastAsia="en-GB"/>
        </w:rPr>
      </w:pPr>
      <w:r w:rsidRPr="00FB63E2">
        <w:rPr>
          <w:rFonts w:ascii="Arial" w:hAnsi="Arial" w:cs="Arial"/>
          <w:b/>
          <w:bCs/>
          <w:iCs/>
          <w:lang w:eastAsia="en-GB"/>
        </w:rPr>
        <w:t>Seizures</w:t>
      </w:r>
      <w:r w:rsidRPr="00FB63E2">
        <w:rPr>
          <w:rFonts w:ascii="Arial" w:hAnsi="Arial" w:cs="Arial"/>
          <w:bCs/>
          <w:iCs/>
          <w:lang w:eastAsia="en-GB"/>
        </w:rPr>
        <w:br/>
      </w:r>
      <w:r w:rsidRPr="00FB63E2">
        <w:rPr>
          <w:rFonts w:ascii="Arial" w:hAnsi="Arial" w:cs="Arial"/>
          <w:b/>
          <w:bCs/>
          <w:iCs/>
          <w:lang w:eastAsia="en-GB"/>
        </w:rPr>
        <w:t>Loading</w:t>
      </w:r>
      <w:r w:rsidRPr="00FB63E2">
        <w:rPr>
          <w:rFonts w:ascii="Arial" w:hAnsi="Arial" w:cs="Arial"/>
          <w:bCs/>
          <w:iCs/>
          <w:lang w:eastAsia="en-GB"/>
        </w:rPr>
        <w:t xml:space="preserve"> Dose =</w:t>
      </w:r>
      <w:r w:rsidRPr="00FB63E2">
        <w:rPr>
          <w:rFonts w:ascii="Arial" w:hAnsi="Arial" w:cs="Arial"/>
          <w:b/>
          <w:bCs/>
          <w:iCs/>
          <w:lang w:eastAsia="en-GB"/>
        </w:rPr>
        <w:t xml:space="preserve"> 90microgram/kg</w:t>
      </w:r>
      <w:r w:rsidRPr="00FB63E2">
        <w:rPr>
          <w:rFonts w:ascii="Arial" w:hAnsi="Arial" w:cs="Arial"/>
          <w:b/>
          <w:bCs/>
          <w:iCs/>
          <w:lang w:eastAsia="en-GB"/>
        </w:rPr>
        <w:br/>
      </w:r>
      <w:r w:rsidRPr="00FB63E2">
        <w:rPr>
          <w:rFonts w:ascii="Arial" w:hAnsi="Arial" w:cs="Arial"/>
          <w:bCs/>
          <w:iCs/>
          <w:lang w:eastAsia="en-GB"/>
        </w:rPr>
        <w:t xml:space="preserve">Give </w:t>
      </w:r>
      <w:r w:rsidRPr="00FB63E2">
        <w:rPr>
          <w:rFonts w:ascii="Arial" w:hAnsi="Arial" w:cs="Arial"/>
          <w:bCs/>
          <w:iCs/>
          <w:sz w:val="26"/>
          <w:szCs w:val="26"/>
          <w:lang w:eastAsia="en-GB"/>
        </w:rPr>
        <w:t>by intravenous bolus injection over 3-5minutes</w:t>
      </w:r>
    </w:p>
    <w:p w:rsidR="00FB63E2" w:rsidRPr="00FB63E2" w:rsidRDefault="00FB63E2" w:rsidP="00FB63E2">
      <w:pPr>
        <w:spacing w:before="240" w:after="60"/>
        <w:outlineLvl w:val="4"/>
        <w:rPr>
          <w:rFonts w:ascii="Arial" w:hAnsi="Arial" w:cs="Arial"/>
          <w:b/>
          <w:bCs/>
          <w:iCs/>
          <w:lang w:eastAsia="en-GB"/>
        </w:rPr>
      </w:pPr>
      <w:r w:rsidRPr="00FB63E2">
        <w:rPr>
          <w:rFonts w:ascii="Arial" w:hAnsi="Arial" w:cs="Arial"/>
          <w:b/>
          <w:bCs/>
          <w:iCs/>
          <w:lang w:eastAsia="en-GB"/>
        </w:rPr>
        <w:tab/>
      </w:r>
      <w:r w:rsidRPr="00FB63E2">
        <w:rPr>
          <w:rFonts w:ascii="Arial" w:hAnsi="Arial" w:cs="Arial"/>
          <w:b/>
          <w:bCs/>
          <w:iCs/>
          <w:lang w:eastAsia="en-GB"/>
        </w:rPr>
        <w:tab/>
      </w:r>
      <w:r w:rsidRPr="00FB63E2">
        <w:rPr>
          <w:rFonts w:ascii="Arial" w:hAnsi="Arial" w:cs="Arial"/>
          <w:b/>
          <w:bCs/>
          <w:iCs/>
          <w:lang w:eastAsia="en-GB"/>
        </w:rPr>
        <w:tab/>
        <w:t>Maintenance</w:t>
      </w:r>
      <w:r w:rsidRPr="00FB63E2">
        <w:rPr>
          <w:rFonts w:ascii="Arial" w:hAnsi="Arial" w:cs="Arial"/>
          <w:bCs/>
          <w:iCs/>
          <w:lang w:eastAsia="en-GB"/>
        </w:rPr>
        <w:t xml:space="preserve"> Dose</w:t>
      </w:r>
      <w:r w:rsidRPr="00FB63E2">
        <w:rPr>
          <w:rFonts w:ascii="Arial" w:hAnsi="Arial" w:cs="Arial"/>
          <w:b/>
          <w:bCs/>
          <w:iCs/>
          <w:lang w:eastAsia="en-GB"/>
        </w:rPr>
        <w:tab/>
      </w:r>
      <w:r w:rsidRPr="00FB63E2">
        <w:rPr>
          <w:rFonts w:ascii="Arial" w:hAnsi="Arial" w:cs="Arial"/>
          <w:bCs/>
          <w:iCs/>
          <w:lang w:eastAsia="en-GB"/>
        </w:rPr>
        <w:t>=</w:t>
      </w:r>
      <w:r w:rsidRPr="00FB63E2">
        <w:rPr>
          <w:rFonts w:ascii="Arial" w:hAnsi="Arial" w:cs="Arial"/>
          <w:b/>
          <w:bCs/>
          <w:iCs/>
          <w:lang w:eastAsia="en-GB"/>
        </w:rPr>
        <w:t xml:space="preserve"> 60-300microgram/kg/hour</w:t>
      </w:r>
    </w:p>
    <w:p w:rsidR="00FB63E2" w:rsidRPr="00FB63E2" w:rsidRDefault="00FB63E2" w:rsidP="00FB63E2">
      <w:pPr>
        <w:ind w:left="2160"/>
        <w:rPr>
          <w:rFonts w:ascii="Arial" w:hAnsi="Arial" w:cs="Arial"/>
        </w:rPr>
      </w:pPr>
      <w:r w:rsidRPr="00FB63E2">
        <w:rPr>
          <w:rFonts w:ascii="Arial" w:hAnsi="Arial" w:cs="Arial"/>
        </w:rPr>
        <w:t>Dose may be increased by 60microgram/kg/hour every 15minutes to achieve seizure control. Monitor for accumulation and use the lowest effective dose.</w:t>
      </w:r>
    </w:p>
    <w:p w:rsidR="00FB63E2" w:rsidRPr="00FB63E2" w:rsidRDefault="00FB63E2" w:rsidP="00FB63E2">
      <w:pPr>
        <w:rPr>
          <w:rFonts w:ascii="Arial" w:hAnsi="Arial" w:cs="Arial"/>
        </w:rPr>
      </w:pPr>
    </w:p>
    <w:p w:rsidR="00FB63E2" w:rsidRPr="00FB63E2" w:rsidRDefault="00FB63E2" w:rsidP="00FB63E2">
      <w:pPr>
        <w:ind w:left="2160" w:hanging="2160"/>
        <w:rPr>
          <w:rFonts w:ascii="Arial" w:hAnsi="Arial" w:cs="Arial"/>
        </w:rPr>
      </w:pPr>
      <w:r w:rsidRPr="00FB63E2">
        <w:rPr>
          <w:rFonts w:ascii="Arial" w:hAnsi="Arial" w:cs="Arial"/>
          <w:b/>
        </w:rPr>
        <w:t>Diluent</w:t>
      </w:r>
      <w:r w:rsidRPr="00FB63E2">
        <w:rPr>
          <w:rFonts w:ascii="Arial" w:hAnsi="Arial" w:cs="Arial"/>
          <w:b/>
        </w:rPr>
        <w:tab/>
      </w:r>
      <w:r w:rsidRPr="00FB63E2">
        <w:rPr>
          <w:rFonts w:ascii="Arial" w:hAnsi="Arial" w:cs="Arial"/>
        </w:rPr>
        <w:t>Dilute in sodium chloride 0.9%, glucose 5% or glucose 10% injection</w:t>
      </w:r>
    </w:p>
    <w:p w:rsidR="00FB63E2" w:rsidRPr="00FB63E2" w:rsidRDefault="00FB63E2" w:rsidP="00FB63E2">
      <w:pPr>
        <w:rPr>
          <w:rFonts w:ascii="Arial" w:hAnsi="Arial" w:cs="Arial"/>
        </w:rPr>
      </w:pPr>
    </w:p>
    <w:p w:rsidR="00FB63E2" w:rsidRPr="00FB63E2" w:rsidRDefault="00FB63E2" w:rsidP="00FB63E2">
      <w:pPr>
        <w:ind w:left="2160" w:hanging="2160"/>
        <w:rPr>
          <w:rFonts w:ascii="Arial" w:hAnsi="Arial" w:cs="Arial"/>
          <w:b/>
        </w:rPr>
      </w:pPr>
      <w:r w:rsidRPr="00FB63E2">
        <w:rPr>
          <w:rFonts w:ascii="Arial" w:hAnsi="Arial" w:cs="Arial"/>
          <w:b/>
        </w:rPr>
        <w:t xml:space="preserve">Solution for infusion: </w:t>
      </w:r>
      <w:r w:rsidRPr="00FB63E2">
        <w:rPr>
          <w:rFonts w:ascii="Arial" w:hAnsi="Arial" w:cs="Arial"/>
        </w:rPr>
        <w:t>Choice of concentration will depend on the baby’s weight.</w:t>
      </w:r>
    </w:p>
    <w:p w:rsidR="00FB63E2" w:rsidRPr="00FB63E2" w:rsidRDefault="00FB63E2" w:rsidP="00FB63E2">
      <w:pPr>
        <w:rPr>
          <w:rFonts w:ascii="Arial" w:hAnsi="Arial" w:cs="Arial"/>
        </w:rPr>
      </w:pPr>
      <w:r w:rsidRPr="00FB63E2">
        <w:rPr>
          <w:rFonts w:ascii="Arial" w:hAnsi="Arial" w:cs="Arial"/>
        </w:rPr>
        <w:t>(SINGLE strength will rarely be needed)</w:t>
      </w:r>
    </w:p>
    <w:p w:rsidR="00FB63E2" w:rsidRPr="00FB63E2" w:rsidRDefault="00FB63E2" w:rsidP="00FB63E2">
      <w:pPr>
        <w:rPr>
          <w:rFonts w:ascii="Arial" w:hAnsi="Arial" w:cs="Arial"/>
        </w:rPr>
      </w:pPr>
      <w:r w:rsidRPr="00FB63E2">
        <w:rPr>
          <w:rFonts w:ascii="Arial" w:hAnsi="Arial" w:cs="Arial"/>
        </w:rPr>
        <w:t>&lt;1kg use DOUBLE strength</w:t>
      </w:r>
    </w:p>
    <w:p w:rsidR="00FB63E2" w:rsidRPr="00FB63E2" w:rsidRDefault="00FB63E2" w:rsidP="00FB63E2">
      <w:pPr>
        <w:ind w:left="2160" w:hanging="2160"/>
        <w:rPr>
          <w:rFonts w:ascii="Arial" w:hAnsi="Arial" w:cs="Arial"/>
        </w:rPr>
      </w:pPr>
      <w:r w:rsidRPr="00FB63E2">
        <w:rPr>
          <w:rFonts w:ascii="Arial" w:hAnsi="Arial" w:cs="Arial"/>
        </w:rPr>
        <w:t>≥1kg use QUAD strength</w:t>
      </w:r>
    </w:p>
    <w:p w:rsidR="00FB63E2" w:rsidRPr="00FB63E2" w:rsidRDefault="00FB63E2" w:rsidP="00FB63E2">
      <w:pPr>
        <w:tabs>
          <w:tab w:val="left" w:pos="1560"/>
          <w:tab w:val="left" w:pos="2552"/>
        </w:tabs>
        <w:ind w:hanging="11"/>
        <w:rPr>
          <w:rFonts w:ascii="Arial" w:hAnsi="Arial" w:cs="Arial"/>
        </w:rPr>
      </w:pPr>
    </w:p>
    <w:p w:rsidR="00FB63E2" w:rsidRPr="00FB63E2" w:rsidRDefault="00FB63E2" w:rsidP="00FB63E2">
      <w:pPr>
        <w:tabs>
          <w:tab w:val="left" w:pos="1560"/>
          <w:tab w:val="left" w:pos="2552"/>
        </w:tabs>
        <w:ind w:hanging="11"/>
        <w:rPr>
          <w:rFonts w:ascii="Arial" w:hAnsi="Arial" w:cs="Arial"/>
        </w:rPr>
      </w:pPr>
      <w:r w:rsidRPr="00FB63E2">
        <w:rPr>
          <w:rFonts w:ascii="Arial" w:hAnsi="Arial" w:cs="Arial"/>
        </w:rPr>
        <w:t>To prepare an infusion follow the instructions below:</w:t>
      </w:r>
    </w:p>
    <w:p w:rsidR="00FB63E2" w:rsidRPr="00FB63E2" w:rsidRDefault="00FB63E2" w:rsidP="00FB63E2">
      <w:pPr>
        <w:tabs>
          <w:tab w:val="left" w:pos="1560"/>
          <w:tab w:val="left" w:pos="2552"/>
        </w:tabs>
        <w:ind w:hanging="11"/>
        <w:rPr>
          <w:rFonts w:ascii="Arial" w:hAnsi="Arial" w:cs="Arial"/>
        </w:rPr>
      </w:pPr>
    </w:p>
    <w:p w:rsidR="00FB63E2" w:rsidRPr="00FB63E2" w:rsidRDefault="00FB63E2" w:rsidP="00FB63E2">
      <w:pPr>
        <w:tabs>
          <w:tab w:val="left" w:pos="1560"/>
          <w:tab w:val="left" w:pos="2552"/>
        </w:tabs>
        <w:ind w:hanging="11"/>
        <w:rPr>
          <w:rFonts w:ascii="Arial" w:hAnsi="Arial" w:cs="Arial"/>
        </w:rPr>
      </w:pPr>
      <w:r w:rsidRPr="00FB63E2">
        <w:rPr>
          <w:rFonts w:ascii="Arial" w:hAnsi="Arial" w:cs="Arial"/>
        </w:rPr>
        <w:t>SINGLE</w:t>
      </w:r>
      <w:r w:rsidRPr="00FB63E2">
        <w:rPr>
          <w:rFonts w:ascii="Arial" w:hAnsi="Arial" w:cs="Arial"/>
        </w:rPr>
        <w:tab/>
        <w:t>100microgram/mL</w:t>
      </w:r>
    </w:p>
    <w:p w:rsidR="00FB63E2" w:rsidRPr="00FB63E2" w:rsidRDefault="00FB63E2" w:rsidP="00FB63E2">
      <w:pPr>
        <w:rPr>
          <w:rFonts w:ascii="Arial" w:hAnsi="Arial" w:cs="Arial"/>
        </w:rPr>
      </w:pPr>
      <w:r w:rsidRPr="00FB63E2">
        <w:rPr>
          <w:rFonts w:ascii="Arial" w:hAnsi="Arial" w:cs="Arial"/>
        </w:rPr>
        <w:t xml:space="preserve">To prepare a 100microgram/mL solution, add 0.5mL of midazolam hydrochloride (5mg/mL) to a syringe, dilute to 25mL with an appropriate diluent. </w:t>
      </w:r>
    </w:p>
    <w:p w:rsidR="00FB63E2" w:rsidRPr="00FB63E2" w:rsidRDefault="00FB63E2" w:rsidP="00FB63E2">
      <w:pPr>
        <w:tabs>
          <w:tab w:val="left" w:pos="1560"/>
          <w:tab w:val="left" w:pos="2552"/>
        </w:tabs>
        <w:ind w:hanging="11"/>
        <w:rPr>
          <w:rFonts w:ascii="Arial" w:hAnsi="Arial" w:cs="Arial"/>
        </w:rPr>
      </w:pPr>
    </w:p>
    <w:p w:rsidR="00FB63E2" w:rsidRPr="00FB63E2" w:rsidRDefault="00FB63E2" w:rsidP="00FB63E2">
      <w:pPr>
        <w:tabs>
          <w:tab w:val="left" w:pos="1560"/>
          <w:tab w:val="left" w:pos="2552"/>
        </w:tabs>
        <w:ind w:hanging="11"/>
        <w:rPr>
          <w:rFonts w:ascii="Arial" w:hAnsi="Arial" w:cs="Arial"/>
        </w:rPr>
      </w:pPr>
      <w:r w:rsidRPr="00FB63E2">
        <w:rPr>
          <w:rFonts w:ascii="Arial" w:hAnsi="Arial" w:cs="Arial"/>
        </w:rPr>
        <w:t>DOUBLE</w:t>
      </w:r>
      <w:r w:rsidRPr="00FB63E2">
        <w:rPr>
          <w:rFonts w:ascii="Arial" w:hAnsi="Arial" w:cs="Arial"/>
        </w:rPr>
        <w:tab/>
        <w:t>200microgram/mL</w:t>
      </w:r>
    </w:p>
    <w:p w:rsidR="00FB63E2" w:rsidRPr="00FB63E2" w:rsidRDefault="00FB63E2" w:rsidP="00FB63E2">
      <w:pPr>
        <w:rPr>
          <w:rFonts w:ascii="Arial" w:hAnsi="Arial" w:cs="Arial"/>
        </w:rPr>
      </w:pPr>
      <w:r w:rsidRPr="00FB63E2">
        <w:rPr>
          <w:rFonts w:ascii="Arial" w:hAnsi="Arial" w:cs="Arial"/>
        </w:rPr>
        <w:t xml:space="preserve">To prepare a 200microgram/mL solution, add 1mL of midazolam hydrochloride (5mg/mL) to a syringe, dilute to 25mL with an appropriate diluent. </w:t>
      </w:r>
    </w:p>
    <w:p w:rsidR="00FB63E2" w:rsidRPr="00FB63E2" w:rsidRDefault="00FB63E2" w:rsidP="00FB63E2">
      <w:pPr>
        <w:tabs>
          <w:tab w:val="left" w:pos="1560"/>
          <w:tab w:val="left" w:pos="2552"/>
        </w:tabs>
        <w:ind w:hanging="11"/>
        <w:rPr>
          <w:rFonts w:ascii="Arial" w:hAnsi="Arial" w:cs="Arial"/>
        </w:rPr>
      </w:pPr>
    </w:p>
    <w:p w:rsidR="00FB63E2" w:rsidRPr="00FB63E2" w:rsidRDefault="00FB63E2" w:rsidP="00FB63E2">
      <w:pPr>
        <w:tabs>
          <w:tab w:val="left" w:pos="1560"/>
          <w:tab w:val="left" w:pos="2552"/>
        </w:tabs>
        <w:ind w:hanging="11"/>
        <w:rPr>
          <w:rFonts w:ascii="Arial" w:hAnsi="Arial" w:cs="Arial"/>
        </w:rPr>
      </w:pPr>
      <w:r w:rsidRPr="00FB63E2">
        <w:rPr>
          <w:rFonts w:ascii="Arial" w:hAnsi="Arial" w:cs="Arial"/>
        </w:rPr>
        <w:t>QUAD</w:t>
      </w:r>
      <w:r w:rsidRPr="00FB63E2">
        <w:rPr>
          <w:rFonts w:ascii="Arial" w:hAnsi="Arial" w:cs="Arial"/>
        </w:rPr>
        <w:tab/>
        <w:t>400microgram/mL</w:t>
      </w:r>
    </w:p>
    <w:p w:rsidR="00FB63E2" w:rsidRPr="00FB63E2" w:rsidRDefault="00FB63E2" w:rsidP="00FB63E2">
      <w:pPr>
        <w:rPr>
          <w:rFonts w:ascii="Arial" w:hAnsi="Arial" w:cs="Arial"/>
        </w:rPr>
      </w:pPr>
      <w:r w:rsidRPr="00FB63E2">
        <w:rPr>
          <w:rFonts w:ascii="Arial" w:hAnsi="Arial" w:cs="Arial"/>
        </w:rPr>
        <w:t xml:space="preserve">To prepare a 400microgram/mL solution, add 2mL of midazolam hydrochloride (5mg/mL) to a syringe, dilute to 25mL with an appropriate diluent. </w:t>
      </w:r>
    </w:p>
    <w:p w:rsidR="00FB63E2" w:rsidRPr="00FB63E2" w:rsidRDefault="00FB63E2" w:rsidP="00FB63E2">
      <w:pPr>
        <w:jc w:val="both"/>
        <w:rPr>
          <w:rFonts w:ascii="Arial" w:hAnsi="Arial" w:cs="Arial"/>
        </w:rPr>
      </w:pPr>
    </w:p>
    <w:p w:rsidR="00FB63E2" w:rsidRDefault="00FB63E2" w:rsidP="00FB63E2">
      <w:pPr>
        <w:jc w:val="both"/>
        <w:rPr>
          <w:rFonts w:ascii="Arial" w:hAnsi="Arial" w:cs="Arial"/>
        </w:rPr>
      </w:pPr>
    </w:p>
    <w:p w:rsidR="007D2485" w:rsidRDefault="007D2485" w:rsidP="00FB63E2">
      <w:pPr>
        <w:jc w:val="both"/>
        <w:rPr>
          <w:rFonts w:ascii="Arial" w:hAnsi="Arial" w:cs="Arial"/>
        </w:rPr>
      </w:pPr>
    </w:p>
    <w:p w:rsidR="007D2485" w:rsidRDefault="007D2485" w:rsidP="00FB63E2">
      <w:pPr>
        <w:jc w:val="both"/>
        <w:rPr>
          <w:rFonts w:ascii="Arial" w:hAnsi="Arial" w:cs="Arial"/>
        </w:rPr>
      </w:pPr>
    </w:p>
    <w:p w:rsidR="00DA1CA8" w:rsidRDefault="00DA1CA8" w:rsidP="00FB63E2">
      <w:pPr>
        <w:jc w:val="both"/>
        <w:rPr>
          <w:rFonts w:ascii="Arial" w:hAnsi="Arial" w:cs="Arial"/>
        </w:rPr>
      </w:pPr>
    </w:p>
    <w:p w:rsidR="00DA1CA8" w:rsidRDefault="00DA1CA8" w:rsidP="00FB63E2">
      <w:pPr>
        <w:jc w:val="both"/>
        <w:rPr>
          <w:rFonts w:ascii="Arial" w:hAnsi="Arial" w:cs="Arial"/>
        </w:rPr>
      </w:pPr>
    </w:p>
    <w:p w:rsidR="007D2485" w:rsidRPr="00FB63E2" w:rsidRDefault="007D2485" w:rsidP="00FB63E2">
      <w:pPr>
        <w:jc w:val="both"/>
        <w:rPr>
          <w:rFonts w:ascii="Arial" w:hAnsi="Arial" w:cs="Arial"/>
        </w:rPr>
      </w:pPr>
    </w:p>
    <w:p w:rsidR="00FB63E2" w:rsidRPr="00FB63E2" w:rsidRDefault="00F23B36" w:rsidP="00FB63E2">
      <w:pPr>
        <w:jc w:val="both"/>
        <w:rPr>
          <w:rFonts w:ascii="Arial" w:hAnsi="Arial" w:cs="Arial"/>
        </w:rPr>
      </w:pPr>
      <w:r>
        <w:rPr>
          <w:rFonts w:ascii="Arial" w:hAnsi="Arial" w:cs="Arial"/>
        </w:rPr>
        <w:lastRenderedPageBreak/>
        <w:t xml:space="preserve">To calculate a maximum infusion rate use the table </w:t>
      </w:r>
      <w:r w:rsidR="00103378">
        <w:rPr>
          <w:rFonts w:ascii="Arial" w:hAnsi="Arial" w:cs="Arial"/>
        </w:rPr>
        <w:t>overleaf</w:t>
      </w:r>
      <w:r>
        <w:rPr>
          <w:rFonts w:ascii="Arial" w:hAnsi="Arial" w:cs="Arial"/>
        </w:rPr>
        <w:t xml:space="preserve"> and round this up to the nearest 0.5mL/hour.</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985"/>
        <w:gridCol w:w="2126"/>
        <w:gridCol w:w="1985"/>
      </w:tblGrid>
      <w:tr w:rsidR="00FB63E2" w:rsidRPr="00FB63E2" w:rsidTr="00F23B36">
        <w:trPr>
          <w:trHeight w:val="1158"/>
        </w:trPr>
        <w:tc>
          <w:tcPr>
            <w:tcW w:w="1560" w:type="dxa"/>
          </w:tcPr>
          <w:p w:rsidR="00FB63E2" w:rsidRPr="00FB63E2" w:rsidRDefault="00FB63E2" w:rsidP="00F23B36">
            <w:pPr>
              <w:jc w:val="center"/>
              <w:rPr>
                <w:rFonts w:ascii="Arial" w:hAnsi="Arial" w:cs="Arial"/>
                <w:b/>
              </w:rPr>
            </w:pPr>
            <w:r w:rsidRPr="00FB63E2">
              <w:rPr>
                <w:rFonts w:ascii="Arial" w:hAnsi="Arial" w:cs="Arial"/>
                <w:b/>
              </w:rPr>
              <w:t>Dose  (microgram/kg/hour)</w:t>
            </w:r>
          </w:p>
        </w:tc>
        <w:tc>
          <w:tcPr>
            <w:tcW w:w="1984" w:type="dxa"/>
          </w:tcPr>
          <w:p w:rsidR="00FB63E2" w:rsidRPr="00FB63E2" w:rsidRDefault="00F23B36" w:rsidP="00F23B36">
            <w:pPr>
              <w:jc w:val="center"/>
              <w:rPr>
                <w:rFonts w:ascii="Arial" w:hAnsi="Arial" w:cs="Arial"/>
                <w:b/>
              </w:rPr>
            </w:pPr>
            <w:r>
              <w:rPr>
                <w:rFonts w:ascii="Arial" w:hAnsi="Arial" w:cs="Arial"/>
                <w:b/>
              </w:rPr>
              <w:t xml:space="preserve">Maximum </w:t>
            </w:r>
            <w:r w:rsidR="00FB63E2" w:rsidRPr="00FB63E2">
              <w:rPr>
                <w:rFonts w:ascii="Arial" w:hAnsi="Arial" w:cs="Arial"/>
                <w:b/>
              </w:rPr>
              <w:t>Infusion Rate (mL / kg / hour)</w:t>
            </w:r>
          </w:p>
        </w:tc>
        <w:tc>
          <w:tcPr>
            <w:tcW w:w="1985" w:type="dxa"/>
          </w:tcPr>
          <w:p w:rsidR="00FB63E2" w:rsidRPr="00FB63E2" w:rsidRDefault="00F23B36" w:rsidP="00FB63E2">
            <w:pPr>
              <w:jc w:val="center"/>
              <w:rPr>
                <w:rFonts w:ascii="Arial" w:hAnsi="Arial" w:cs="Arial"/>
                <w:b/>
              </w:rPr>
            </w:pPr>
            <w:r>
              <w:rPr>
                <w:rFonts w:ascii="Arial" w:hAnsi="Arial" w:cs="Arial"/>
                <w:b/>
              </w:rPr>
              <w:t>Maximum I</w:t>
            </w:r>
            <w:r w:rsidR="00FB63E2" w:rsidRPr="00FB63E2">
              <w:rPr>
                <w:rFonts w:ascii="Arial" w:hAnsi="Arial" w:cs="Arial"/>
                <w:b/>
              </w:rPr>
              <w:t xml:space="preserve">nfusion Rate </w:t>
            </w:r>
          </w:p>
          <w:p w:rsidR="00FB63E2" w:rsidRPr="00FB63E2" w:rsidRDefault="00FB63E2" w:rsidP="00F23B36">
            <w:pPr>
              <w:jc w:val="center"/>
              <w:rPr>
                <w:rFonts w:ascii="Arial" w:hAnsi="Arial" w:cs="Arial"/>
                <w:b/>
              </w:rPr>
            </w:pPr>
            <w:r w:rsidRPr="00FB63E2">
              <w:rPr>
                <w:rFonts w:ascii="Arial" w:hAnsi="Arial" w:cs="Arial"/>
                <w:b/>
              </w:rPr>
              <w:t>(mL / kg / hour)</w:t>
            </w:r>
          </w:p>
        </w:tc>
        <w:tc>
          <w:tcPr>
            <w:tcW w:w="2126" w:type="dxa"/>
          </w:tcPr>
          <w:p w:rsidR="00FB63E2" w:rsidRPr="00FB63E2" w:rsidRDefault="00F23B36" w:rsidP="00FB63E2">
            <w:pPr>
              <w:jc w:val="center"/>
              <w:rPr>
                <w:rFonts w:ascii="Arial" w:hAnsi="Arial" w:cs="Arial"/>
                <w:b/>
              </w:rPr>
            </w:pPr>
            <w:r>
              <w:rPr>
                <w:rFonts w:ascii="Arial" w:hAnsi="Arial" w:cs="Arial"/>
                <w:b/>
              </w:rPr>
              <w:t xml:space="preserve">Maximum </w:t>
            </w:r>
            <w:r w:rsidR="00FB63E2" w:rsidRPr="00FB63E2">
              <w:rPr>
                <w:rFonts w:ascii="Arial" w:hAnsi="Arial" w:cs="Arial"/>
                <w:b/>
              </w:rPr>
              <w:t xml:space="preserve">Infusion Rate </w:t>
            </w:r>
          </w:p>
          <w:p w:rsidR="00FB63E2" w:rsidRPr="00FB63E2" w:rsidRDefault="00FB63E2" w:rsidP="00F23B36">
            <w:pPr>
              <w:jc w:val="center"/>
              <w:rPr>
                <w:rFonts w:ascii="Arial" w:hAnsi="Arial" w:cs="Arial"/>
                <w:b/>
              </w:rPr>
            </w:pPr>
            <w:r w:rsidRPr="00FB63E2">
              <w:rPr>
                <w:rFonts w:ascii="Arial" w:hAnsi="Arial" w:cs="Arial"/>
                <w:b/>
              </w:rPr>
              <w:t>(mL / kg / hour)</w:t>
            </w:r>
          </w:p>
        </w:tc>
        <w:tc>
          <w:tcPr>
            <w:tcW w:w="1985" w:type="dxa"/>
          </w:tcPr>
          <w:p w:rsidR="00FB63E2" w:rsidRPr="00FB63E2" w:rsidRDefault="00FB63E2" w:rsidP="00FB63E2">
            <w:pPr>
              <w:jc w:val="center"/>
              <w:rPr>
                <w:rFonts w:ascii="Arial" w:hAnsi="Arial" w:cs="Arial"/>
                <w:b/>
              </w:rPr>
            </w:pPr>
            <w:r w:rsidRPr="00FB63E2">
              <w:rPr>
                <w:rFonts w:ascii="Arial" w:hAnsi="Arial" w:cs="Arial"/>
                <w:b/>
              </w:rPr>
              <w:t>Indication</w:t>
            </w:r>
          </w:p>
        </w:tc>
      </w:tr>
      <w:tr w:rsidR="00FB63E2" w:rsidRPr="00FB63E2" w:rsidTr="009F5B5D">
        <w:trPr>
          <w:trHeight w:val="281"/>
        </w:trPr>
        <w:tc>
          <w:tcPr>
            <w:tcW w:w="1560" w:type="dxa"/>
          </w:tcPr>
          <w:p w:rsidR="00FB63E2" w:rsidRPr="00FB63E2" w:rsidRDefault="00FB63E2" w:rsidP="00FB63E2">
            <w:pPr>
              <w:jc w:val="center"/>
              <w:rPr>
                <w:rFonts w:ascii="Arial" w:hAnsi="Arial" w:cs="Arial"/>
              </w:rPr>
            </w:pPr>
          </w:p>
        </w:tc>
        <w:tc>
          <w:tcPr>
            <w:tcW w:w="1984" w:type="dxa"/>
            <w:shd w:val="clear" w:color="auto" w:fill="FFFF00"/>
          </w:tcPr>
          <w:p w:rsidR="00FB63E2" w:rsidRPr="00FB63E2" w:rsidRDefault="00FB63E2" w:rsidP="00FB63E2">
            <w:pPr>
              <w:jc w:val="center"/>
              <w:rPr>
                <w:rFonts w:ascii="Arial" w:hAnsi="Arial" w:cs="Arial"/>
              </w:rPr>
            </w:pPr>
            <w:r w:rsidRPr="00FB63E2">
              <w:rPr>
                <w:rFonts w:ascii="Arial" w:hAnsi="Arial" w:cs="Arial"/>
              </w:rPr>
              <w:t>Single</w:t>
            </w:r>
          </w:p>
        </w:tc>
        <w:tc>
          <w:tcPr>
            <w:tcW w:w="1985" w:type="dxa"/>
            <w:shd w:val="clear" w:color="auto" w:fill="FFFF00"/>
          </w:tcPr>
          <w:p w:rsidR="00FB63E2" w:rsidRPr="00FB63E2" w:rsidRDefault="00FB63E2" w:rsidP="00FB63E2">
            <w:pPr>
              <w:jc w:val="center"/>
              <w:rPr>
                <w:rFonts w:ascii="Arial" w:hAnsi="Arial" w:cs="Arial"/>
              </w:rPr>
            </w:pPr>
            <w:r w:rsidRPr="00FB63E2">
              <w:rPr>
                <w:rFonts w:ascii="Arial" w:hAnsi="Arial" w:cs="Arial"/>
              </w:rPr>
              <w:t>Double</w:t>
            </w:r>
          </w:p>
        </w:tc>
        <w:tc>
          <w:tcPr>
            <w:tcW w:w="2126" w:type="dxa"/>
            <w:shd w:val="clear" w:color="auto" w:fill="FFFF00"/>
          </w:tcPr>
          <w:p w:rsidR="00FB63E2" w:rsidRPr="00FB63E2" w:rsidRDefault="00FB63E2" w:rsidP="00FB63E2">
            <w:pPr>
              <w:jc w:val="center"/>
              <w:rPr>
                <w:rFonts w:ascii="Arial" w:hAnsi="Arial" w:cs="Arial"/>
              </w:rPr>
            </w:pPr>
            <w:r w:rsidRPr="00FB63E2">
              <w:rPr>
                <w:rFonts w:ascii="Arial" w:hAnsi="Arial" w:cs="Arial"/>
              </w:rPr>
              <w:t>Quad</w:t>
            </w:r>
          </w:p>
        </w:tc>
        <w:tc>
          <w:tcPr>
            <w:tcW w:w="1985" w:type="dxa"/>
          </w:tcPr>
          <w:p w:rsidR="00FB63E2" w:rsidRPr="00FB63E2" w:rsidRDefault="00FB63E2" w:rsidP="00FB63E2">
            <w:pPr>
              <w:jc w:val="center"/>
              <w:rPr>
                <w:rFonts w:ascii="Arial" w:hAnsi="Arial" w:cs="Arial"/>
              </w:rPr>
            </w:pPr>
          </w:p>
        </w:tc>
      </w:tr>
      <w:tr w:rsidR="00FB63E2" w:rsidRPr="00FB63E2" w:rsidTr="009F5B5D">
        <w:trPr>
          <w:trHeight w:val="266"/>
        </w:trPr>
        <w:tc>
          <w:tcPr>
            <w:tcW w:w="1560" w:type="dxa"/>
          </w:tcPr>
          <w:p w:rsidR="00FB63E2" w:rsidRPr="00FB63E2" w:rsidRDefault="00FB63E2" w:rsidP="00FB63E2">
            <w:pPr>
              <w:jc w:val="center"/>
              <w:rPr>
                <w:rFonts w:ascii="Arial" w:hAnsi="Arial" w:cs="Arial"/>
              </w:rPr>
            </w:pPr>
            <w:r w:rsidRPr="00FB63E2">
              <w:rPr>
                <w:rFonts w:ascii="Arial" w:hAnsi="Arial" w:cs="Arial"/>
              </w:rPr>
              <w:t>60</w:t>
            </w:r>
          </w:p>
        </w:tc>
        <w:tc>
          <w:tcPr>
            <w:tcW w:w="1984" w:type="dxa"/>
          </w:tcPr>
          <w:p w:rsidR="00FB63E2" w:rsidRPr="00FB63E2" w:rsidRDefault="00FB63E2" w:rsidP="00FB63E2">
            <w:pPr>
              <w:jc w:val="center"/>
              <w:rPr>
                <w:rFonts w:ascii="Arial" w:hAnsi="Arial" w:cs="Arial"/>
              </w:rPr>
            </w:pPr>
            <w:r w:rsidRPr="00FB63E2">
              <w:rPr>
                <w:rFonts w:ascii="Arial" w:hAnsi="Arial" w:cs="Arial"/>
              </w:rPr>
              <w:t>0.6</w:t>
            </w:r>
          </w:p>
        </w:tc>
        <w:tc>
          <w:tcPr>
            <w:tcW w:w="1985" w:type="dxa"/>
          </w:tcPr>
          <w:p w:rsidR="00FB63E2" w:rsidRPr="00FB63E2" w:rsidRDefault="00FB63E2" w:rsidP="00FB63E2">
            <w:pPr>
              <w:jc w:val="center"/>
              <w:rPr>
                <w:rFonts w:ascii="Arial" w:hAnsi="Arial" w:cs="Arial"/>
              </w:rPr>
            </w:pPr>
            <w:r w:rsidRPr="00FB63E2">
              <w:rPr>
                <w:rFonts w:ascii="Arial" w:hAnsi="Arial" w:cs="Arial"/>
              </w:rPr>
              <w:t>0.3</w:t>
            </w:r>
          </w:p>
        </w:tc>
        <w:tc>
          <w:tcPr>
            <w:tcW w:w="2126" w:type="dxa"/>
          </w:tcPr>
          <w:p w:rsidR="00FB63E2" w:rsidRPr="00FB63E2" w:rsidRDefault="00FB63E2" w:rsidP="00FB63E2">
            <w:pPr>
              <w:jc w:val="center"/>
              <w:rPr>
                <w:rFonts w:ascii="Arial" w:hAnsi="Arial" w:cs="Arial"/>
              </w:rPr>
            </w:pPr>
            <w:r w:rsidRPr="00FB63E2">
              <w:rPr>
                <w:rFonts w:ascii="Arial" w:hAnsi="Arial" w:cs="Arial"/>
              </w:rPr>
              <w:t>0.15</w:t>
            </w:r>
          </w:p>
        </w:tc>
        <w:tc>
          <w:tcPr>
            <w:tcW w:w="1985" w:type="dxa"/>
          </w:tcPr>
          <w:p w:rsidR="00FB63E2" w:rsidRPr="00FB63E2" w:rsidRDefault="00FB63E2" w:rsidP="00FB63E2">
            <w:pPr>
              <w:jc w:val="center"/>
              <w:rPr>
                <w:rFonts w:ascii="Arial" w:hAnsi="Arial" w:cs="Arial"/>
              </w:rPr>
            </w:pPr>
            <w:r w:rsidRPr="00FB63E2">
              <w:rPr>
                <w:rFonts w:ascii="Arial" w:hAnsi="Arial" w:cs="Arial"/>
              </w:rPr>
              <w:t>Sedative or anticonvulsant</w:t>
            </w:r>
          </w:p>
        </w:tc>
      </w:tr>
      <w:tr w:rsidR="00FB63E2" w:rsidRPr="00FB63E2" w:rsidTr="009F5B5D">
        <w:trPr>
          <w:trHeight w:val="281"/>
        </w:trPr>
        <w:tc>
          <w:tcPr>
            <w:tcW w:w="1560" w:type="dxa"/>
          </w:tcPr>
          <w:p w:rsidR="00FB63E2" w:rsidRPr="00FB63E2" w:rsidRDefault="00FB63E2" w:rsidP="00FB63E2">
            <w:pPr>
              <w:jc w:val="center"/>
              <w:rPr>
                <w:rFonts w:ascii="Arial" w:hAnsi="Arial" w:cs="Arial"/>
              </w:rPr>
            </w:pPr>
            <w:r w:rsidRPr="00FB63E2">
              <w:rPr>
                <w:rFonts w:ascii="Arial" w:hAnsi="Arial" w:cs="Arial"/>
              </w:rPr>
              <w:t>300</w:t>
            </w:r>
          </w:p>
        </w:tc>
        <w:tc>
          <w:tcPr>
            <w:tcW w:w="1984" w:type="dxa"/>
          </w:tcPr>
          <w:p w:rsidR="00FB63E2" w:rsidRPr="00FB63E2" w:rsidRDefault="00FB63E2" w:rsidP="00FB63E2">
            <w:pPr>
              <w:jc w:val="center"/>
              <w:rPr>
                <w:rFonts w:ascii="Arial" w:hAnsi="Arial" w:cs="Arial"/>
              </w:rPr>
            </w:pPr>
            <w:r w:rsidRPr="00FB63E2">
              <w:rPr>
                <w:rFonts w:ascii="Arial" w:hAnsi="Arial" w:cs="Arial"/>
              </w:rPr>
              <w:t>3</w:t>
            </w:r>
          </w:p>
        </w:tc>
        <w:tc>
          <w:tcPr>
            <w:tcW w:w="1985" w:type="dxa"/>
          </w:tcPr>
          <w:p w:rsidR="00FB63E2" w:rsidRPr="00FB63E2" w:rsidRDefault="00FB63E2" w:rsidP="00FB63E2">
            <w:pPr>
              <w:jc w:val="center"/>
              <w:rPr>
                <w:rFonts w:ascii="Arial" w:hAnsi="Arial" w:cs="Arial"/>
              </w:rPr>
            </w:pPr>
            <w:r w:rsidRPr="00FB63E2">
              <w:rPr>
                <w:rFonts w:ascii="Arial" w:hAnsi="Arial" w:cs="Arial"/>
              </w:rPr>
              <w:t>1.5</w:t>
            </w:r>
          </w:p>
        </w:tc>
        <w:tc>
          <w:tcPr>
            <w:tcW w:w="2126" w:type="dxa"/>
          </w:tcPr>
          <w:p w:rsidR="00FB63E2" w:rsidRPr="00FB63E2" w:rsidRDefault="00FB63E2" w:rsidP="00FB63E2">
            <w:pPr>
              <w:jc w:val="center"/>
              <w:rPr>
                <w:rFonts w:ascii="Arial" w:hAnsi="Arial" w:cs="Arial"/>
              </w:rPr>
            </w:pPr>
            <w:r w:rsidRPr="00FB63E2">
              <w:rPr>
                <w:rFonts w:ascii="Arial" w:hAnsi="Arial" w:cs="Arial"/>
              </w:rPr>
              <w:t>0.75</w:t>
            </w:r>
          </w:p>
        </w:tc>
        <w:tc>
          <w:tcPr>
            <w:tcW w:w="1985" w:type="dxa"/>
          </w:tcPr>
          <w:p w:rsidR="00FB63E2" w:rsidRPr="00FB63E2" w:rsidRDefault="00FB63E2" w:rsidP="00FB63E2">
            <w:pPr>
              <w:jc w:val="center"/>
              <w:rPr>
                <w:rFonts w:ascii="Arial" w:hAnsi="Arial" w:cs="Arial"/>
              </w:rPr>
            </w:pPr>
            <w:r w:rsidRPr="00FB63E2">
              <w:rPr>
                <w:rFonts w:ascii="Arial" w:hAnsi="Arial" w:cs="Arial"/>
              </w:rPr>
              <w:t>Anticonvulsant</w:t>
            </w:r>
          </w:p>
        </w:tc>
      </w:tr>
    </w:tbl>
    <w:p w:rsidR="00FB63E2" w:rsidRDefault="00FB63E2" w:rsidP="00FB63E2">
      <w:pPr>
        <w:tabs>
          <w:tab w:val="center" w:pos="4320"/>
          <w:tab w:val="right" w:pos="8640"/>
        </w:tabs>
        <w:jc w:val="both"/>
        <w:rPr>
          <w:rFonts w:ascii="Arial" w:hAnsi="Arial" w:cs="Arial"/>
          <w:b/>
        </w:rPr>
      </w:pPr>
    </w:p>
    <w:p w:rsidR="00F23B36" w:rsidRPr="00F23B36" w:rsidRDefault="00F23B36" w:rsidP="00FB63E2">
      <w:pPr>
        <w:tabs>
          <w:tab w:val="center" w:pos="4320"/>
          <w:tab w:val="right" w:pos="8640"/>
        </w:tabs>
        <w:jc w:val="both"/>
        <w:rPr>
          <w:rFonts w:ascii="Arial" w:hAnsi="Arial" w:cs="Arial"/>
        </w:rPr>
      </w:pPr>
      <w:r w:rsidRPr="00F23B36">
        <w:rPr>
          <w:rFonts w:ascii="Arial" w:hAnsi="Arial" w:cs="Arial"/>
        </w:rPr>
        <w:t>Multiply the number above by the weight and then round up to the next 0.5mL increment.</w:t>
      </w:r>
    </w:p>
    <w:p w:rsidR="001A56BF" w:rsidRPr="0008541D" w:rsidRDefault="001A56BF" w:rsidP="001A56BF">
      <w:pPr>
        <w:rPr>
          <w:rFonts w:ascii="Arial" w:hAnsi="Arial" w:cs="Arial"/>
        </w:rPr>
      </w:pPr>
      <w:r>
        <w:rPr>
          <w:rFonts w:ascii="Arial" w:hAnsi="Arial" w:cs="Arial"/>
        </w:rPr>
        <w:t>See next page for dosing table.</w:t>
      </w:r>
    </w:p>
    <w:p w:rsidR="00F23B36" w:rsidRPr="00FB63E2" w:rsidRDefault="00F23B36" w:rsidP="00FB63E2">
      <w:pPr>
        <w:tabs>
          <w:tab w:val="center" w:pos="4320"/>
          <w:tab w:val="right" w:pos="8640"/>
        </w:tabs>
        <w:jc w:val="both"/>
        <w:rPr>
          <w:rFonts w:ascii="Arial" w:hAnsi="Arial" w:cs="Arial"/>
          <w:b/>
        </w:rPr>
      </w:pPr>
    </w:p>
    <w:p w:rsidR="00FB63E2" w:rsidRPr="00FB63E2" w:rsidRDefault="00FB63E2" w:rsidP="00FB63E2">
      <w:pPr>
        <w:rPr>
          <w:rFonts w:ascii="Arial" w:hAnsi="Arial" w:cs="Arial"/>
        </w:rPr>
      </w:pPr>
      <w:r w:rsidRPr="00FB63E2">
        <w:rPr>
          <w:rFonts w:ascii="Arial" w:hAnsi="Arial" w:cs="Arial"/>
          <w:b/>
        </w:rPr>
        <w:t xml:space="preserve">How to prescribe </w:t>
      </w:r>
      <w:r w:rsidRPr="00FB63E2">
        <w:rPr>
          <w:rFonts w:ascii="Arial" w:hAnsi="Arial" w:cs="Arial"/>
          <w:b/>
        </w:rPr>
        <w:tab/>
      </w:r>
    </w:p>
    <w:p w:rsidR="00FB63E2" w:rsidRPr="00FB63E2" w:rsidRDefault="00FB63E2" w:rsidP="00FB63E2">
      <w:pPr>
        <w:rPr>
          <w:rFonts w:ascii="Arial" w:hAnsi="Arial" w:cs="Arial"/>
        </w:rPr>
      </w:pPr>
      <w:r w:rsidRPr="00FB63E2">
        <w:rPr>
          <w:rFonts w:ascii="Arial" w:hAnsi="Arial" w:cs="Arial"/>
        </w:rPr>
        <w:t xml:space="preserve">Prescribe on a WUTH Neonatal Intensive Care Unit Prescription Chart. Document the </w:t>
      </w:r>
      <w:r w:rsidR="002E0E31">
        <w:rPr>
          <w:rFonts w:ascii="Arial" w:hAnsi="Arial" w:cs="Arial"/>
        </w:rPr>
        <w:t>dose</w:t>
      </w:r>
      <w:r w:rsidRPr="00FB63E2">
        <w:rPr>
          <w:rFonts w:ascii="Arial" w:hAnsi="Arial" w:cs="Arial"/>
        </w:rPr>
        <w:t xml:space="preserve"> of MIDAZOLAM HYDROCHLORIDE to be added to 25mL of solution.</w:t>
      </w:r>
    </w:p>
    <w:p w:rsidR="00FB63E2" w:rsidRPr="00FB63E2" w:rsidRDefault="00FB63E2" w:rsidP="00FB63E2">
      <w:pPr>
        <w:rPr>
          <w:rFonts w:ascii="Arial" w:hAnsi="Arial" w:cs="Arial"/>
        </w:rPr>
      </w:pPr>
      <w:r w:rsidRPr="00FB63E2">
        <w:rPr>
          <w:rFonts w:ascii="Arial" w:hAnsi="Arial" w:cs="Arial"/>
        </w:rPr>
        <w:t>Name the diluent on the prescription chart.</w:t>
      </w:r>
    </w:p>
    <w:p w:rsidR="00FB63E2" w:rsidRDefault="00FB63E2" w:rsidP="00FB63E2">
      <w:pPr>
        <w:rPr>
          <w:rFonts w:ascii="Arial" w:hAnsi="Arial" w:cs="Arial"/>
        </w:rPr>
      </w:pPr>
      <w:r w:rsidRPr="00FB63E2">
        <w:rPr>
          <w:rFonts w:ascii="Arial" w:hAnsi="Arial" w:cs="Arial"/>
        </w:rPr>
        <w:t xml:space="preserve">State the </w:t>
      </w:r>
      <w:r w:rsidR="007C3037">
        <w:rPr>
          <w:rFonts w:ascii="Arial" w:hAnsi="Arial" w:cs="Arial"/>
        </w:rPr>
        <w:t xml:space="preserve">maximum infusion rate and </w:t>
      </w:r>
      <w:r w:rsidRPr="00FB63E2">
        <w:rPr>
          <w:rFonts w:ascii="Arial" w:hAnsi="Arial" w:cs="Arial"/>
        </w:rPr>
        <w:t>dose range required.</w:t>
      </w:r>
    </w:p>
    <w:p w:rsidR="00476E5D" w:rsidRDefault="00476E5D" w:rsidP="00476E5D">
      <w:pPr>
        <w:rPr>
          <w:rFonts w:ascii="Arial" w:hAnsi="Arial" w:cs="Arial"/>
        </w:rPr>
      </w:pPr>
      <w:r>
        <w:rPr>
          <w:rFonts w:ascii="Arial" w:hAnsi="Arial" w:cs="Arial"/>
        </w:rPr>
        <w:t>State whether this is SINGLE, DOUBLE or QUAD strength solution and specify the concentration.</w:t>
      </w:r>
    </w:p>
    <w:p w:rsidR="00FB63E2" w:rsidRPr="00FB63E2" w:rsidRDefault="00FB63E2" w:rsidP="00FB63E2">
      <w:pPr>
        <w:rPr>
          <w:rFonts w:ascii="Arial" w:hAnsi="Arial" w:cs="Arial"/>
        </w:rPr>
      </w:pPr>
    </w:p>
    <w:p w:rsidR="00FB63E2" w:rsidRPr="00FB63E2" w:rsidRDefault="00FB63E2" w:rsidP="00FB63E2">
      <w:pPr>
        <w:rPr>
          <w:rFonts w:ascii="Arial" w:hAnsi="Arial" w:cs="Arial"/>
        </w:rPr>
      </w:pPr>
      <w:r w:rsidRPr="00FB63E2">
        <w:rPr>
          <w:rFonts w:ascii="Arial" w:hAnsi="Arial" w:cs="Arial"/>
          <w:b/>
        </w:rPr>
        <w:t>For example</w:t>
      </w:r>
      <w:r w:rsidRPr="00FB63E2">
        <w:rPr>
          <w:rFonts w:ascii="Arial" w:hAnsi="Arial" w:cs="Arial"/>
        </w:rPr>
        <w:t>: For sedation in a 1.5kg baby.</w:t>
      </w:r>
    </w:p>
    <w:p w:rsidR="00FB63E2" w:rsidRPr="00FB63E2" w:rsidRDefault="00FB63E2" w:rsidP="00FB63E2">
      <w:pPr>
        <w:rPr>
          <w:rFonts w:ascii="Arial" w:hAnsi="Arial" w:cs="Arial"/>
          <w:i/>
        </w:rPr>
      </w:pPr>
      <w:r w:rsidRPr="00FB63E2">
        <w:rPr>
          <w:rFonts w:ascii="Arial" w:hAnsi="Arial" w:cs="Arial"/>
        </w:rPr>
        <w:t xml:space="preserve">Drug: </w:t>
      </w:r>
      <w:r w:rsidRPr="00FB63E2">
        <w:rPr>
          <w:rFonts w:ascii="Arial" w:hAnsi="Arial" w:cs="Arial"/>
          <w:i/>
        </w:rPr>
        <w:t xml:space="preserve">Midazolam hydrochloride </w:t>
      </w:r>
    </w:p>
    <w:p w:rsidR="00FB63E2" w:rsidRPr="00FB63E2" w:rsidRDefault="00FB63E2" w:rsidP="00FB63E2">
      <w:pPr>
        <w:rPr>
          <w:rFonts w:ascii="Arial" w:hAnsi="Arial" w:cs="Arial"/>
        </w:rPr>
      </w:pPr>
      <w:r w:rsidRPr="00FB63E2">
        <w:rPr>
          <w:rFonts w:ascii="Arial" w:hAnsi="Arial" w:cs="Arial"/>
        </w:rPr>
        <w:t xml:space="preserve">Dose: </w:t>
      </w:r>
      <w:r w:rsidR="002E0E31">
        <w:rPr>
          <w:rFonts w:ascii="Arial" w:hAnsi="Arial" w:cs="Arial"/>
        </w:rPr>
        <w:t>5</w:t>
      </w:r>
      <w:r w:rsidRPr="00FB63E2">
        <w:rPr>
          <w:rFonts w:ascii="Arial" w:hAnsi="Arial" w:cs="Arial"/>
          <w:i/>
        </w:rPr>
        <w:t>mg</w:t>
      </w:r>
    </w:p>
    <w:p w:rsidR="00FB63E2" w:rsidRPr="00FB63E2" w:rsidRDefault="00FB63E2" w:rsidP="00FB63E2">
      <w:pPr>
        <w:rPr>
          <w:rFonts w:ascii="Arial" w:hAnsi="Arial" w:cs="Arial"/>
        </w:rPr>
      </w:pPr>
      <w:r w:rsidRPr="00FB63E2">
        <w:rPr>
          <w:rFonts w:ascii="Arial" w:hAnsi="Arial" w:cs="Arial"/>
        </w:rPr>
        <w:t>Diluent: Glucose</w:t>
      </w:r>
      <w:r w:rsidRPr="00FB63E2">
        <w:rPr>
          <w:rFonts w:ascii="Arial" w:hAnsi="Arial" w:cs="Arial"/>
          <w:i/>
        </w:rPr>
        <w:t xml:space="preserve"> 10%</w:t>
      </w:r>
      <w:r w:rsidRPr="00FB63E2">
        <w:rPr>
          <w:rFonts w:ascii="Arial" w:hAnsi="Arial" w:cs="Arial"/>
        </w:rPr>
        <w:t xml:space="preserve"> </w:t>
      </w:r>
    </w:p>
    <w:p w:rsidR="00FB63E2" w:rsidRPr="00FB63E2" w:rsidRDefault="00FB63E2" w:rsidP="00FB63E2">
      <w:pPr>
        <w:rPr>
          <w:rFonts w:ascii="Arial" w:hAnsi="Arial" w:cs="Arial"/>
          <w:i/>
        </w:rPr>
      </w:pPr>
      <w:r w:rsidRPr="00FB63E2">
        <w:rPr>
          <w:rFonts w:ascii="Arial" w:hAnsi="Arial" w:cs="Arial"/>
        </w:rPr>
        <w:t xml:space="preserve">Total volume: </w:t>
      </w:r>
      <w:r w:rsidRPr="00FB63E2">
        <w:rPr>
          <w:rFonts w:ascii="Arial" w:hAnsi="Arial" w:cs="Arial"/>
          <w:i/>
        </w:rPr>
        <w:t>to a final volume of 25mL</w:t>
      </w:r>
    </w:p>
    <w:p w:rsidR="00FB63E2" w:rsidRPr="00FB63E2" w:rsidRDefault="00881826" w:rsidP="00FB63E2">
      <w:pPr>
        <w:rPr>
          <w:rFonts w:ascii="Arial" w:hAnsi="Arial" w:cs="Arial"/>
          <w:i/>
        </w:rPr>
      </w:pPr>
      <w:r>
        <w:rPr>
          <w:rFonts w:ascii="Arial" w:hAnsi="Arial" w:cs="Arial"/>
        </w:rPr>
        <w:t>Maximum i</w:t>
      </w:r>
      <w:r w:rsidR="00FB63E2" w:rsidRPr="00FB63E2">
        <w:rPr>
          <w:rFonts w:ascii="Arial" w:hAnsi="Arial" w:cs="Arial"/>
        </w:rPr>
        <w:t>nfusion rate:</w:t>
      </w:r>
      <w:r w:rsidR="00FB63E2" w:rsidRPr="00FB63E2">
        <w:rPr>
          <w:rFonts w:ascii="Arial" w:hAnsi="Arial" w:cs="Arial"/>
          <w:i/>
        </w:rPr>
        <w:t xml:space="preserve"> 0.5 mL/hour</w:t>
      </w:r>
    </w:p>
    <w:p w:rsidR="00FB63E2" w:rsidRPr="00FB63E2" w:rsidRDefault="00FB63E2" w:rsidP="00FB63E2">
      <w:pPr>
        <w:rPr>
          <w:rFonts w:ascii="Arial" w:hAnsi="Arial" w:cs="Arial"/>
          <w:i/>
        </w:rPr>
      </w:pPr>
      <w:r w:rsidRPr="00FB63E2">
        <w:rPr>
          <w:rFonts w:ascii="Arial" w:hAnsi="Arial" w:cs="Arial"/>
        </w:rPr>
        <w:t xml:space="preserve">Dose range: </w:t>
      </w:r>
      <w:r w:rsidRPr="00FB63E2">
        <w:rPr>
          <w:rFonts w:ascii="Arial" w:hAnsi="Arial" w:cs="Arial"/>
          <w:i/>
        </w:rPr>
        <w:t>0 to 60microgram/kg/hour</w:t>
      </w:r>
    </w:p>
    <w:p w:rsidR="00FB63E2" w:rsidRPr="00FB63E2" w:rsidRDefault="00FB63E2" w:rsidP="00FB63E2">
      <w:pPr>
        <w:rPr>
          <w:rFonts w:ascii="Arial" w:hAnsi="Arial" w:cs="Arial"/>
        </w:rPr>
      </w:pPr>
      <w:r w:rsidRPr="00FB63E2">
        <w:rPr>
          <w:rFonts w:ascii="Arial" w:hAnsi="Arial" w:cs="Arial"/>
        </w:rPr>
        <w:t xml:space="preserve">Other instructions: </w:t>
      </w:r>
      <w:r w:rsidRPr="00FB63E2">
        <w:rPr>
          <w:rFonts w:ascii="Arial" w:hAnsi="Arial" w:cs="Arial"/>
          <w:i/>
        </w:rPr>
        <w:t xml:space="preserve">This is DOUBLE strength solution </w:t>
      </w:r>
      <w:r w:rsidR="00D83A38">
        <w:rPr>
          <w:rFonts w:ascii="Arial" w:hAnsi="Arial" w:cs="Arial"/>
          <w:i/>
        </w:rPr>
        <w:t xml:space="preserve">containing </w:t>
      </w:r>
      <w:r w:rsidRPr="00FB63E2">
        <w:rPr>
          <w:rFonts w:ascii="Arial" w:hAnsi="Arial" w:cs="Arial"/>
          <w:i/>
        </w:rPr>
        <w:t>200microgram/mL</w:t>
      </w:r>
    </w:p>
    <w:p w:rsidR="00FB63E2" w:rsidRPr="00FB63E2" w:rsidRDefault="00FB63E2" w:rsidP="00FB63E2">
      <w:pPr>
        <w:ind w:left="2160" w:hanging="2160"/>
        <w:jc w:val="both"/>
        <w:rPr>
          <w:rFonts w:ascii="Arial" w:hAnsi="Arial" w:cs="Arial"/>
          <w:b/>
        </w:rPr>
      </w:pPr>
    </w:p>
    <w:p w:rsidR="00FB63E2" w:rsidRPr="00FB63E2" w:rsidRDefault="00FB63E2" w:rsidP="00FB63E2">
      <w:pPr>
        <w:tabs>
          <w:tab w:val="center" w:pos="4320"/>
          <w:tab w:val="right" w:pos="8640"/>
        </w:tabs>
        <w:jc w:val="both"/>
        <w:rPr>
          <w:rFonts w:ascii="Arial" w:hAnsi="Arial" w:cs="Arial"/>
          <w:b/>
        </w:rPr>
      </w:pPr>
      <w:r w:rsidRPr="00FB63E2">
        <w:rPr>
          <w:rFonts w:ascii="Arial" w:hAnsi="Arial" w:cs="Arial"/>
          <w:b/>
        </w:rPr>
        <w:t xml:space="preserve">Route of </w:t>
      </w:r>
      <w:r w:rsidRPr="00FB63E2">
        <w:rPr>
          <w:rFonts w:ascii="Arial" w:hAnsi="Arial" w:cs="Arial"/>
          <w:b/>
        </w:rPr>
        <w:tab/>
      </w:r>
      <w:r w:rsidRPr="00FB63E2">
        <w:rPr>
          <w:rFonts w:ascii="Arial" w:hAnsi="Arial" w:cs="Arial"/>
          <w:b/>
        </w:rPr>
        <w:tab/>
      </w:r>
    </w:p>
    <w:p w:rsidR="00FB63E2" w:rsidRPr="00FB63E2" w:rsidRDefault="00FB63E2" w:rsidP="00FB63E2">
      <w:pPr>
        <w:tabs>
          <w:tab w:val="center" w:pos="4320"/>
          <w:tab w:val="right" w:pos="8640"/>
        </w:tabs>
        <w:jc w:val="both"/>
        <w:rPr>
          <w:rFonts w:ascii="Arial" w:hAnsi="Arial" w:cs="Arial"/>
        </w:rPr>
      </w:pPr>
      <w:r w:rsidRPr="00FB63E2">
        <w:rPr>
          <w:rFonts w:ascii="Arial" w:hAnsi="Arial" w:cs="Arial"/>
          <w:b/>
        </w:rPr>
        <w:t>administration</w:t>
      </w:r>
      <w:r w:rsidRPr="00FB63E2">
        <w:rPr>
          <w:rFonts w:ascii="Arial" w:hAnsi="Arial" w:cs="Arial"/>
        </w:rPr>
        <w:tab/>
        <w:t>Can be administered via a peripheral line.</w:t>
      </w:r>
    </w:p>
    <w:p w:rsidR="00FB63E2" w:rsidRPr="00FB63E2" w:rsidRDefault="00FB63E2" w:rsidP="00FB63E2">
      <w:pPr>
        <w:tabs>
          <w:tab w:val="center" w:pos="4320"/>
          <w:tab w:val="right" w:pos="8640"/>
        </w:tabs>
        <w:jc w:val="both"/>
        <w:rPr>
          <w:rFonts w:ascii="Arial" w:hAnsi="Arial" w:cs="Arial"/>
        </w:rPr>
      </w:pPr>
    </w:p>
    <w:p w:rsidR="00FB63E2" w:rsidRPr="00FB63E2" w:rsidRDefault="00FB63E2" w:rsidP="00FB63E2">
      <w:pPr>
        <w:tabs>
          <w:tab w:val="center" w:pos="4320"/>
          <w:tab w:val="right" w:pos="8640"/>
        </w:tabs>
        <w:ind w:left="2160" w:hanging="2160"/>
        <w:jc w:val="both"/>
        <w:rPr>
          <w:rFonts w:ascii="Arial" w:hAnsi="Arial" w:cs="Arial"/>
        </w:rPr>
      </w:pPr>
      <w:r w:rsidRPr="00FB63E2">
        <w:rPr>
          <w:rFonts w:ascii="Arial" w:hAnsi="Arial" w:cs="Arial"/>
          <w:b/>
        </w:rPr>
        <w:t xml:space="preserve">Stability </w:t>
      </w:r>
      <w:r w:rsidRPr="00FB63E2">
        <w:rPr>
          <w:rFonts w:ascii="Arial" w:hAnsi="Arial" w:cs="Arial"/>
          <w:b/>
        </w:rPr>
        <w:tab/>
      </w:r>
      <w:r w:rsidRPr="00FB63E2">
        <w:rPr>
          <w:rFonts w:ascii="Arial" w:hAnsi="Arial" w:cs="Arial"/>
        </w:rPr>
        <w:t>Stable for 24 hours if made up on ward.</w:t>
      </w:r>
      <w:r w:rsidRPr="00FB63E2">
        <w:rPr>
          <w:rFonts w:ascii="Arial" w:hAnsi="Arial" w:cs="Arial"/>
          <w:b/>
        </w:rPr>
        <w:t xml:space="preserve"> </w:t>
      </w:r>
      <w:r w:rsidRPr="00FB63E2">
        <w:rPr>
          <w:rFonts w:ascii="Arial" w:hAnsi="Arial" w:cs="Arial"/>
        </w:rPr>
        <w:t xml:space="preserve">If made up in pharmacy (Aseptic Unit), it has a longer expiry date, but still needs to be changed every 24 hours. </w:t>
      </w:r>
      <w:r w:rsidR="001B4CAA">
        <w:rPr>
          <w:rFonts w:ascii="Arial" w:hAnsi="Arial" w:cs="Arial"/>
        </w:rPr>
        <w:t xml:space="preserve">Stock syringes containing </w:t>
      </w:r>
      <w:r w:rsidR="007633FE">
        <w:rPr>
          <w:rFonts w:ascii="Arial" w:hAnsi="Arial" w:cs="Arial"/>
        </w:rPr>
        <w:t>200micrgram/mL in glucose 5% are available from pharmacy.</w:t>
      </w:r>
    </w:p>
    <w:p w:rsidR="00FB63E2" w:rsidRPr="00FB63E2" w:rsidRDefault="00FB63E2" w:rsidP="00FB63E2">
      <w:pPr>
        <w:tabs>
          <w:tab w:val="center" w:pos="4320"/>
          <w:tab w:val="right" w:pos="8640"/>
        </w:tabs>
        <w:ind w:left="2160" w:hanging="2160"/>
        <w:jc w:val="both"/>
        <w:rPr>
          <w:rFonts w:ascii="Arial" w:hAnsi="Arial" w:cs="Arial"/>
        </w:rPr>
      </w:pPr>
    </w:p>
    <w:p w:rsidR="00FB63E2" w:rsidRPr="00FB63E2" w:rsidRDefault="00FB63E2" w:rsidP="00FB63E2">
      <w:pPr>
        <w:tabs>
          <w:tab w:val="center" w:pos="4320"/>
          <w:tab w:val="right" w:pos="8640"/>
        </w:tabs>
        <w:ind w:left="2160" w:hanging="2160"/>
        <w:jc w:val="both"/>
        <w:rPr>
          <w:rFonts w:ascii="Arial" w:hAnsi="Arial" w:cs="Arial"/>
        </w:rPr>
      </w:pPr>
      <w:r w:rsidRPr="00FB63E2">
        <w:rPr>
          <w:rFonts w:ascii="Arial" w:hAnsi="Arial" w:cs="Arial"/>
          <w:b/>
        </w:rPr>
        <w:t>Ordering</w:t>
      </w:r>
      <w:r w:rsidRPr="00FB63E2">
        <w:rPr>
          <w:rFonts w:ascii="Arial" w:hAnsi="Arial" w:cs="Arial"/>
          <w:b/>
        </w:rPr>
        <w:tab/>
      </w:r>
      <w:r w:rsidRPr="00FB63E2">
        <w:rPr>
          <w:rFonts w:ascii="Arial" w:hAnsi="Arial" w:cs="Arial"/>
        </w:rPr>
        <w:t xml:space="preserve">Midazolam is a controlled drug. </w:t>
      </w:r>
    </w:p>
    <w:p w:rsidR="00FB63E2" w:rsidRPr="00FB63E2" w:rsidRDefault="00FB63E2" w:rsidP="00FB63E2">
      <w:pPr>
        <w:tabs>
          <w:tab w:val="center" w:pos="4320"/>
          <w:tab w:val="right" w:pos="8640"/>
        </w:tabs>
        <w:ind w:left="2160" w:hanging="2160"/>
        <w:jc w:val="both"/>
        <w:rPr>
          <w:rFonts w:ascii="Arial" w:hAnsi="Arial" w:cs="Arial"/>
        </w:rPr>
      </w:pPr>
      <w:r w:rsidRPr="00FB63E2">
        <w:rPr>
          <w:rFonts w:ascii="Arial" w:hAnsi="Arial" w:cs="Arial"/>
          <w:b/>
        </w:rPr>
        <w:tab/>
      </w:r>
      <w:r w:rsidRPr="00FB63E2">
        <w:rPr>
          <w:rFonts w:ascii="Arial" w:hAnsi="Arial" w:cs="Arial"/>
        </w:rPr>
        <w:t xml:space="preserve">All requests for supply must be made in a controlled drug requisition book. </w:t>
      </w:r>
    </w:p>
    <w:p w:rsidR="00FB63E2" w:rsidRDefault="00FB63E2" w:rsidP="00FB63E2">
      <w:pPr>
        <w:tabs>
          <w:tab w:val="center" w:pos="4320"/>
          <w:tab w:val="right" w:pos="8640"/>
        </w:tabs>
        <w:ind w:left="2160" w:hanging="2160"/>
        <w:jc w:val="both"/>
        <w:rPr>
          <w:rFonts w:ascii="Arial" w:hAnsi="Arial" w:cs="Arial"/>
        </w:rPr>
      </w:pPr>
      <w:r w:rsidRPr="00FB63E2">
        <w:rPr>
          <w:rFonts w:ascii="Arial" w:hAnsi="Arial" w:cs="Arial"/>
        </w:rPr>
        <w:tab/>
        <w:t>When ordering syringes you must state:</w:t>
      </w:r>
    </w:p>
    <w:p w:rsidR="00D805D8" w:rsidRDefault="00D805D8" w:rsidP="00FB63E2">
      <w:pPr>
        <w:tabs>
          <w:tab w:val="center" w:pos="4320"/>
          <w:tab w:val="right" w:pos="8640"/>
        </w:tabs>
        <w:ind w:left="2160" w:hanging="2160"/>
        <w:jc w:val="both"/>
        <w:rPr>
          <w:rFonts w:ascii="Arial" w:hAnsi="Arial" w:cs="Arial"/>
        </w:rPr>
      </w:pPr>
    </w:p>
    <w:tbl>
      <w:tblPr>
        <w:tblW w:w="0" w:type="auto"/>
        <w:tblInd w:w="2376" w:type="dxa"/>
        <w:tblLook w:val="04A0" w:firstRow="1" w:lastRow="0" w:firstColumn="1" w:lastColumn="0" w:noHBand="0" w:noVBand="1"/>
      </w:tblPr>
      <w:tblGrid>
        <w:gridCol w:w="326"/>
        <w:gridCol w:w="7581"/>
      </w:tblGrid>
      <w:tr w:rsidR="00D805D8" w:rsidRPr="00C955B2" w:rsidTr="00C955B2">
        <w:tc>
          <w:tcPr>
            <w:tcW w:w="284" w:type="dxa"/>
            <w:shd w:val="clear" w:color="auto" w:fill="auto"/>
          </w:tcPr>
          <w:p w:rsidR="00D805D8" w:rsidRPr="00C955B2" w:rsidRDefault="00D805D8" w:rsidP="00C955B2">
            <w:pPr>
              <w:tabs>
                <w:tab w:val="center" w:pos="4320"/>
                <w:tab w:val="right" w:pos="8640"/>
              </w:tabs>
              <w:jc w:val="both"/>
              <w:rPr>
                <w:rFonts w:ascii="Arial" w:hAnsi="Arial" w:cs="Arial"/>
              </w:rPr>
            </w:pPr>
            <w:r w:rsidRPr="00C955B2">
              <w:rPr>
                <w:rFonts w:ascii="Arial" w:hAnsi="Arial" w:cs="Arial"/>
              </w:rPr>
              <w:sym w:font="Wingdings" w:char="F0A7"/>
            </w:r>
          </w:p>
        </w:tc>
        <w:tc>
          <w:tcPr>
            <w:tcW w:w="7623" w:type="dxa"/>
            <w:shd w:val="clear" w:color="auto" w:fill="auto"/>
          </w:tcPr>
          <w:p w:rsidR="00D805D8" w:rsidRPr="00C955B2" w:rsidRDefault="00D805D8" w:rsidP="00C955B2">
            <w:pPr>
              <w:tabs>
                <w:tab w:val="center" w:pos="4320"/>
                <w:tab w:val="right" w:pos="8640"/>
              </w:tabs>
              <w:ind w:left="34"/>
              <w:contextualSpacing/>
              <w:rPr>
                <w:rFonts w:ascii="Arial" w:hAnsi="Arial" w:cs="Arial"/>
              </w:rPr>
            </w:pPr>
            <w:r w:rsidRPr="00C955B2">
              <w:rPr>
                <w:rFonts w:ascii="Arial" w:hAnsi="Arial" w:cs="Arial"/>
              </w:rPr>
              <w:t xml:space="preserve">concentration of midazolam in each syringe (100, 200 or 400microgram/mL) </w:t>
            </w:r>
          </w:p>
          <w:p w:rsidR="00D805D8" w:rsidRPr="00C955B2" w:rsidRDefault="00D805D8" w:rsidP="00C955B2">
            <w:pPr>
              <w:tabs>
                <w:tab w:val="center" w:pos="4320"/>
                <w:tab w:val="right" w:pos="8640"/>
              </w:tabs>
              <w:ind w:left="34"/>
              <w:contextualSpacing/>
              <w:rPr>
                <w:rFonts w:ascii="Arial" w:hAnsi="Arial" w:cs="Arial"/>
              </w:rPr>
            </w:pPr>
          </w:p>
        </w:tc>
      </w:tr>
      <w:tr w:rsidR="00D805D8" w:rsidRPr="00C955B2" w:rsidTr="00C955B2">
        <w:tc>
          <w:tcPr>
            <w:tcW w:w="284" w:type="dxa"/>
            <w:shd w:val="clear" w:color="auto" w:fill="auto"/>
          </w:tcPr>
          <w:p w:rsidR="00D805D8" w:rsidRPr="00C955B2" w:rsidRDefault="00D805D8" w:rsidP="00C955B2">
            <w:pPr>
              <w:tabs>
                <w:tab w:val="center" w:pos="4320"/>
                <w:tab w:val="right" w:pos="8640"/>
              </w:tabs>
              <w:jc w:val="both"/>
              <w:rPr>
                <w:rFonts w:ascii="Arial" w:hAnsi="Arial" w:cs="Arial"/>
              </w:rPr>
            </w:pPr>
            <w:r w:rsidRPr="00C955B2">
              <w:rPr>
                <w:rFonts w:ascii="Arial" w:hAnsi="Arial" w:cs="Arial"/>
              </w:rPr>
              <w:sym w:font="Wingdings" w:char="F0A7"/>
            </w:r>
          </w:p>
        </w:tc>
        <w:tc>
          <w:tcPr>
            <w:tcW w:w="7623" w:type="dxa"/>
            <w:shd w:val="clear" w:color="auto" w:fill="auto"/>
          </w:tcPr>
          <w:p w:rsidR="00D805D8" w:rsidRPr="00C955B2" w:rsidRDefault="00D805D8" w:rsidP="00C955B2">
            <w:pPr>
              <w:tabs>
                <w:tab w:val="center" w:pos="4320"/>
                <w:tab w:val="right" w:pos="8640"/>
              </w:tabs>
              <w:ind w:left="34"/>
              <w:contextualSpacing/>
              <w:jc w:val="both"/>
              <w:rPr>
                <w:rFonts w:ascii="Arial" w:hAnsi="Arial" w:cs="Arial"/>
              </w:rPr>
            </w:pPr>
            <w:r w:rsidRPr="00C955B2">
              <w:rPr>
                <w:rFonts w:ascii="Arial" w:hAnsi="Arial" w:cs="Arial"/>
              </w:rPr>
              <w:t>diluent (sodium chloride 0.9%, glucose 5% or glucose 10%)</w:t>
            </w:r>
          </w:p>
          <w:p w:rsidR="00D805D8" w:rsidRPr="00C955B2" w:rsidRDefault="00D805D8" w:rsidP="00C955B2">
            <w:pPr>
              <w:tabs>
                <w:tab w:val="center" w:pos="4320"/>
                <w:tab w:val="right" w:pos="8640"/>
              </w:tabs>
              <w:ind w:left="34"/>
              <w:contextualSpacing/>
              <w:jc w:val="both"/>
              <w:rPr>
                <w:rFonts w:ascii="Arial" w:hAnsi="Arial" w:cs="Arial"/>
              </w:rPr>
            </w:pPr>
          </w:p>
        </w:tc>
      </w:tr>
      <w:tr w:rsidR="00D805D8" w:rsidRPr="00C955B2" w:rsidTr="00C955B2">
        <w:tc>
          <w:tcPr>
            <w:tcW w:w="284" w:type="dxa"/>
            <w:shd w:val="clear" w:color="auto" w:fill="auto"/>
          </w:tcPr>
          <w:p w:rsidR="00D805D8" w:rsidRPr="00C955B2" w:rsidRDefault="00D805D8" w:rsidP="00C955B2">
            <w:pPr>
              <w:tabs>
                <w:tab w:val="center" w:pos="4320"/>
                <w:tab w:val="right" w:pos="8640"/>
              </w:tabs>
              <w:jc w:val="both"/>
              <w:rPr>
                <w:rFonts w:ascii="Arial" w:hAnsi="Arial" w:cs="Arial"/>
              </w:rPr>
            </w:pPr>
            <w:r w:rsidRPr="00C955B2">
              <w:rPr>
                <w:rFonts w:ascii="Arial" w:hAnsi="Arial" w:cs="Arial"/>
              </w:rPr>
              <w:sym w:font="Wingdings" w:char="F0A7"/>
            </w:r>
          </w:p>
        </w:tc>
        <w:tc>
          <w:tcPr>
            <w:tcW w:w="7623" w:type="dxa"/>
            <w:shd w:val="clear" w:color="auto" w:fill="auto"/>
          </w:tcPr>
          <w:p w:rsidR="00D805D8" w:rsidRPr="00C955B2" w:rsidRDefault="00D805D8" w:rsidP="00C955B2">
            <w:pPr>
              <w:tabs>
                <w:tab w:val="center" w:pos="4320"/>
                <w:tab w:val="right" w:pos="8640"/>
              </w:tabs>
              <w:ind w:left="34"/>
              <w:contextualSpacing/>
              <w:jc w:val="both"/>
              <w:rPr>
                <w:rFonts w:ascii="Arial" w:hAnsi="Arial" w:cs="Arial"/>
              </w:rPr>
            </w:pPr>
            <w:r w:rsidRPr="00C955B2">
              <w:rPr>
                <w:rFonts w:ascii="Arial" w:hAnsi="Arial" w:cs="Arial"/>
              </w:rPr>
              <w:t>babies name, hospital number, NHS number and consultant.</w:t>
            </w:r>
          </w:p>
        </w:tc>
      </w:tr>
    </w:tbl>
    <w:p w:rsidR="00D805D8" w:rsidRPr="00FB63E2" w:rsidRDefault="007633FE" w:rsidP="00FB63E2">
      <w:pPr>
        <w:tabs>
          <w:tab w:val="center" w:pos="4320"/>
          <w:tab w:val="right" w:pos="8640"/>
        </w:tabs>
        <w:ind w:left="2160" w:hanging="2160"/>
        <w:jc w:val="both"/>
        <w:rPr>
          <w:rFonts w:ascii="Arial" w:hAnsi="Arial" w:cs="Arial"/>
        </w:rPr>
      </w:pPr>
      <w:r>
        <w:rPr>
          <w:rFonts w:ascii="Arial" w:hAnsi="Arial" w:cs="Arial"/>
        </w:rPr>
        <w:t>See next page……..</w:t>
      </w:r>
    </w:p>
    <w:p w:rsidR="00FB63E2" w:rsidRPr="00FB63E2" w:rsidRDefault="00FB63E2" w:rsidP="00FB63E2">
      <w:pPr>
        <w:tabs>
          <w:tab w:val="center" w:pos="4320"/>
          <w:tab w:val="right" w:pos="8640"/>
        </w:tabs>
        <w:ind w:left="2160"/>
        <w:jc w:val="both"/>
        <w:rPr>
          <w:rFonts w:ascii="Arial" w:hAnsi="Arial" w:cs="Arial"/>
        </w:rPr>
      </w:pPr>
      <w:r w:rsidRPr="00FB63E2">
        <w:rPr>
          <w:rFonts w:ascii="Arial" w:hAnsi="Arial" w:cs="Arial"/>
        </w:rPr>
        <w:lastRenderedPageBreak/>
        <w:tab/>
        <w:t xml:space="preserve">All </w:t>
      </w:r>
      <w:r w:rsidRPr="002E0E31">
        <w:rPr>
          <w:rFonts w:ascii="Arial" w:hAnsi="Arial" w:cs="Arial"/>
          <w:b/>
        </w:rPr>
        <w:t>orders for midazolam syringes</w:t>
      </w:r>
      <w:r w:rsidR="007633FE">
        <w:rPr>
          <w:rFonts w:ascii="Arial" w:hAnsi="Arial" w:cs="Arial"/>
          <w:b/>
        </w:rPr>
        <w:t>, except 200microgram/mL in glucose 5%,</w:t>
      </w:r>
      <w:r w:rsidRPr="002E0E31">
        <w:rPr>
          <w:rFonts w:ascii="Arial" w:hAnsi="Arial" w:cs="Arial"/>
          <w:b/>
        </w:rPr>
        <w:t xml:space="preserve"> must be countersigned </w:t>
      </w:r>
      <w:r w:rsidRPr="00FB63E2">
        <w:rPr>
          <w:rFonts w:ascii="Arial" w:hAnsi="Arial" w:cs="Arial"/>
        </w:rPr>
        <w:t xml:space="preserve">by the </w:t>
      </w:r>
      <w:r w:rsidRPr="002E0E31">
        <w:rPr>
          <w:rFonts w:ascii="Arial" w:hAnsi="Arial" w:cs="Arial"/>
          <w:b/>
        </w:rPr>
        <w:t>ward pharmacist</w:t>
      </w:r>
      <w:r w:rsidRPr="00FB63E2">
        <w:rPr>
          <w:rFonts w:ascii="Arial" w:hAnsi="Arial" w:cs="Arial"/>
        </w:rPr>
        <w:t xml:space="preserve"> before sending the requisition book and blue bag to pharmacy.</w:t>
      </w:r>
    </w:p>
    <w:p w:rsidR="00FB63E2" w:rsidRPr="00FB63E2" w:rsidRDefault="00FB63E2" w:rsidP="00FB63E2">
      <w:pPr>
        <w:tabs>
          <w:tab w:val="center" w:pos="4320"/>
          <w:tab w:val="right" w:pos="8640"/>
        </w:tabs>
        <w:ind w:left="2160"/>
        <w:jc w:val="both"/>
        <w:rPr>
          <w:rFonts w:ascii="Arial" w:hAnsi="Arial" w:cs="Arial"/>
        </w:rPr>
      </w:pPr>
    </w:p>
    <w:p w:rsidR="00FB63E2" w:rsidRPr="00FB63E2" w:rsidRDefault="00FB63E2" w:rsidP="00FB63E2">
      <w:pPr>
        <w:tabs>
          <w:tab w:val="center" w:pos="4320"/>
          <w:tab w:val="right" w:pos="8640"/>
        </w:tabs>
        <w:ind w:left="2160" w:hanging="2160"/>
        <w:jc w:val="both"/>
        <w:rPr>
          <w:rFonts w:ascii="Arial" w:hAnsi="Arial" w:cs="Arial"/>
        </w:rPr>
      </w:pPr>
      <w:r w:rsidRPr="00FB63E2">
        <w:rPr>
          <w:rFonts w:ascii="Arial" w:hAnsi="Arial" w:cs="Arial"/>
        </w:rPr>
        <w:tab/>
        <w:t xml:space="preserve">All supplies of midazolam, both injection and syringes for infusion, must be documented in the controlled drugs register. </w:t>
      </w:r>
    </w:p>
    <w:p w:rsidR="00FB63E2" w:rsidRPr="00FB63E2" w:rsidRDefault="00FB63E2" w:rsidP="00FB63E2">
      <w:pPr>
        <w:tabs>
          <w:tab w:val="center" w:pos="4320"/>
          <w:tab w:val="right" w:pos="8640"/>
        </w:tabs>
        <w:jc w:val="both"/>
        <w:rPr>
          <w:rFonts w:ascii="Arial" w:hAnsi="Arial" w:cs="Arial"/>
        </w:rPr>
      </w:pPr>
    </w:p>
    <w:p w:rsidR="00FB63E2" w:rsidRPr="00FB63E2" w:rsidRDefault="00FB63E2" w:rsidP="00FB63E2">
      <w:pPr>
        <w:tabs>
          <w:tab w:val="center" w:pos="4320"/>
          <w:tab w:val="right" w:pos="8640"/>
        </w:tabs>
        <w:ind w:left="2160" w:hanging="2160"/>
        <w:jc w:val="both"/>
        <w:rPr>
          <w:rFonts w:ascii="Arial" w:hAnsi="Arial" w:cs="Arial"/>
        </w:rPr>
      </w:pPr>
      <w:r w:rsidRPr="00FB63E2">
        <w:rPr>
          <w:rFonts w:ascii="Arial" w:hAnsi="Arial" w:cs="Arial"/>
          <w:b/>
        </w:rPr>
        <w:t>Please Note</w:t>
      </w:r>
      <w:r w:rsidRPr="00FB63E2">
        <w:rPr>
          <w:rFonts w:ascii="Arial" w:hAnsi="Arial" w:cs="Arial"/>
          <w:b/>
        </w:rPr>
        <w:tab/>
      </w:r>
      <w:r w:rsidRPr="00FB63E2">
        <w:rPr>
          <w:rFonts w:ascii="Arial" w:hAnsi="Arial" w:cs="Arial"/>
        </w:rPr>
        <w:t xml:space="preserve">Doses of 60microgram/kg/hour can be used for up to 4 days with apparent safety in the ventilated new-born baby, but rate of infusion </w:t>
      </w:r>
      <w:r w:rsidRPr="00FB63E2">
        <w:rPr>
          <w:rFonts w:ascii="Arial" w:hAnsi="Arial" w:cs="Arial"/>
          <w:b/>
          <w:u w:val="single"/>
        </w:rPr>
        <w:t xml:space="preserve">must </w:t>
      </w:r>
      <w:r w:rsidRPr="00FB63E2">
        <w:rPr>
          <w:rFonts w:ascii="Arial" w:hAnsi="Arial" w:cs="Arial"/>
        </w:rPr>
        <w:t>be halved after 24 hours in babies &lt;33 weeks post-conceptional age to prevent drug accumulation (see below).</w:t>
      </w:r>
    </w:p>
    <w:p w:rsidR="00FB63E2" w:rsidRPr="00FB63E2" w:rsidRDefault="00FB63E2" w:rsidP="00FB63E2">
      <w:pPr>
        <w:tabs>
          <w:tab w:val="center" w:pos="4320"/>
          <w:tab w:val="right" w:pos="8640"/>
        </w:tabs>
        <w:jc w:val="both"/>
        <w:rPr>
          <w:rFonts w:ascii="Arial" w:hAnsi="Arial" w:cs="Arial"/>
        </w:rPr>
      </w:pPr>
    </w:p>
    <w:p w:rsidR="00FB63E2" w:rsidRPr="00FB63E2" w:rsidRDefault="00FB63E2" w:rsidP="00FB63E2">
      <w:pPr>
        <w:tabs>
          <w:tab w:val="center" w:pos="4320"/>
          <w:tab w:val="right" w:pos="8640"/>
        </w:tabs>
        <w:ind w:left="2160" w:hanging="2160"/>
        <w:jc w:val="both"/>
        <w:rPr>
          <w:rFonts w:ascii="Arial" w:hAnsi="Arial" w:cs="Arial"/>
        </w:rPr>
      </w:pPr>
      <w:r w:rsidRPr="00FB63E2">
        <w:rPr>
          <w:rFonts w:ascii="Arial" w:hAnsi="Arial" w:cs="Arial"/>
          <w:b/>
        </w:rPr>
        <w:tab/>
      </w:r>
    </w:p>
    <w:p w:rsidR="00FB63E2" w:rsidRPr="00FB63E2" w:rsidRDefault="00FB63E2" w:rsidP="00FB63E2">
      <w:pPr>
        <w:tabs>
          <w:tab w:val="center" w:pos="4320"/>
          <w:tab w:val="right" w:pos="8640"/>
        </w:tabs>
        <w:jc w:val="both"/>
        <w:rPr>
          <w:rFonts w:ascii="Arial" w:hAnsi="Arial" w:cs="Arial"/>
        </w:rPr>
      </w:pPr>
      <w:r w:rsidRPr="00FB63E2">
        <w:rPr>
          <w:rFonts w:ascii="Arial" w:hAnsi="Arial" w:cs="Arial"/>
          <w:b/>
          <w:bCs/>
          <w:color w:val="000000"/>
          <w:lang w:eastAsia="en-GB"/>
        </w:rPr>
        <w:t>Caution/side effects</w:t>
      </w:r>
      <w:r w:rsidRPr="00FB63E2">
        <w:rPr>
          <w:rFonts w:ascii="Arial" w:hAnsi="Arial" w:cs="Arial"/>
        </w:rPr>
        <w:t xml:space="preserve">  Long term use may be associated with drug accumulation and the development of a severe encephalopathic illness in infants with drowsiness, dystonic posturing and choreoathetosis developing one or two days after treatment is stopped and persisting for a week or more.</w:t>
      </w:r>
    </w:p>
    <w:p w:rsidR="00FB63E2" w:rsidRPr="00FB63E2" w:rsidRDefault="00FB63E2" w:rsidP="00FB63E2">
      <w:pPr>
        <w:rPr>
          <w:rFonts w:ascii="Arial" w:hAnsi="Arial" w:cs="Arial"/>
          <w:sz w:val="16"/>
          <w:szCs w:val="16"/>
        </w:rPr>
      </w:pPr>
    </w:p>
    <w:p w:rsidR="00FB63E2" w:rsidRPr="00FB63E2" w:rsidRDefault="00FB63E2" w:rsidP="00FB63E2">
      <w:pPr>
        <w:tabs>
          <w:tab w:val="center" w:pos="4320"/>
          <w:tab w:val="right" w:pos="8640"/>
        </w:tabs>
        <w:jc w:val="both"/>
        <w:rPr>
          <w:rFonts w:ascii="Arial" w:hAnsi="Arial" w:cs="Arial"/>
        </w:rPr>
      </w:pPr>
      <w:r w:rsidRPr="00FB63E2">
        <w:rPr>
          <w:rFonts w:ascii="Arial" w:hAnsi="Arial" w:cs="Arial"/>
          <w:b/>
        </w:rPr>
        <w:t>Reversal of overdose</w:t>
      </w:r>
      <w:r w:rsidRPr="00FB63E2">
        <w:rPr>
          <w:rFonts w:ascii="Arial" w:hAnsi="Arial" w:cs="Arial"/>
        </w:rPr>
        <w:t xml:space="preserve"> High dose therapy may cause respiratory depression and hypotension. Flumazenil can be used for the reversal of sedative effects of benzodiazepines.  It must be available in all areas where midazolam is used in case of excessive sedation. If flumazenil is used a Trust Patient Safety Incident form must be completed.</w:t>
      </w:r>
    </w:p>
    <w:p w:rsidR="00FB63E2" w:rsidRPr="00FB63E2" w:rsidRDefault="00FB63E2" w:rsidP="00FB63E2">
      <w:pPr>
        <w:jc w:val="both"/>
        <w:rPr>
          <w:rFonts w:ascii="Arial" w:hAnsi="Arial" w:cs="Arial"/>
          <w:b/>
        </w:rPr>
      </w:pPr>
      <w:r w:rsidRPr="00FB63E2">
        <w:rPr>
          <w:rFonts w:ascii="Arial" w:hAnsi="Arial" w:cs="Arial"/>
          <w:b/>
        </w:rPr>
        <w:t>Flumazenil dose</w:t>
      </w:r>
    </w:p>
    <w:p w:rsidR="00FB63E2" w:rsidRPr="00FB63E2" w:rsidRDefault="00FB63E2" w:rsidP="00FB63E2">
      <w:pPr>
        <w:jc w:val="both"/>
        <w:rPr>
          <w:rFonts w:ascii="Arial" w:hAnsi="Arial" w:cs="Arial"/>
        </w:rPr>
      </w:pPr>
      <w:r w:rsidRPr="00FB63E2">
        <w:rPr>
          <w:rFonts w:ascii="Arial" w:hAnsi="Arial" w:cs="Arial"/>
        </w:rPr>
        <w:t xml:space="preserve">By intravenous injection, 10 microgram/kg over 15 seconds, repeated at 60 second intervals if required. </w:t>
      </w:r>
    </w:p>
    <w:p w:rsidR="00FB63E2" w:rsidRPr="00FB63E2" w:rsidRDefault="00FB63E2" w:rsidP="00FB63E2">
      <w:pPr>
        <w:jc w:val="both"/>
        <w:rPr>
          <w:rFonts w:ascii="Arial" w:hAnsi="Arial" w:cs="Arial"/>
        </w:rPr>
      </w:pPr>
      <w:r w:rsidRPr="00FB63E2">
        <w:rPr>
          <w:rFonts w:ascii="Arial" w:hAnsi="Arial" w:cs="Arial"/>
        </w:rPr>
        <w:t>Flumazenil has a shorter duration of action than midazolam. It can be given by intravenous infusion if drowsiness recurs after injection.</w:t>
      </w:r>
    </w:p>
    <w:p w:rsidR="00FB63E2" w:rsidRPr="00FB63E2" w:rsidRDefault="00FB63E2" w:rsidP="00FB63E2">
      <w:pPr>
        <w:rPr>
          <w:rFonts w:ascii="Arial" w:hAnsi="Arial" w:cs="Arial"/>
          <w:sz w:val="16"/>
          <w:szCs w:val="16"/>
        </w:rPr>
      </w:pPr>
    </w:p>
    <w:p w:rsidR="00FB63E2" w:rsidRDefault="00FB63E2" w:rsidP="00FB63E2">
      <w:pPr>
        <w:autoSpaceDE w:val="0"/>
        <w:autoSpaceDN w:val="0"/>
        <w:adjustRightInd w:val="0"/>
        <w:rPr>
          <w:rFonts w:ascii="Arial" w:hAnsi="Arial" w:cs="Arial"/>
          <w:bCs/>
          <w:color w:val="000000"/>
          <w:lang w:eastAsia="en-GB"/>
        </w:rPr>
      </w:pPr>
      <w:r w:rsidRPr="00FB63E2">
        <w:rPr>
          <w:rFonts w:ascii="Arial" w:hAnsi="Arial" w:cs="Arial"/>
          <w:b/>
          <w:bCs/>
          <w:color w:val="000000"/>
          <w:lang w:eastAsia="en-GB"/>
        </w:rPr>
        <w:t>Incompatibilities</w:t>
      </w:r>
      <w:r w:rsidRPr="00FB63E2">
        <w:rPr>
          <w:rFonts w:ascii="Arial" w:hAnsi="Arial" w:cs="Arial"/>
          <w:b/>
          <w:bCs/>
          <w:color w:val="000000"/>
          <w:lang w:eastAsia="en-GB"/>
        </w:rPr>
        <w:tab/>
      </w:r>
      <w:r w:rsidRPr="00FB63E2">
        <w:rPr>
          <w:rFonts w:ascii="Arial" w:hAnsi="Arial" w:cs="Arial"/>
          <w:bCs/>
          <w:color w:val="000000"/>
          <w:lang w:eastAsia="en-GB"/>
        </w:rPr>
        <w:t>Ceftazidime, cefuroxime, co-amoxiclav, dexamethasone sodium phosphate, dobutamine hydrochloride, flucloxacillin, foscarnet, furosemide, hydrocortisone sodium succinate and sodium bicarbonate.</w:t>
      </w:r>
    </w:p>
    <w:p w:rsidR="00F23B36" w:rsidRDefault="00F23B36" w:rsidP="00FB63E2">
      <w:pPr>
        <w:autoSpaceDE w:val="0"/>
        <w:autoSpaceDN w:val="0"/>
        <w:adjustRightInd w:val="0"/>
        <w:rPr>
          <w:rFonts w:ascii="Arial" w:hAnsi="Arial" w:cs="Arial"/>
          <w:bCs/>
          <w:color w:val="000000"/>
          <w:lang w:eastAsia="en-GB"/>
        </w:rPr>
      </w:pPr>
    </w:p>
    <w:p w:rsidR="00F23B36" w:rsidRPr="00FB63E2" w:rsidRDefault="00F23B36" w:rsidP="00FB63E2">
      <w:pPr>
        <w:autoSpaceDE w:val="0"/>
        <w:autoSpaceDN w:val="0"/>
        <w:adjustRightInd w:val="0"/>
        <w:rPr>
          <w:rFonts w:ascii="Arial" w:hAnsi="Arial" w:cs="Arial"/>
        </w:rPr>
      </w:pPr>
      <w:r>
        <w:rPr>
          <w:rFonts w:ascii="Arial" w:hAnsi="Arial" w:cs="Arial"/>
          <w:bCs/>
          <w:color w:val="000000"/>
          <w:lang w:eastAsia="en-GB"/>
        </w:rPr>
        <w:t>Use this table to give a rough estimate of the required infusion rate. You can use this to check the infusion rate is appropriate.</w:t>
      </w:r>
    </w:p>
    <w:p w:rsidR="005E132C" w:rsidRDefault="005E132C" w:rsidP="005E132C">
      <w:pPr>
        <w:rPr>
          <w:rFonts w:ascii="Arial" w:hAnsi="Arial" w:cs="Arial"/>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1985"/>
        <w:gridCol w:w="2126"/>
        <w:gridCol w:w="1985"/>
      </w:tblGrid>
      <w:tr w:rsidR="00F23B36" w:rsidRPr="00FB63E2" w:rsidTr="002D3007">
        <w:trPr>
          <w:trHeight w:val="1624"/>
        </w:trPr>
        <w:tc>
          <w:tcPr>
            <w:tcW w:w="1560" w:type="dxa"/>
          </w:tcPr>
          <w:p w:rsidR="00F23B36" w:rsidRPr="00FB63E2" w:rsidRDefault="00F23B36" w:rsidP="002D3007">
            <w:pPr>
              <w:jc w:val="center"/>
              <w:rPr>
                <w:rFonts w:ascii="Arial" w:hAnsi="Arial" w:cs="Arial"/>
                <w:b/>
              </w:rPr>
            </w:pPr>
            <w:r w:rsidRPr="00FB63E2">
              <w:rPr>
                <w:rFonts w:ascii="Arial" w:hAnsi="Arial" w:cs="Arial"/>
                <w:b/>
              </w:rPr>
              <w:t>Dose Required (microgram/kg/hour)</w:t>
            </w:r>
          </w:p>
        </w:tc>
        <w:tc>
          <w:tcPr>
            <w:tcW w:w="1984" w:type="dxa"/>
          </w:tcPr>
          <w:p w:rsidR="00F23B36" w:rsidRPr="00FB63E2" w:rsidRDefault="00F23B36" w:rsidP="002D3007">
            <w:pPr>
              <w:jc w:val="center"/>
              <w:rPr>
                <w:rFonts w:ascii="Arial" w:hAnsi="Arial" w:cs="Arial"/>
                <w:b/>
              </w:rPr>
            </w:pPr>
            <w:r w:rsidRPr="00FB63E2">
              <w:rPr>
                <w:rFonts w:ascii="Arial" w:hAnsi="Arial" w:cs="Arial"/>
                <w:b/>
              </w:rPr>
              <w:t>Infusion Rate (mL / kg / hour)</w:t>
            </w:r>
          </w:p>
          <w:p w:rsidR="00F23B36" w:rsidRPr="00FB63E2" w:rsidRDefault="00F23B36" w:rsidP="002D3007">
            <w:pPr>
              <w:rPr>
                <w:rFonts w:ascii="Arial" w:hAnsi="Arial" w:cs="Arial"/>
                <w:b/>
              </w:rPr>
            </w:pPr>
            <w:r w:rsidRPr="00FB63E2">
              <w:rPr>
                <w:rFonts w:ascii="Arial" w:hAnsi="Arial" w:cs="Arial"/>
                <w:b/>
              </w:rPr>
              <w:t>NB – you must multiply this number by the weight</w:t>
            </w:r>
          </w:p>
        </w:tc>
        <w:tc>
          <w:tcPr>
            <w:tcW w:w="1985" w:type="dxa"/>
          </w:tcPr>
          <w:p w:rsidR="00F23B36" w:rsidRPr="00FB63E2" w:rsidRDefault="00F23B36" w:rsidP="002D3007">
            <w:pPr>
              <w:jc w:val="center"/>
              <w:rPr>
                <w:rFonts w:ascii="Arial" w:hAnsi="Arial" w:cs="Arial"/>
                <w:b/>
              </w:rPr>
            </w:pPr>
            <w:r w:rsidRPr="00FB63E2">
              <w:rPr>
                <w:rFonts w:ascii="Arial" w:hAnsi="Arial" w:cs="Arial"/>
                <w:b/>
              </w:rPr>
              <w:t xml:space="preserve">Infusion Rate </w:t>
            </w:r>
          </w:p>
          <w:p w:rsidR="00F23B36" w:rsidRPr="00FB63E2" w:rsidRDefault="00F23B36" w:rsidP="002D3007">
            <w:pPr>
              <w:jc w:val="center"/>
              <w:rPr>
                <w:rFonts w:ascii="Arial" w:hAnsi="Arial" w:cs="Arial"/>
                <w:b/>
              </w:rPr>
            </w:pPr>
            <w:r w:rsidRPr="00FB63E2">
              <w:rPr>
                <w:rFonts w:ascii="Arial" w:hAnsi="Arial" w:cs="Arial"/>
                <w:b/>
              </w:rPr>
              <w:t>(mL / kg / hour)</w:t>
            </w:r>
          </w:p>
          <w:p w:rsidR="00F23B36" w:rsidRPr="00FB63E2" w:rsidRDefault="00F23B36" w:rsidP="002D3007">
            <w:pPr>
              <w:jc w:val="center"/>
              <w:rPr>
                <w:rFonts w:ascii="Arial" w:hAnsi="Arial" w:cs="Arial"/>
                <w:b/>
              </w:rPr>
            </w:pPr>
            <w:r w:rsidRPr="00FB63E2">
              <w:rPr>
                <w:rFonts w:ascii="Arial" w:hAnsi="Arial" w:cs="Arial"/>
                <w:b/>
              </w:rPr>
              <w:t>NB – you must multiply this number by the weight</w:t>
            </w:r>
          </w:p>
        </w:tc>
        <w:tc>
          <w:tcPr>
            <w:tcW w:w="2126" w:type="dxa"/>
          </w:tcPr>
          <w:p w:rsidR="00F23B36" w:rsidRPr="00FB63E2" w:rsidRDefault="00F23B36" w:rsidP="002D3007">
            <w:pPr>
              <w:jc w:val="center"/>
              <w:rPr>
                <w:rFonts w:ascii="Arial" w:hAnsi="Arial" w:cs="Arial"/>
                <w:b/>
              </w:rPr>
            </w:pPr>
            <w:r w:rsidRPr="00FB63E2">
              <w:rPr>
                <w:rFonts w:ascii="Arial" w:hAnsi="Arial" w:cs="Arial"/>
                <w:b/>
              </w:rPr>
              <w:t xml:space="preserve">Infusion Rate </w:t>
            </w:r>
          </w:p>
          <w:p w:rsidR="00F23B36" w:rsidRPr="00FB63E2" w:rsidRDefault="00F23B36" w:rsidP="002D3007">
            <w:pPr>
              <w:jc w:val="center"/>
              <w:rPr>
                <w:rFonts w:ascii="Arial" w:hAnsi="Arial" w:cs="Arial"/>
                <w:b/>
              </w:rPr>
            </w:pPr>
            <w:r w:rsidRPr="00FB63E2">
              <w:rPr>
                <w:rFonts w:ascii="Arial" w:hAnsi="Arial" w:cs="Arial"/>
                <w:b/>
              </w:rPr>
              <w:t>(mL / kg / hour)</w:t>
            </w:r>
          </w:p>
          <w:p w:rsidR="00F23B36" w:rsidRPr="00FB63E2" w:rsidRDefault="00F23B36" w:rsidP="002D3007">
            <w:pPr>
              <w:jc w:val="center"/>
              <w:rPr>
                <w:rFonts w:ascii="Arial" w:hAnsi="Arial" w:cs="Arial"/>
                <w:b/>
              </w:rPr>
            </w:pPr>
            <w:r w:rsidRPr="00FB63E2">
              <w:rPr>
                <w:rFonts w:ascii="Arial" w:hAnsi="Arial" w:cs="Arial"/>
                <w:b/>
              </w:rPr>
              <w:t>NB – you must multiply this number by the weight</w:t>
            </w:r>
          </w:p>
        </w:tc>
        <w:tc>
          <w:tcPr>
            <w:tcW w:w="1985" w:type="dxa"/>
          </w:tcPr>
          <w:p w:rsidR="00F23B36" w:rsidRPr="00FB63E2" w:rsidRDefault="00F23B36" w:rsidP="002D3007">
            <w:pPr>
              <w:jc w:val="center"/>
              <w:rPr>
                <w:rFonts w:ascii="Arial" w:hAnsi="Arial" w:cs="Arial"/>
                <w:b/>
              </w:rPr>
            </w:pPr>
            <w:r w:rsidRPr="00FB63E2">
              <w:rPr>
                <w:rFonts w:ascii="Arial" w:hAnsi="Arial" w:cs="Arial"/>
                <w:b/>
              </w:rPr>
              <w:t>Indication</w:t>
            </w:r>
          </w:p>
        </w:tc>
      </w:tr>
      <w:tr w:rsidR="00F23B36" w:rsidRPr="00FB63E2" w:rsidTr="002D3007">
        <w:trPr>
          <w:trHeight w:val="281"/>
        </w:trPr>
        <w:tc>
          <w:tcPr>
            <w:tcW w:w="1560" w:type="dxa"/>
          </w:tcPr>
          <w:p w:rsidR="00F23B36" w:rsidRPr="00FB63E2" w:rsidRDefault="00F23B36" w:rsidP="002D3007">
            <w:pPr>
              <w:jc w:val="center"/>
              <w:rPr>
                <w:rFonts w:ascii="Arial" w:hAnsi="Arial" w:cs="Arial"/>
              </w:rPr>
            </w:pPr>
          </w:p>
        </w:tc>
        <w:tc>
          <w:tcPr>
            <w:tcW w:w="1984" w:type="dxa"/>
            <w:shd w:val="clear" w:color="auto" w:fill="FFFF00"/>
          </w:tcPr>
          <w:p w:rsidR="00F23B36" w:rsidRPr="00FB63E2" w:rsidRDefault="00F23B36" w:rsidP="002D3007">
            <w:pPr>
              <w:jc w:val="center"/>
              <w:rPr>
                <w:rFonts w:ascii="Arial" w:hAnsi="Arial" w:cs="Arial"/>
              </w:rPr>
            </w:pPr>
            <w:r w:rsidRPr="00FB63E2">
              <w:rPr>
                <w:rFonts w:ascii="Arial" w:hAnsi="Arial" w:cs="Arial"/>
              </w:rPr>
              <w:t>Single</w:t>
            </w:r>
          </w:p>
        </w:tc>
        <w:tc>
          <w:tcPr>
            <w:tcW w:w="1985" w:type="dxa"/>
            <w:shd w:val="clear" w:color="auto" w:fill="FFFF00"/>
          </w:tcPr>
          <w:p w:rsidR="00F23B36" w:rsidRPr="00FB63E2" w:rsidRDefault="00F23B36" w:rsidP="002D3007">
            <w:pPr>
              <w:jc w:val="center"/>
              <w:rPr>
                <w:rFonts w:ascii="Arial" w:hAnsi="Arial" w:cs="Arial"/>
              </w:rPr>
            </w:pPr>
            <w:r w:rsidRPr="00FB63E2">
              <w:rPr>
                <w:rFonts w:ascii="Arial" w:hAnsi="Arial" w:cs="Arial"/>
              </w:rPr>
              <w:t>Double</w:t>
            </w:r>
          </w:p>
        </w:tc>
        <w:tc>
          <w:tcPr>
            <w:tcW w:w="2126" w:type="dxa"/>
            <w:shd w:val="clear" w:color="auto" w:fill="FFFF00"/>
          </w:tcPr>
          <w:p w:rsidR="00F23B36" w:rsidRPr="00FB63E2" w:rsidRDefault="00F23B36" w:rsidP="002D3007">
            <w:pPr>
              <w:jc w:val="center"/>
              <w:rPr>
                <w:rFonts w:ascii="Arial" w:hAnsi="Arial" w:cs="Arial"/>
              </w:rPr>
            </w:pPr>
            <w:r w:rsidRPr="00FB63E2">
              <w:rPr>
                <w:rFonts w:ascii="Arial" w:hAnsi="Arial" w:cs="Arial"/>
              </w:rPr>
              <w:t>Quad</w:t>
            </w:r>
          </w:p>
        </w:tc>
        <w:tc>
          <w:tcPr>
            <w:tcW w:w="1985" w:type="dxa"/>
          </w:tcPr>
          <w:p w:rsidR="00F23B36" w:rsidRPr="00FB63E2" w:rsidRDefault="00F23B36" w:rsidP="002D3007">
            <w:pPr>
              <w:jc w:val="center"/>
              <w:rPr>
                <w:rFonts w:ascii="Arial" w:hAnsi="Arial" w:cs="Arial"/>
              </w:rPr>
            </w:pPr>
          </w:p>
        </w:tc>
      </w:tr>
      <w:tr w:rsidR="00F23B36" w:rsidRPr="00FB63E2" w:rsidTr="002D3007">
        <w:trPr>
          <w:trHeight w:val="266"/>
        </w:trPr>
        <w:tc>
          <w:tcPr>
            <w:tcW w:w="1560" w:type="dxa"/>
          </w:tcPr>
          <w:p w:rsidR="00F23B36" w:rsidRPr="00FB63E2" w:rsidRDefault="00F23B36" w:rsidP="002D3007">
            <w:pPr>
              <w:jc w:val="center"/>
              <w:rPr>
                <w:rFonts w:ascii="Arial" w:hAnsi="Arial" w:cs="Arial"/>
              </w:rPr>
            </w:pPr>
            <w:r w:rsidRPr="00FB63E2">
              <w:rPr>
                <w:rFonts w:ascii="Arial" w:hAnsi="Arial" w:cs="Arial"/>
              </w:rPr>
              <w:t>30</w:t>
            </w:r>
          </w:p>
        </w:tc>
        <w:tc>
          <w:tcPr>
            <w:tcW w:w="1984" w:type="dxa"/>
          </w:tcPr>
          <w:p w:rsidR="00F23B36" w:rsidRPr="00FB63E2" w:rsidRDefault="00F23B36" w:rsidP="002D3007">
            <w:pPr>
              <w:jc w:val="center"/>
              <w:rPr>
                <w:rFonts w:ascii="Arial" w:hAnsi="Arial" w:cs="Arial"/>
              </w:rPr>
            </w:pPr>
            <w:r w:rsidRPr="00FB63E2">
              <w:rPr>
                <w:rFonts w:ascii="Arial" w:hAnsi="Arial" w:cs="Arial"/>
              </w:rPr>
              <w:t>0.3</w:t>
            </w:r>
          </w:p>
        </w:tc>
        <w:tc>
          <w:tcPr>
            <w:tcW w:w="1985" w:type="dxa"/>
          </w:tcPr>
          <w:p w:rsidR="00F23B36" w:rsidRPr="00FB63E2" w:rsidRDefault="00F23B36" w:rsidP="002D3007">
            <w:pPr>
              <w:jc w:val="center"/>
              <w:rPr>
                <w:rFonts w:ascii="Arial" w:hAnsi="Arial" w:cs="Arial"/>
              </w:rPr>
            </w:pPr>
            <w:r w:rsidRPr="00FB63E2">
              <w:rPr>
                <w:rFonts w:ascii="Arial" w:hAnsi="Arial" w:cs="Arial"/>
              </w:rPr>
              <w:t>0.15</w:t>
            </w:r>
          </w:p>
        </w:tc>
        <w:tc>
          <w:tcPr>
            <w:tcW w:w="2126" w:type="dxa"/>
          </w:tcPr>
          <w:p w:rsidR="00F23B36" w:rsidRPr="00FB63E2" w:rsidRDefault="00F23B36" w:rsidP="002D3007">
            <w:pPr>
              <w:jc w:val="center"/>
              <w:rPr>
                <w:rFonts w:ascii="Arial" w:hAnsi="Arial" w:cs="Arial"/>
              </w:rPr>
            </w:pPr>
            <w:r w:rsidRPr="00FB63E2">
              <w:rPr>
                <w:rFonts w:ascii="Arial" w:hAnsi="Arial" w:cs="Arial"/>
              </w:rPr>
              <w:t>0.07</w:t>
            </w:r>
          </w:p>
        </w:tc>
        <w:tc>
          <w:tcPr>
            <w:tcW w:w="1985" w:type="dxa"/>
          </w:tcPr>
          <w:p w:rsidR="00F23B36" w:rsidRPr="00FB63E2" w:rsidRDefault="00F23B36" w:rsidP="002D3007">
            <w:pPr>
              <w:jc w:val="center"/>
              <w:rPr>
                <w:rFonts w:ascii="Arial" w:hAnsi="Arial" w:cs="Arial"/>
              </w:rPr>
            </w:pPr>
            <w:r w:rsidRPr="00FB63E2">
              <w:rPr>
                <w:rFonts w:ascii="Arial" w:hAnsi="Arial" w:cs="Arial"/>
              </w:rPr>
              <w:t>Sedative or anticonvulsant</w:t>
            </w:r>
          </w:p>
        </w:tc>
      </w:tr>
      <w:tr w:rsidR="00F23B36" w:rsidRPr="00FB63E2" w:rsidTr="002D3007">
        <w:trPr>
          <w:trHeight w:val="266"/>
        </w:trPr>
        <w:tc>
          <w:tcPr>
            <w:tcW w:w="1560" w:type="dxa"/>
          </w:tcPr>
          <w:p w:rsidR="00F23B36" w:rsidRPr="00FB63E2" w:rsidRDefault="00F23B36" w:rsidP="002D3007">
            <w:pPr>
              <w:jc w:val="center"/>
              <w:rPr>
                <w:rFonts w:ascii="Arial" w:hAnsi="Arial" w:cs="Arial"/>
              </w:rPr>
            </w:pPr>
            <w:r w:rsidRPr="00FB63E2">
              <w:rPr>
                <w:rFonts w:ascii="Arial" w:hAnsi="Arial" w:cs="Arial"/>
              </w:rPr>
              <w:t>60</w:t>
            </w:r>
          </w:p>
        </w:tc>
        <w:tc>
          <w:tcPr>
            <w:tcW w:w="1984" w:type="dxa"/>
          </w:tcPr>
          <w:p w:rsidR="00F23B36" w:rsidRPr="00FB63E2" w:rsidRDefault="00F23B36" w:rsidP="002D3007">
            <w:pPr>
              <w:jc w:val="center"/>
              <w:rPr>
                <w:rFonts w:ascii="Arial" w:hAnsi="Arial" w:cs="Arial"/>
              </w:rPr>
            </w:pPr>
            <w:r w:rsidRPr="00FB63E2">
              <w:rPr>
                <w:rFonts w:ascii="Arial" w:hAnsi="Arial" w:cs="Arial"/>
              </w:rPr>
              <w:t>0.6</w:t>
            </w:r>
          </w:p>
        </w:tc>
        <w:tc>
          <w:tcPr>
            <w:tcW w:w="1985" w:type="dxa"/>
          </w:tcPr>
          <w:p w:rsidR="00F23B36" w:rsidRPr="00FB63E2" w:rsidRDefault="00F23B36" w:rsidP="002D3007">
            <w:pPr>
              <w:jc w:val="center"/>
              <w:rPr>
                <w:rFonts w:ascii="Arial" w:hAnsi="Arial" w:cs="Arial"/>
              </w:rPr>
            </w:pPr>
            <w:r w:rsidRPr="00FB63E2">
              <w:rPr>
                <w:rFonts w:ascii="Arial" w:hAnsi="Arial" w:cs="Arial"/>
              </w:rPr>
              <w:t>0.3</w:t>
            </w:r>
          </w:p>
        </w:tc>
        <w:tc>
          <w:tcPr>
            <w:tcW w:w="2126" w:type="dxa"/>
          </w:tcPr>
          <w:p w:rsidR="00F23B36" w:rsidRPr="00FB63E2" w:rsidRDefault="00F23B36" w:rsidP="002D3007">
            <w:pPr>
              <w:jc w:val="center"/>
              <w:rPr>
                <w:rFonts w:ascii="Arial" w:hAnsi="Arial" w:cs="Arial"/>
              </w:rPr>
            </w:pPr>
            <w:r w:rsidRPr="00FB63E2">
              <w:rPr>
                <w:rFonts w:ascii="Arial" w:hAnsi="Arial" w:cs="Arial"/>
              </w:rPr>
              <w:t>0.15</w:t>
            </w:r>
          </w:p>
        </w:tc>
        <w:tc>
          <w:tcPr>
            <w:tcW w:w="1985" w:type="dxa"/>
          </w:tcPr>
          <w:p w:rsidR="00F23B36" w:rsidRPr="00FB63E2" w:rsidRDefault="00F23B36" w:rsidP="002D3007">
            <w:pPr>
              <w:jc w:val="center"/>
              <w:rPr>
                <w:rFonts w:ascii="Arial" w:hAnsi="Arial" w:cs="Arial"/>
              </w:rPr>
            </w:pPr>
            <w:r w:rsidRPr="00FB63E2">
              <w:rPr>
                <w:rFonts w:ascii="Arial" w:hAnsi="Arial" w:cs="Arial"/>
              </w:rPr>
              <w:t>Sedative or anticonvulsant</w:t>
            </w:r>
          </w:p>
        </w:tc>
      </w:tr>
      <w:tr w:rsidR="00F23B36" w:rsidRPr="00FB63E2" w:rsidTr="002D3007">
        <w:trPr>
          <w:trHeight w:val="266"/>
        </w:trPr>
        <w:tc>
          <w:tcPr>
            <w:tcW w:w="1560" w:type="dxa"/>
          </w:tcPr>
          <w:p w:rsidR="00F23B36" w:rsidRPr="00FB63E2" w:rsidRDefault="00F23B36" w:rsidP="002D3007">
            <w:pPr>
              <w:jc w:val="center"/>
              <w:rPr>
                <w:rFonts w:ascii="Arial" w:hAnsi="Arial" w:cs="Arial"/>
              </w:rPr>
            </w:pPr>
            <w:r w:rsidRPr="00FB63E2">
              <w:rPr>
                <w:rFonts w:ascii="Arial" w:hAnsi="Arial" w:cs="Arial"/>
              </w:rPr>
              <w:t>120</w:t>
            </w:r>
          </w:p>
        </w:tc>
        <w:tc>
          <w:tcPr>
            <w:tcW w:w="1984" w:type="dxa"/>
          </w:tcPr>
          <w:p w:rsidR="00F23B36" w:rsidRPr="00FB63E2" w:rsidRDefault="00F23B36" w:rsidP="002D3007">
            <w:pPr>
              <w:jc w:val="center"/>
              <w:rPr>
                <w:rFonts w:ascii="Arial" w:hAnsi="Arial" w:cs="Arial"/>
              </w:rPr>
            </w:pPr>
            <w:r w:rsidRPr="00FB63E2">
              <w:rPr>
                <w:rFonts w:ascii="Arial" w:hAnsi="Arial" w:cs="Arial"/>
              </w:rPr>
              <w:t>1.2</w:t>
            </w:r>
          </w:p>
        </w:tc>
        <w:tc>
          <w:tcPr>
            <w:tcW w:w="1985" w:type="dxa"/>
          </w:tcPr>
          <w:p w:rsidR="00F23B36" w:rsidRPr="00FB63E2" w:rsidRDefault="00F23B36" w:rsidP="002D3007">
            <w:pPr>
              <w:jc w:val="center"/>
              <w:rPr>
                <w:rFonts w:ascii="Arial" w:hAnsi="Arial" w:cs="Arial"/>
              </w:rPr>
            </w:pPr>
            <w:r w:rsidRPr="00FB63E2">
              <w:rPr>
                <w:rFonts w:ascii="Arial" w:hAnsi="Arial" w:cs="Arial"/>
              </w:rPr>
              <w:t>0.6</w:t>
            </w:r>
          </w:p>
        </w:tc>
        <w:tc>
          <w:tcPr>
            <w:tcW w:w="2126" w:type="dxa"/>
          </w:tcPr>
          <w:p w:rsidR="00F23B36" w:rsidRPr="00FB63E2" w:rsidRDefault="00F23B36" w:rsidP="002D3007">
            <w:pPr>
              <w:jc w:val="center"/>
              <w:rPr>
                <w:rFonts w:ascii="Arial" w:hAnsi="Arial" w:cs="Arial"/>
              </w:rPr>
            </w:pPr>
            <w:r w:rsidRPr="00FB63E2">
              <w:rPr>
                <w:rFonts w:ascii="Arial" w:hAnsi="Arial" w:cs="Arial"/>
              </w:rPr>
              <w:t>0.3</w:t>
            </w:r>
          </w:p>
        </w:tc>
        <w:tc>
          <w:tcPr>
            <w:tcW w:w="1985" w:type="dxa"/>
          </w:tcPr>
          <w:p w:rsidR="00F23B36" w:rsidRPr="00FB63E2" w:rsidRDefault="00F23B36" w:rsidP="002D3007">
            <w:pPr>
              <w:jc w:val="center"/>
              <w:rPr>
                <w:rFonts w:ascii="Arial" w:hAnsi="Arial" w:cs="Arial"/>
              </w:rPr>
            </w:pPr>
            <w:r w:rsidRPr="00FB63E2">
              <w:rPr>
                <w:rFonts w:ascii="Arial" w:hAnsi="Arial" w:cs="Arial"/>
              </w:rPr>
              <w:t>Anticonvulsant</w:t>
            </w:r>
          </w:p>
        </w:tc>
      </w:tr>
      <w:tr w:rsidR="00F23B36" w:rsidRPr="00FB63E2" w:rsidTr="002D3007">
        <w:trPr>
          <w:trHeight w:val="266"/>
        </w:trPr>
        <w:tc>
          <w:tcPr>
            <w:tcW w:w="1560" w:type="dxa"/>
          </w:tcPr>
          <w:p w:rsidR="00F23B36" w:rsidRPr="00FB63E2" w:rsidRDefault="00F23B36" w:rsidP="002D3007">
            <w:pPr>
              <w:jc w:val="center"/>
              <w:rPr>
                <w:rFonts w:ascii="Arial" w:hAnsi="Arial" w:cs="Arial"/>
              </w:rPr>
            </w:pPr>
            <w:r w:rsidRPr="00FB63E2">
              <w:rPr>
                <w:rFonts w:ascii="Arial" w:hAnsi="Arial" w:cs="Arial"/>
              </w:rPr>
              <w:t>180</w:t>
            </w:r>
          </w:p>
        </w:tc>
        <w:tc>
          <w:tcPr>
            <w:tcW w:w="1984" w:type="dxa"/>
          </w:tcPr>
          <w:p w:rsidR="00F23B36" w:rsidRPr="00FB63E2" w:rsidRDefault="00F23B36" w:rsidP="002D3007">
            <w:pPr>
              <w:jc w:val="center"/>
              <w:rPr>
                <w:rFonts w:ascii="Arial" w:hAnsi="Arial" w:cs="Arial"/>
              </w:rPr>
            </w:pPr>
            <w:r w:rsidRPr="00FB63E2">
              <w:rPr>
                <w:rFonts w:ascii="Arial" w:hAnsi="Arial" w:cs="Arial"/>
              </w:rPr>
              <w:t>1.8</w:t>
            </w:r>
          </w:p>
        </w:tc>
        <w:tc>
          <w:tcPr>
            <w:tcW w:w="1985" w:type="dxa"/>
          </w:tcPr>
          <w:p w:rsidR="00F23B36" w:rsidRPr="00FB63E2" w:rsidRDefault="00F23B36" w:rsidP="002D3007">
            <w:pPr>
              <w:jc w:val="center"/>
              <w:rPr>
                <w:rFonts w:ascii="Arial" w:hAnsi="Arial" w:cs="Arial"/>
              </w:rPr>
            </w:pPr>
            <w:r w:rsidRPr="00FB63E2">
              <w:rPr>
                <w:rFonts w:ascii="Arial" w:hAnsi="Arial" w:cs="Arial"/>
              </w:rPr>
              <w:t>0.9</w:t>
            </w:r>
          </w:p>
        </w:tc>
        <w:tc>
          <w:tcPr>
            <w:tcW w:w="2126" w:type="dxa"/>
          </w:tcPr>
          <w:p w:rsidR="00F23B36" w:rsidRPr="00FB63E2" w:rsidRDefault="00F23B36" w:rsidP="002D3007">
            <w:pPr>
              <w:jc w:val="center"/>
              <w:rPr>
                <w:rFonts w:ascii="Arial" w:hAnsi="Arial" w:cs="Arial"/>
              </w:rPr>
            </w:pPr>
            <w:r w:rsidRPr="00FB63E2">
              <w:rPr>
                <w:rFonts w:ascii="Arial" w:hAnsi="Arial" w:cs="Arial"/>
              </w:rPr>
              <w:t>0.45</w:t>
            </w:r>
          </w:p>
        </w:tc>
        <w:tc>
          <w:tcPr>
            <w:tcW w:w="1985" w:type="dxa"/>
          </w:tcPr>
          <w:p w:rsidR="00F23B36" w:rsidRPr="00FB63E2" w:rsidRDefault="00F23B36" w:rsidP="002D3007">
            <w:pPr>
              <w:jc w:val="center"/>
              <w:rPr>
                <w:rFonts w:ascii="Arial" w:hAnsi="Arial" w:cs="Arial"/>
              </w:rPr>
            </w:pPr>
            <w:r w:rsidRPr="00FB63E2">
              <w:rPr>
                <w:rFonts w:ascii="Arial" w:hAnsi="Arial" w:cs="Arial"/>
              </w:rPr>
              <w:t>Anticonvulsant</w:t>
            </w:r>
          </w:p>
        </w:tc>
      </w:tr>
      <w:tr w:rsidR="00F23B36" w:rsidRPr="00FB63E2" w:rsidTr="002D3007">
        <w:trPr>
          <w:trHeight w:val="266"/>
        </w:trPr>
        <w:tc>
          <w:tcPr>
            <w:tcW w:w="1560" w:type="dxa"/>
          </w:tcPr>
          <w:p w:rsidR="00F23B36" w:rsidRPr="00FB63E2" w:rsidRDefault="00F23B36" w:rsidP="002D3007">
            <w:pPr>
              <w:jc w:val="center"/>
              <w:rPr>
                <w:rFonts w:ascii="Arial" w:hAnsi="Arial" w:cs="Arial"/>
              </w:rPr>
            </w:pPr>
            <w:r w:rsidRPr="00FB63E2">
              <w:rPr>
                <w:rFonts w:ascii="Arial" w:hAnsi="Arial" w:cs="Arial"/>
              </w:rPr>
              <w:t>240</w:t>
            </w:r>
          </w:p>
        </w:tc>
        <w:tc>
          <w:tcPr>
            <w:tcW w:w="1984" w:type="dxa"/>
          </w:tcPr>
          <w:p w:rsidR="00F23B36" w:rsidRPr="00FB63E2" w:rsidRDefault="00F23B36" w:rsidP="002D3007">
            <w:pPr>
              <w:jc w:val="center"/>
              <w:rPr>
                <w:rFonts w:ascii="Arial" w:hAnsi="Arial" w:cs="Arial"/>
              </w:rPr>
            </w:pPr>
            <w:r w:rsidRPr="00FB63E2">
              <w:rPr>
                <w:rFonts w:ascii="Arial" w:hAnsi="Arial" w:cs="Arial"/>
              </w:rPr>
              <w:t>2.4</w:t>
            </w:r>
          </w:p>
        </w:tc>
        <w:tc>
          <w:tcPr>
            <w:tcW w:w="1985" w:type="dxa"/>
          </w:tcPr>
          <w:p w:rsidR="00F23B36" w:rsidRPr="00FB63E2" w:rsidRDefault="00F23B36" w:rsidP="002D3007">
            <w:pPr>
              <w:jc w:val="center"/>
              <w:rPr>
                <w:rFonts w:ascii="Arial" w:hAnsi="Arial" w:cs="Arial"/>
              </w:rPr>
            </w:pPr>
            <w:r w:rsidRPr="00FB63E2">
              <w:rPr>
                <w:rFonts w:ascii="Arial" w:hAnsi="Arial" w:cs="Arial"/>
              </w:rPr>
              <w:t>1.2</w:t>
            </w:r>
          </w:p>
        </w:tc>
        <w:tc>
          <w:tcPr>
            <w:tcW w:w="2126" w:type="dxa"/>
          </w:tcPr>
          <w:p w:rsidR="00F23B36" w:rsidRPr="00FB63E2" w:rsidRDefault="00F23B36" w:rsidP="002D3007">
            <w:pPr>
              <w:jc w:val="center"/>
              <w:rPr>
                <w:rFonts w:ascii="Arial" w:hAnsi="Arial" w:cs="Arial"/>
              </w:rPr>
            </w:pPr>
            <w:r w:rsidRPr="00FB63E2">
              <w:rPr>
                <w:rFonts w:ascii="Arial" w:hAnsi="Arial" w:cs="Arial"/>
              </w:rPr>
              <w:t>0.6</w:t>
            </w:r>
          </w:p>
        </w:tc>
        <w:tc>
          <w:tcPr>
            <w:tcW w:w="1985" w:type="dxa"/>
          </w:tcPr>
          <w:p w:rsidR="00F23B36" w:rsidRPr="00FB63E2" w:rsidRDefault="00F23B36" w:rsidP="002D3007">
            <w:pPr>
              <w:jc w:val="center"/>
              <w:rPr>
                <w:rFonts w:ascii="Arial" w:hAnsi="Arial" w:cs="Arial"/>
              </w:rPr>
            </w:pPr>
            <w:r w:rsidRPr="00FB63E2">
              <w:rPr>
                <w:rFonts w:ascii="Arial" w:hAnsi="Arial" w:cs="Arial"/>
              </w:rPr>
              <w:t>Anticonvulsant</w:t>
            </w:r>
          </w:p>
        </w:tc>
      </w:tr>
      <w:tr w:rsidR="00F23B36" w:rsidRPr="00FB63E2" w:rsidTr="002D3007">
        <w:trPr>
          <w:trHeight w:val="281"/>
        </w:trPr>
        <w:tc>
          <w:tcPr>
            <w:tcW w:w="1560" w:type="dxa"/>
          </w:tcPr>
          <w:p w:rsidR="00F23B36" w:rsidRPr="00FB63E2" w:rsidRDefault="00F23B36" w:rsidP="002D3007">
            <w:pPr>
              <w:jc w:val="center"/>
              <w:rPr>
                <w:rFonts w:ascii="Arial" w:hAnsi="Arial" w:cs="Arial"/>
              </w:rPr>
            </w:pPr>
            <w:r w:rsidRPr="00FB63E2">
              <w:rPr>
                <w:rFonts w:ascii="Arial" w:hAnsi="Arial" w:cs="Arial"/>
              </w:rPr>
              <w:t>300</w:t>
            </w:r>
          </w:p>
        </w:tc>
        <w:tc>
          <w:tcPr>
            <w:tcW w:w="1984" w:type="dxa"/>
          </w:tcPr>
          <w:p w:rsidR="00F23B36" w:rsidRPr="00FB63E2" w:rsidRDefault="00F23B36" w:rsidP="002D3007">
            <w:pPr>
              <w:jc w:val="center"/>
              <w:rPr>
                <w:rFonts w:ascii="Arial" w:hAnsi="Arial" w:cs="Arial"/>
              </w:rPr>
            </w:pPr>
            <w:r w:rsidRPr="00FB63E2">
              <w:rPr>
                <w:rFonts w:ascii="Arial" w:hAnsi="Arial" w:cs="Arial"/>
              </w:rPr>
              <w:t>3</w:t>
            </w:r>
          </w:p>
        </w:tc>
        <w:tc>
          <w:tcPr>
            <w:tcW w:w="1985" w:type="dxa"/>
          </w:tcPr>
          <w:p w:rsidR="00F23B36" w:rsidRPr="00FB63E2" w:rsidRDefault="00F23B36" w:rsidP="002D3007">
            <w:pPr>
              <w:jc w:val="center"/>
              <w:rPr>
                <w:rFonts w:ascii="Arial" w:hAnsi="Arial" w:cs="Arial"/>
              </w:rPr>
            </w:pPr>
            <w:r w:rsidRPr="00FB63E2">
              <w:rPr>
                <w:rFonts w:ascii="Arial" w:hAnsi="Arial" w:cs="Arial"/>
              </w:rPr>
              <w:t>1.5</w:t>
            </w:r>
          </w:p>
        </w:tc>
        <w:tc>
          <w:tcPr>
            <w:tcW w:w="2126" w:type="dxa"/>
          </w:tcPr>
          <w:p w:rsidR="00F23B36" w:rsidRPr="00FB63E2" w:rsidRDefault="00F23B36" w:rsidP="002D3007">
            <w:pPr>
              <w:jc w:val="center"/>
              <w:rPr>
                <w:rFonts w:ascii="Arial" w:hAnsi="Arial" w:cs="Arial"/>
              </w:rPr>
            </w:pPr>
            <w:r w:rsidRPr="00FB63E2">
              <w:rPr>
                <w:rFonts w:ascii="Arial" w:hAnsi="Arial" w:cs="Arial"/>
              </w:rPr>
              <w:t>0.75</w:t>
            </w:r>
          </w:p>
        </w:tc>
        <w:tc>
          <w:tcPr>
            <w:tcW w:w="1985" w:type="dxa"/>
          </w:tcPr>
          <w:p w:rsidR="00F23B36" w:rsidRPr="00FB63E2" w:rsidRDefault="00F23B36" w:rsidP="002D3007">
            <w:pPr>
              <w:jc w:val="center"/>
              <w:rPr>
                <w:rFonts w:ascii="Arial" w:hAnsi="Arial" w:cs="Arial"/>
              </w:rPr>
            </w:pPr>
            <w:r w:rsidRPr="00FB63E2">
              <w:rPr>
                <w:rFonts w:ascii="Arial" w:hAnsi="Arial" w:cs="Arial"/>
              </w:rPr>
              <w:t>Anticonvulsant</w:t>
            </w:r>
          </w:p>
        </w:tc>
      </w:tr>
    </w:tbl>
    <w:p w:rsidR="00F23B36" w:rsidRPr="005E132C" w:rsidRDefault="00F23B36" w:rsidP="005E132C">
      <w:pPr>
        <w:rPr>
          <w:rFonts w:ascii="Arial" w:hAnsi="Arial" w:cs="Arial"/>
        </w:rPr>
      </w:pPr>
    </w:p>
    <w:p w:rsidR="005E132C" w:rsidRPr="005E132C" w:rsidRDefault="00FB1706" w:rsidP="005E132C">
      <w:hyperlink w:anchor="_Table_of_Contents" w:history="1">
        <w:r w:rsidR="005E132C" w:rsidRPr="005E132C">
          <w:rPr>
            <w:rFonts w:ascii="Arial" w:hAnsi="Arial" w:cs="Arial"/>
            <w:color w:val="0000FF"/>
            <w:u w:val="single"/>
          </w:rPr>
          <w:t>(back to top)</w:t>
        </w:r>
      </w:hyperlink>
    </w:p>
    <w:p w:rsidR="00B068B3" w:rsidRPr="00AB1681" w:rsidRDefault="00B068B3" w:rsidP="00495FF4">
      <w:pPr>
        <w:rPr>
          <w:rFonts w:ascii="Arial" w:hAnsi="Arial" w:cs="Arial"/>
        </w:rPr>
      </w:pPr>
      <w:r>
        <w:rPr>
          <w:rFonts w:ascii="Arial" w:hAnsi="Arial" w:cs="Arial"/>
        </w:rPr>
        <w:br w:type="page"/>
      </w:r>
    </w:p>
    <w:p w:rsidR="00723D20" w:rsidRPr="005248AB" w:rsidRDefault="00723D20" w:rsidP="00723D20">
      <w:pPr>
        <w:pStyle w:val="Heading1"/>
        <w:rPr>
          <w:rFonts w:ascii="Arial" w:hAnsi="Arial" w:cs="Arial"/>
          <w:sz w:val="28"/>
          <w:szCs w:val="28"/>
        </w:rPr>
      </w:pPr>
      <w:bookmarkStart w:id="71" w:name="_Toc450572643"/>
      <w:bookmarkStart w:id="72" w:name="_Toc475101071"/>
      <w:bookmarkStart w:id="73" w:name="_Toc299094582"/>
      <w:r w:rsidRPr="005248AB">
        <w:rPr>
          <w:rFonts w:ascii="Arial" w:hAnsi="Arial" w:cs="Arial"/>
          <w:sz w:val="28"/>
          <w:szCs w:val="28"/>
        </w:rPr>
        <w:lastRenderedPageBreak/>
        <w:t>Milrinone</w:t>
      </w:r>
      <w:bookmarkEnd w:id="71"/>
      <w:bookmarkEnd w:id="72"/>
    </w:p>
    <w:p w:rsidR="00723D20" w:rsidRPr="005248AB" w:rsidRDefault="00723D20" w:rsidP="00723D20">
      <w:pPr>
        <w:spacing w:after="200" w:line="276" w:lineRule="auto"/>
        <w:ind w:left="2880" w:hanging="2880"/>
        <w:jc w:val="both"/>
        <w:rPr>
          <w:rFonts w:ascii="Arial" w:eastAsiaTheme="minorHAnsi" w:hAnsi="Arial" w:cs="Arial"/>
          <w:b/>
          <w:sz w:val="22"/>
          <w:szCs w:val="22"/>
        </w:rPr>
      </w:pPr>
    </w:p>
    <w:p w:rsidR="00723D20" w:rsidRPr="005248AB" w:rsidRDefault="00723D20" w:rsidP="00723D20">
      <w:pPr>
        <w:spacing w:after="200" w:line="276" w:lineRule="auto"/>
        <w:ind w:left="2880" w:hanging="2880"/>
        <w:jc w:val="both"/>
        <w:rPr>
          <w:rFonts w:ascii="Arial" w:eastAsiaTheme="minorHAnsi" w:hAnsi="Arial" w:cs="Arial"/>
          <w:b/>
          <w:sz w:val="22"/>
          <w:szCs w:val="22"/>
        </w:rPr>
      </w:pPr>
      <w:r w:rsidRPr="005248AB">
        <w:rPr>
          <w:rFonts w:ascii="Arial" w:eastAsiaTheme="minorHAnsi" w:hAnsi="Arial" w:cs="Arial"/>
          <w:b/>
          <w:sz w:val="22"/>
          <w:szCs w:val="22"/>
        </w:rPr>
        <w:t>Form</w:t>
      </w:r>
      <w:r w:rsidRPr="005248AB">
        <w:rPr>
          <w:rFonts w:ascii="Arial" w:eastAsiaTheme="minorHAnsi" w:hAnsi="Arial" w:cs="Arial"/>
          <w:b/>
          <w:sz w:val="22"/>
          <w:szCs w:val="22"/>
        </w:rPr>
        <w:tab/>
      </w:r>
      <w:r w:rsidRPr="005248AB">
        <w:rPr>
          <w:rFonts w:ascii="Arial" w:eastAsiaTheme="minorHAnsi" w:hAnsi="Arial" w:cs="Arial"/>
          <w:sz w:val="22"/>
          <w:szCs w:val="22"/>
        </w:rPr>
        <w:t>Vial containing 10mg in 10mL milrinone.</w:t>
      </w:r>
    </w:p>
    <w:p w:rsidR="00723D20" w:rsidRPr="005248AB" w:rsidRDefault="00723D20" w:rsidP="00723D20">
      <w:pPr>
        <w:spacing w:after="200" w:line="276" w:lineRule="auto"/>
        <w:ind w:left="2880" w:hanging="2880"/>
        <w:jc w:val="both"/>
        <w:rPr>
          <w:rFonts w:ascii="Arial" w:eastAsiaTheme="minorHAnsi" w:hAnsi="Arial" w:cs="Arial"/>
          <w:sz w:val="22"/>
          <w:szCs w:val="22"/>
        </w:rPr>
      </w:pPr>
      <w:r w:rsidRPr="005248AB">
        <w:rPr>
          <w:rFonts w:ascii="Arial" w:eastAsiaTheme="minorHAnsi" w:hAnsi="Arial" w:cs="Arial"/>
          <w:b/>
          <w:sz w:val="22"/>
          <w:szCs w:val="22"/>
        </w:rPr>
        <w:t xml:space="preserve">Reconstitution </w:t>
      </w:r>
      <w:r w:rsidRPr="005248AB">
        <w:rPr>
          <w:rFonts w:ascii="Arial" w:eastAsiaTheme="minorHAnsi" w:hAnsi="Arial" w:cs="Arial"/>
          <w:b/>
          <w:sz w:val="22"/>
          <w:szCs w:val="22"/>
        </w:rPr>
        <w:tab/>
      </w:r>
      <w:r w:rsidRPr="005248AB">
        <w:rPr>
          <w:rFonts w:ascii="Arial" w:eastAsiaTheme="minorHAnsi" w:hAnsi="Arial" w:cs="Arial"/>
          <w:sz w:val="22"/>
          <w:szCs w:val="22"/>
        </w:rPr>
        <w:t>Already in solution. Further dilute before administration.</w:t>
      </w:r>
    </w:p>
    <w:p w:rsidR="00723D20" w:rsidRPr="005248AB" w:rsidRDefault="00723D20" w:rsidP="00723D20">
      <w:pPr>
        <w:spacing w:after="200" w:line="276" w:lineRule="auto"/>
        <w:ind w:left="2880" w:hanging="2880"/>
        <w:jc w:val="both"/>
        <w:rPr>
          <w:rFonts w:ascii="Arial" w:eastAsiaTheme="minorHAnsi" w:hAnsi="Arial" w:cs="Arial"/>
          <w:sz w:val="22"/>
          <w:szCs w:val="22"/>
        </w:rPr>
      </w:pPr>
      <w:r w:rsidRPr="005248AB">
        <w:rPr>
          <w:rFonts w:ascii="Arial" w:eastAsiaTheme="minorHAnsi" w:hAnsi="Arial" w:cs="Arial"/>
          <w:b/>
          <w:sz w:val="22"/>
          <w:szCs w:val="22"/>
        </w:rPr>
        <w:t>Use</w:t>
      </w:r>
      <w:r w:rsidRPr="005248AB">
        <w:rPr>
          <w:rFonts w:ascii="Arial" w:eastAsiaTheme="minorHAnsi" w:hAnsi="Arial" w:cs="Arial"/>
          <w:b/>
          <w:sz w:val="22"/>
          <w:szCs w:val="22"/>
        </w:rPr>
        <w:tab/>
      </w:r>
      <w:r w:rsidRPr="005248AB">
        <w:rPr>
          <w:rFonts w:ascii="Arial" w:eastAsiaTheme="minorHAnsi" w:hAnsi="Arial" w:cs="Arial"/>
          <w:sz w:val="22"/>
          <w:szCs w:val="22"/>
        </w:rPr>
        <w:t>Severe refractory hypotension, on consultant request only.</w:t>
      </w:r>
    </w:p>
    <w:p w:rsidR="00723D20" w:rsidRPr="005248AB" w:rsidRDefault="00723D20" w:rsidP="00723D20">
      <w:pPr>
        <w:autoSpaceDE w:val="0"/>
        <w:autoSpaceDN w:val="0"/>
        <w:adjustRightInd w:val="0"/>
        <w:ind w:left="2880" w:hanging="2880"/>
        <w:rPr>
          <w:rFonts w:ascii="Arial" w:eastAsiaTheme="minorHAnsi" w:hAnsi="Arial" w:cs="Arial"/>
          <w:sz w:val="22"/>
          <w:szCs w:val="22"/>
        </w:rPr>
      </w:pPr>
      <w:r w:rsidRPr="005248AB">
        <w:rPr>
          <w:rFonts w:ascii="Arial" w:eastAsiaTheme="minorHAnsi" w:hAnsi="Arial" w:cs="Arial"/>
          <w:b/>
          <w:sz w:val="22"/>
          <w:szCs w:val="22"/>
        </w:rPr>
        <w:t>Dose</w:t>
      </w:r>
      <w:r w:rsidRPr="005248AB">
        <w:rPr>
          <w:rFonts w:ascii="Arial" w:eastAsiaTheme="minorHAnsi" w:hAnsi="Arial" w:cs="Arial"/>
          <w:b/>
          <w:sz w:val="22"/>
          <w:szCs w:val="22"/>
        </w:rPr>
        <w:tab/>
      </w:r>
      <w:r w:rsidRPr="005248AB">
        <w:rPr>
          <w:rFonts w:ascii="Arial" w:eastAsiaTheme="minorHAnsi" w:hAnsi="Arial" w:cs="Arial"/>
          <w:sz w:val="22"/>
          <w:szCs w:val="22"/>
        </w:rPr>
        <w:t xml:space="preserve">Preterm neonates (under 30 weeks) give loading infusion of 0.75microgram/kg/minute for 3hours then a maintenance infusion of 0.2microgram/kg/minute. </w:t>
      </w:r>
    </w:p>
    <w:p w:rsidR="00723D20" w:rsidRPr="005248AB" w:rsidRDefault="00723D20" w:rsidP="00723D20">
      <w:pPr>
        <w:autoSpaceDE w:val="0"/>
        <w:autoSpaceDN w:val="0"/>
        <w:adjustRightInd w:val="0"/>
        <w:ind w:left="2880"/>
        <w:rPr>
          <w:rFonts w:ascii="Arial" w:eastAsiaTheme="minorHAnsi" w:hAnsi="Arial" w:cs="Arial"/>
          <w:sz w:val="22"/>
          <w:szCs w:val="22"/>
        </w:rPr>
      </w:pPr>
      <w:r w:rsidRPr="005248AB">
        <w:rPr>
          <w:rFonts w:ascii="Arial" w:eastAsiaTheme="minorHAnsi" w:hAnsi="Arial" w:cs="Arial"/>
          <w:sz w:val="22"/>
          <w:szCs w:val="22"/>
        </w:rPr>
        <w:t>Consider omitting the loading dose in extreme prematurity as hypotension may occur when starting milrinone.</w:t>
      </w:r>
    </w:p>
    <w:p w:rsidR="00723D20" w:rsidRPr="005248AB" w:rsidRDefault="00723D20" w:rsidP="00723D20">
      <w:pPr>
        <w:autoSpaceDE w:val="0"/>
        <w:autoSpaceDN w:val="0"/>
        <w:adjustRightInd w:val="0"/>
        <w:ind w:left="2880"/>
        <w:rPr>
          <w:rFonts w:ascii="Arial" w:eastAsiaTheme="minorHAnsi" w:hAnsi="Arial" w:cs="Arial"/>
          <w:sz w:val="22"/>
          <w:szCs w:val="22"/>
        </w:rPr>
      </w:pPr>
      <w:r w:rsidRPr="005248AB">
        <w:rPr>
          <w:rFonts w:ascii="Arial" w:eastAsiaTheme="minorHAnsi" w:hAnsi="Arial" w:cs="Arial"/>
          <w:sz w:val="22"/>
          <w:szCs w:val="22"/>
        </w:rPr>
        <w:t>Adjust dose according to response to 0.1 to 0.75microgram/kg/minute.</w:t>
      </w:r>
    </w:p>
    <w:p w:rsidR="00723D20" w:rsidRPr="005248AB" w:rsidRDefault="00723D20" w:rsidP="00723D20">
      <w:pPr>
        <w:autoSpaceDE w:val="0"/>
        <w:autoSpaceDN w:val="0"/>
        <w:adjustRightInd w:val="0"/>
        <w:ind w:left="2880"/>
        <w:rPr>
          <w:rFonts w:ascii="Arial" w:eastAsiaTheme="minorHAnsi" w:hAnsi="Arial" w:cs="Arial"/>
          <w:sz w:val="22"/>
          <w:szCs w:val="22"/>
        </w:rPr>
      </w:pPr>
      <w:r w:rsidRPr="005248AB">
        <w:rPr>
          <w:rFonts w:ascii="Arial" w:eastAsiaTheme="minorHAnsi" w:hAnsi="Arial" w:cs="Arial"/>
          <w:sz w:val="22"/>
          <w:szCs w:val="22"/>
        </w:rPr>
        <w:t>Those older than 30weeks give loading infusion of 1.25microgram/kg/minute for 1hour then a maintenance infusion of 0.5 to 0.75microgram/kg/minute</w:t>
      </w:r>
    </w:p>
    <w:p w:rsidR="00723D20" w:rsidRPr="005248AB" w:rsidRDefault="00723D20" w:rsidP="00723D20">
      <w:pPr>
        <w:autoSpaceDE w:val="0"/>
        <w:autoSpaceDN w:val="0"/>
        <w:adjustRightInd w:val="0"/>
        <w:ind w:left="2880" w:hanging="2880"/>
        <w:rPr>
          <w:rFonts w:ascii="Arial" w:eastAsiaTheme="minorHAnsi" w:hAnsi="Arial" w:cs="Arial"/>
          <w:b/>
          <w:sz w:val="22"/>
          <w:szCs w:val="22"/>
        </w:rPr>
      </w:pPr>
    </w:p>
    <w:p w:rsidR="00723D20" w:rsidRPr="005248AB" w:rsidRDefault="00723D20" w:rsidP="00723D20">
      <w:pPr>
        <w:autoSpaceDE w:val="0"/>
        <w:autoSpaceDN w:val="0"/>
        <w:adjustRightInd w:val="0"/>
        <w:ind w:left="2880" w:hanging="2880"/>
        <w:rPr>
          <w:rFonts w:ascii="Arial" w:eastAsiaTheme="minorHAnsi" w:hAnsi="Arial" w:cs="Arial"/>
          <w:sz w:val="22"/>
          <w:szCs w:val="22"/>
        </w:rPr>
      </w:pPr>
      <w:r w:rsidRPr="005248AB">
        <w:rPr>
          <w:rFonts w:ascii="Arial" w:eastAsiaTheme="minorHAnsi" w:hAnsi="Arial" w:cs="Arial"/>
          <w:b/>
          <w:sz w:val="22"/>
          <w:szCs w:val="22"/>
        </w:rPr>
        <w:t>Diluent</w:t>
      </w:r>
      <w:r w:rsidRPr="005248AB">
        <w:rPr>
          <w:rFonts w:ascii="Arial" w:eastAsiaTheme="minorHAnsi" w:hAnsi="Arial" w:cs="Arial"/>
          <w:b/>
          <w:sz w:val="22"/>
          <w:szCs w:val="22"/>
        </w:rPr>
        <w:tab/>
      </w:r>
      <w:r w:rsidRPr="005248AB">
        <w:rPr>
          <w:rFonts w:ascii="Arial" w:eastAsiaTheme="minorHAnsi" w:hAnsi="Arial" w:cs="Arial"/>
          <w:sz w:val="22"/>
          <w:szCs w:val="22"/>
        </w:rPr>
        <w:t>Draw up 5mL of 10mg/10mL solution. This will give (5mg). Add to 45mL of the required diluent, namely glucose 5% or sodium chloride 0.9%. This will give a solution of 5mg in 50mL.</w:t>
      </w:r>
    </w:p>
    <w:p w:rsidR="00723D20" w:rsidRPr="005248AB" w:rsidRDefault="00723D20" w:rsidP="00723D20">
      <w:pPr>
        <w:autoSpaceDE w:val="0"/>
        <w:autoSpaceDN w:val="0"/>
        <w:adjustRightInd w:val="0"/>
        <w:ind w:left="2880" w:hanging="2880"/>
        <w:rPr>
          <w:rFonts w:ascii="Arial" w:eastAsiaTheme="minorHAnsi" w:hAnsi="Arial" w:cs="Arial"/>
          <w:sz w:val="22"/>
          <w:szCs w:val="22"/>
        </w:rPr>
      </w:pPr>
    </w:p>
    <w:p w:rsidR="00723D20" w:rsidRPr="005248AB" w:rsidRDefault="00723D20" w:rsidP="00723D20">
      <w:pPr>
        <w:spacing w:after="200" w:line="276" w:lineRule="auto"/>
        <w:ind w:left="2880" w:hanging="2880"/>
        <w:jc w:val="both"/>
        <w:rPr>
          <w:rFonts w:ascii="Arial" w:eastAsiaTheme="minorHAnsi" w:hAnsi="Arial" w:cs="Arial"/>
          <w:sz w:val="22"/>
          <w:szCs w:val="22"/>
        </w:rPr>
      </w:pPr>
      <w:r w:rsidRPr="005248AB">
        <w:rPr>
          <w:rFonts w:ascii="Arial" w:eastAsiaTheme="minorHAnsi" w:hAnsi="Arial" w:cs="Arial"/>
          <w:b/>
          <w:sz w:val="22"/>
          <w:szCs w:val="22"/>
        </w:rPr>
        <w:t xml:space="preserve">Route of Administration </w:t>
      </w:r>
      <w:r w:rsidRPr="005248AB">
        <w:rPr>
          <w:rFonts w:ascii="Arial" w:eastAsiaTheme="minorHAnsi" w:hAnsi="Arial" w:cs="Arial"/>
          <w:b/>
          <w:sz w:val="22"/>
          <w:szCs w:val="22"/>
        </w:rPr>
        <w:tab/>
      </w:r>
      <w:r w:rsidRPr="005248AB">
        <w:rPr>
          <w:rFonts w:ascii="Arial" w:eastAsiaTheme="minorHAnsi" w:hAnsi="Arial" w:cs="Arial"/>
          <w:sz w:val="22"/>
          <w:szCs w:val="22"/>
        </w:rPr>
        <w:t xml:space="preserve">Preferably via a central line by intravenous infusion.  </w:t>
      </w:r>
    </w:p>
    <w:p w:rsidR="00723D20" w:rsidRPr="005248AB" w:rsidRDefault="00723D20" w:rsidP="00723D20">
      <w:pPr>
        <w:autoSpaceDE w:val="0"/>
        <w:autoSpaceDN w:val="0"/>
        <w:adjustRightInd w:val="0"/>
        <w:spacing w:after="200" w:line="276" w:lineRule="auto"/>
        <w:ind w:left="2880" w:hanging="2880"/>
        <w:rPr>
          <w:rFonts w:ascii="Arial" w:eastAsia="Calibri" w:hAnsi="Arial" w:cs="Arial"/>
          <w:sz w:val="22"/>
          <w:szCs w:val="22"/>
          <w:lang w:eastAsia="en-GB"/>
        </w:rPr>
      </w:pPr>
      <w:r w:rsidRPr="005248AB">
        <w:rPr>
          <w:rFonts w:ascii="Arial" w:eastAsiaTheme="minorHAnsi" w:hAnsi="Arial" w:cs="Arial"/>
          <w:b/>
          <w:sz w:val="22"/>
          <w:szCs w:val="22"/>
        </w:rPr>
        <w:t xml:space="preserve">How to prescribe </w:t>
      </w:r>
      <w:r w:rsidRPr="005248AB">
        <w:rPr>
          <w:rFonts w:ascii="Arial" w:eastAsiaTheme="minorHAnsi" w:hAnsi="Arial" w:cs="Arial"/>
          <w:b/>
          <w:sz w:val="22"/>
          <w:szCs w:val="22"/>
        </w:rPr>
        <w:tab/>
      </w:r>
      <w:r w:rsidRPr="005248AB">
        <w:rPr>
          <w:rFonts w:ascii="Arial" w:eastAsia="Calibri" w:hAnsi="Arial" w:cs="Arial"/>
          <w:sz w:val="22"/>
          <w:szCs w:val="22"/>
          <w:lang w:eastAsia="en-GB"/>
        </w:rPr>
        <w:t>Prescribe initial dose in once only section. Prescribe continuous infusion on a Neonatal Intensive Care Unit Prescription Chart in the Intravenous Infusion section.</w:t>
      </w:r>
    </w:p>
    <w:p w:rsidR="00723D20" w:rsidRPr="005248AB" w:rsidRDefault="00723D20" w:rsidP="00723D20">
      <w:pPr>
        <w:autoSpaceDE w:val="0"/>
        <w:autoSpaceDN w:val="0"/>
        <w:adjustRightInd w:val="0"/>
        <w:spacing w:after="200" w:line="276" w:lineRule="auto"/>
        <w:ind w:left="2880"/>
        <w:rPr>
          <w:rFonts w:ascii="Arial" w:eastAsiaTheme="minorHAnsi" w:hAnsi="Arial" w:cs="Arial"/>
          <w:b/>
          <w:sz w:val="22"/>
          <w:szCs w:val="22"/>
        </w:rPr>
      </w:pPr>
      <w:r w:rsidRPr="005248AB">
        <w:rPr>
          <w:rFonts w:ascii="Arial" w:eastAsia="Calibri" w:hAnsi="Arial" w:cs="Arial"/>
          <w:sz w:val="22"/>
          <w:szCs w:val="22"/>
          <w:lang w:eastAsia="en-GB"/>
        </w:rPr>
        <w:t>Document the amount (in mg) of milrinone to be made up to 50mL with the diluent. Name the diluent on the prescription sheet. Use the table below to calculate the maximum infusion rate. Round this up to the nearest 0.2mL increment.</w:t>
      </w:r>
    </w:p>
    <w:tbl>
      <w:tblPr>
        <w:tblW w:w="8796" w:type="dxa"/>
        <w:jc w:val="center"/>
        <w:tblInd w:w="-1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6004"/>
      </w:tblGrid>
      <w:tr w:rsidR="00723D20" w:rsidRPr="005248AB" w:rsidTr="001B4CAA">
        <w:trPr>
          <w:trHeight w:val="1083"/>
          <w:jc w:val="center"/>
        </w:trPr>
        <w:tc>
          <w:tcPr>
            <w:tcW w:w="2792" w:type="dxa"/>
          </w:tcPr>
          <w:p w:rsidR="00723D20" w:rsidRPr="005248AB" w:rsidRDefault="00723D20" w:rsidP="001B4CAA">
            <w:pPr>
              <w:spacing w:after="200" w:line="276" w:lineRule="auto"/>
              <w:jc w:val="center"/>
              <w:rPr>
                <w:rFonts w:ascii="Arial" w:eastAsiaTheme="minorHAnsi" w:hAnsi="Arial" w:cs="Arial"/>
                <w:b/>
                <w:sz w:val="22"/>
                <w:szCs w:val="22"/>
              </w:rPr>
            </w:pPr>
            <w:r w:rsidRPr="005248AB">
              <w:rPr>
                <w:rFonts w:ascii="Arial" w:eastAsiaTheme="minorHAnsi" w:hAnsi="Arial" w:cs="Arial"/>
                <w:b/>
                <w:sz w:val="22"/>
                <w:szCs w:val="22"/>
              </w:rPr>
              <w:t>Dose Required</w:t>
            </w:r>
          </w:p>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b/>
                <w:sz w:val="22"/>
                <w:szCs w:val="22"/>
              </w:rPr>
              <w:t>(microgam/kg/minute)</w:t>
            </w:r>
          </w:p>
        </w:tc>
        <w:tc>
          <w:tcPr>
            <w:tcW w:w="6004" w:type="dxa"/>
          </w:tcPr>
          <w:p w:rsidR="00723D20" w:rsidRPr="005248AB" w:rsidRDefault="00723D20" w:rsidP="001B4CAA">
            <w:pPr>
              <w:spacing w:after="200" w:line="276" w:lineRule="auto"/>
              <w:jc w:val="center"/>
              <w:rPr>
                <w:rFonts w:ascii="Arial" w:eastAsiaTheme="minorHAnsi" w:hAnsi="Arial" w:cs="Arial"/>
                <w:b/>
                <w:sz w:val="22"/>
                <w:szCs w:val="22"/>
              </w:rPr>
            </w:pPr>
            <w:r w:rsidRPr="005248AB">
              <w:rPr>
                <w:rFonts w:ascii="Arial" w:eastAsiaTheme="minorHAnsi" w:hAnsi="Arial" w:cs="Arial"/>
                <w:b/>
                <w:sz w:val="22"/>
                <w:szCs w:val="22"/>
              </w:rPr>
              <w:t>Maximum Infusion Rate (mL / kg / hour)</w:t>
            </w:r>
          </w:p>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Multiply this number by the weight and then round up to the nearest 0.2mL increment</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0.75</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0.45</w:t>
            </w:r>
          </w:p>
        </w:tc>
      </w:tr>
    </w:tbl>
    <w:p w:rsidR="00723D20" w:rsidRDefault="00723D20" w:rsidP="00492348">
      <w:pPr>
        <w:rPr>
          <w:rFonts w:ascii="Arial" w:eastAsiaTheme="minorHAnsi" w:hAnsi="Arial" w:cs="Arial"/>
          <w:b/>
          <w:bCs/>
          <w:sz w:val="16"/>
          <w:szCs w:val="16"/>
        </w:rPr>
      </w:pPr>
    </w:p>
    <w:p w:rsidR="00492348" w:rsidRPr="005248AB" w:rsidRDefault="00492348" w:rsidP="00492348">
      <w:pPr>
        <w:rPr>
          <w:rFonts w:ascii="Arial" w:eastAsiaTheme="minorHAnsi" w:hAnsi="Arial" w:cs="Arial"/>
          <w:b/>
          <w:bCs/>
          <w:sz w:val="16"/>
          <w:szCs w:val="16"/>
        </w:rPr>
      </w:pPr>
    </w:p>
    <w:p w:rsidR="00723D20" w:rsidRPr="005248AB" w:rsidRDefault="00723D20" w:rsidP="00492348">
      <w:pPr>
        <w:rPr>
          <w:rFonts w:ascii="Arial" w:eastAsiaTheme="minorHAnsi" w:hAnsi="Arial" w:cs="Arial"/>
          <w:bCs/>
          <w:sz w:val="22"/>
          <w:szCs w:val="22"/>
        </w:rPr>
      </w:pPr>
      <w:r w:rsidRPr="005248AB">
        <w:rPr>
          <w:rFonts w:ascii="Arial" w:eastAsiaTheme="minorHAnsi" w:hAnsi="Arial" w:cs="Arial"/>
          <w:b/>
          <w:bCs/>
          <w:sz w:val="22"/>
          <w:szCs w:val="22"/>
        </w:rPr>
        <w:t>For example:</w:t>
      </w:r>
      <w:r w:rsidRPr="005248AB">
        <w:rPr>
          <w:rFonts w:ascii="Arial" w:eastAsiaTheme="minorHAnsi" w:hAnsi="Arial" w:cs="Arial"/>
          <w:bCs/>
          <w:sz w:val="22"/>
          <w:szCs w:val="22"/>
        </w:rPr>
        <w:t xml:space="preserve"> For a 0.9kg baby.</w:t>
      </w:r>
    </w:p>
    <w:p w:rsidR="00723D20" w:rsidRPr="005248AB" w:rsidRDefault="00723D20" w:rsidP="00492348">
      <w:pPr>
        <w:rPr>
          <w:rFonts w:ascii="Arial" w:eastAsiaTheme="minorHAnsi" w:hAnsi="Arial" w:cs="Arial"/>
          <w:sz w:val="22"/>
          <w:szCs w:val="22"/>
        </w:rPr>
      </w:pPr>
      <w:r w:rsidRPr="005248AB">
        <w:rPr>
          <w:rFonts w:ascii="Arial" w:eastAsiaTheme="minorHAnsi" w:hAnsi="Arial" w:cs="Arial"/>
          <w:sz w:val="22"/>
          <w:szCs w:val="22"/>
        </w:rPr>
        <w:t xml:space="preserve">Drug: </w:t>
      </w:r>
      <w:r w:rsidRPr="005248AB">
        <w:rPr>
          <w:rFonts w:ascii="Arial" w:eastAsiaTheme="minorHAnsi" w:hAnsi="Arial" w:cs="Arial"/>
          <w:i/>
          <w:sz w:val="22"/>
          <w:szCs w:val="22"/>
        </w:rPr>
        <w:t>Milrinone</w:t>
      </w:r>
      <w:r w:rsidRPr="005248AB">
        <w:rPr>
          <w:rFonts w:ascii="Arial" w:eastAsiaTheme="minorHAnsi" w:hAnsi="Arial" w:cs="Arial"/>
          <w:bCs/>
          <w:sz w:val="22"/>
          <w:szCs w:val="22"/>
          <w:lang w:val="de-DE"/>
        </w:rPr>
        <w:t xml:space="preserve"> </w:t>
      </w:r>
      <w:r w:rsidRPr="005248AB">
        <w:rPr>
          <w:rFonts w:ascii="Arial" w:eastAsiaTheme="minorHAnsi" w:hAnsi="Arial" w:cs="Arial"/>
          <w:sz w:val="22"/>
          <w:szCs w:val="22"/>
        </w:rPr>
        <w:t xml:space="preserve"> </w:t>
      </w:r>
    </w:p>
    <w:p w:rsidR="00723D20" w:rsidRPr="005248AB" w:rsidRDefault="00723D20" w:rsidP="00492348">
      <w:pPr>
        <w:rPr>
          <w:rFonts w:ascii="Arial" w:eastAsiaTheme="minorHAnsi" w:hAnsi="Arial" w:cs="Arial"/>
          <w:sz w:val="22"/>
          <w:szCs w:val="22"/>
        </w:rPr>
      </w:pPr>
      <w:r w:rsidRPr="005248AB">
        <w:rPr>
          <w:rFonts w:ascii="Arial" w:eastAsiaTheme="minorHAnsi" w:hAnsi="Arial" w:cs="Arial"/>
          <w:sz w:val="22"/>
          <w:szCs w:val="22"/>
        </w:rPr>
        <w:t xml:space="preserve">Dose: </w:t>
      </w:r>
      <w:r w:rsidRPr="005248AB">
        <w:rPr>
          <w:rFonts w:ascii="Arial" w:eastAsiaTheme="minorHAnsi" w:hAnsi="Arial" w:cs="Arial"/>
          <w:i/>
          <w:sz w:val="22"/>
          <w:szCs w:val="22"/>
        </w:rPr>
        <w:t>5mg in 5mL</w:t>
      </w:r>
    </w:p>
    <w:p w:rsidR="00723D20" w:rsidRPr="005248AB" w:rsidRDefault="00723D20" w:rsidP="00492348">
      <w:pPr>
        <w:rPr>
          <w:rFonts w:ascii="Arial" w:eastAsiaTheme="minorHAnsi" w:hAnsi="Arial" w:cs="Arial"/>
          <w:sz w:val="22"/>
          <w:szCs w:val="22"/>
        </w:rPr>
      </w:pPr>
      <w:r w:rsidRPr="005248AB">
        <w:rPr>
          <w:rFonts w:ascii="Arial" w:eastAsiaTheme="minorHAnsi" w:hAnsi="Arial" w:cs="Arial"/>
          <w:sz w:val="22"/>
          <w:szCs w:val="22"/>
        </w:rPr>
        <w:t xml:space="preserve">Diluent: </w:t>
      </w:r>
      <w:r w:rsidRPr="005248AB">
        <w:rPr>
          <w:rFonts w:ascii="Arial" w:eastAsiaTheme="minorHAnsi" w:hAnsi="Arial" w:cs="Arial"/>
          <w:i/>
          <w:sz w:val="22"/>
          <w:szCs w:val="22"/>
        </w:rPr>
        <w:t>Glucose 5%</w:t>
      </w:r>
      <w:r w:rsidRPr="005248AB">
        <w:rPr>
          <w:rFonts w:ascii="Arial" w:eastAsiaTheme="minorHAnsi" w:hAnsi="Arial" w:cs="Arial"/>
          <w:sz w:val="22"/>
          <w:szCs w:val="22"/>
        </w:rPr>
        <w:t xml:space="preserve"> </w:t>
      </w:r>
    </w:p>
    <w:p w:rsidR="00723D20" w:rsidRPr="005248AB" w:rsidRDefault="00723D20" w:rsidP="00492348">
      <w:pPr>
        <w:rPr>
          <w:rFonts w:ascii="Arial" w:eastAsiaTheme="minorHAnsi" w:hAnsi="Arial" w:cs="Arial"/>
          <w:sz w:val="22"/>
          <w:szCs w:val="22"/>
        </w:rPr>
      </w:pPr>
      <w:r w:rsidRPr="005248AB">
        <w:rPr>
          <w:rFonts w:ascii="Arial" w:eastAsiaTheme="minorHAnsi" w:hAnsi="Arial" w:cs="Arial"/>
          <w:sz w:val="22"/>
          <w:szCs w:val="22"/>
        </w:rPr>
        <w:t xml:space="preserve">Total volume: </w:t>
      </w:r>
      <w:r w:rsidRPr="005248AB">
        <w:rPr>
          <w:rFonts w:ascii="Arial" w:eastAsiaTheme="minorHAnsi" w:hAnsi="Arial" w:cs="Arial"/>
          <w:bCs/>
          <w:i/>
          <w:sz w:val="22"/>
          <w:szCs w:val="22"/>
        </w:rPr>
        <w:t>to a final volume of 5</w:t>
      </w:r>
      <w:r w:rsidRPr="005248AB">
        <w:rPr>
          <w:rFonts w:ascii="Arial" w:eastAsiaTheme="minorHAnsi" w:hAnsi="Arial" w:cs="Arial"/>
          <w:i/>
          <w:sz w:val="22"/>
          <w:szCs w:val="22"/>
        </w:rPr>
        <w:t>0mL</w:t>
      </w:r>
      <w:r w:rsidRPr="005248AB">
        <w:rPr>
          <w:rFonts w:ascii="Arial" w:eastAsiaTheme="minorHAnsi" w:hAnsi="Arial" w:cs="Arial"/>
          <w:sz w:val="22"/>
          <w:szCs w:val="22"/>
        </w:rPr>
        <w:t xml:space="preserve"> </w:t>
      </w:r>
    </w:p>
    <w:p w:rsidR="00723D20" w:rsidRPr="005248AB" w:rsidRDefault="00723D20" w:rsidP="00492348">
      <w:pPr>
        <w:rPr>
          <w:rFonts w:ascii="Arial" w:eastAsiaTheme="minorHAnsi" w:hAnsi="Arial" w:cs="Arial"/>
          <w:sz w:val="22"/>
          <w:szCs w:val="22"/>
        </w:rPr>
      </w:pPr>
      <w:r w:rsidRPr="005248AB">
        <w:rPr>
          <w:rFonts w:ascii="Arial" w:eastAsiaTheme="minorHAnsi" w:hAnsi="Arial" w:cs="Arial"/>
          <w:sz w:val="22"/>
          <w:szCs w:val="22"/>
        </w:rPr>
        <w:t xml:space="preserve">Maximum infusion rate: </w:t>
      </w:r>
      <w:r w:rsidRPr="005248AB">
        <w:rPr>
          <w:rFonts w:ascii="Arial" w:eastAsiaTheme="minorHAnsi" w:hAnsi="Arial" w:cs="Arial"/>
          <w:bCs/>
          <w:i/>
          <w:sz w:val="22"/>
          <w:szCs w:val="22"/>
        </w:rPr>
        <w:t xml:space="preserve"> 0.6 mL/hour</w:t>
      </w:r>
    </w:p>
    <w:p w:rsidR="00723D20" w:rsidRPr="005248AB" w:rsidRDefault="00723D20" w:rsidP="00492348">
      <w:pPr>
        <w:rPr>
          <w:rFonts w:ascii="Arial" w:eastAsiaTheme="minorHAnsi" w:hAnsi="Arial" w:cs="Arial"/>
          <w:bCs/>
          <w:sz w:val="22"/>
          <w:szCs w:val="22"/>
        </w:rPr>
      </w:pPr>
      <w:r w:rsidRPr="005248AB">
        <w:rPr>
          <w:rFonts w:ascii="Arial" w:eastAsiaTheme="minorHAnsi" w:hAnsi="Arial" w:cs="Arial"/>
          <w:sz w:val="22"/>
          <w:szCs w:val="22"/>
        </w:rPr>
        <w:t xml:space="preserve">Dose range: </w:t>
      </w:r>
      <w:r w:rsidRPr="005248AB">
        <w:rPr>
          <w:rFonts w:ascii="Arial" w:eastAsiaTheme="minorHAnsi" w:hAnsi="Arial" w:cs="Arial"/>
          <w:bCs/>
          <w:i/>
          <w:sz w:val="22"/>
          <w:szCs w:val="22"/>
        </w:rPr>
        <w:t>0 to 0.75microgram/kg/minute</w:t>
      </w:r>
    </w:p>
    <w:p w:rsidR="00723D20" w:rsidRPr="005248AB" w:rsidRDefault="00723D20" w:rsidP="00492348">
      <w:pPr>
        <w:rPr>
          <w:rFonts w:ascii="Arial" w:eastAsiaTheme="minorHAnsi" w:hAnsi="Arial" w:cs="Arial"/>
          <w:bCs/>
          <w:sz w:val="22"/>
          <w:szCs w:val="22"/>
        </w:rPr>
      </w:pPr>
      <w:r w:rsidRPr="005248AB">
        <w:rPr>
          <w:rFonts w:ascii="Arial" w:eastAsiaTheme="minorHAnsi" w:hAnsi="Arial" w:cs="Arial"/>
          <w:bCs/>
          <w:sz w:val="22"/>
          <w:szCs w:val="22"/>
        </w:rPr>
        <w:t xml:space="preserve">Other instructions: </w:t>
      </w:r>
      <w:r w:rsidRPr="005248AB">
        <w:rPr>
          <w:rFonts w:ascii="Arial" w:eastAsiaTheme="minorHAnsi" w:hAnsi="Arial" w:cs="Arial"/>
          <w:bCs/>
          <w:i/>
          <w:sz w:val="22"/>
          <w:szCs w:val="22"/>
        </w:rPr>
        <w:t>This creates a 100microgram/mL solution</w:t>
      </w:r>
    </w:p>
    <w:p w:rsidR="00492348" w:rsidRDefault="00492348" w:rsidP="00723D20">
      <w:pPr>
        <w:spacing w:after="200" w:line="276" w:lineRule="auto"/>
        <w:ind w:left="2880" w:hanging="2880"/>
        <w:jc w:val="both"/>
        <w:rPr>
          <w:rFonts w:ascii="Arial" w:eastAsiaTheme="minorHAnsi" w:hAnsi="Arial" w:cs="Arial"/>
          <w:b/>
          <w:sz w:val="22"/>
          <w:szCs w:val="22"/>
        </w:rPr>
      </w:pPr>
    </w:p>
    <w:p w:rsidR="00723D20" w:rsidRPr="005248AB" w:rsidRDefault="00723D20" w:rsidP="00492348">
      <w:pPr>
        <w:spacing w:line="276" w:lineRule="auto"/>
        <w:ind w:left="2880" w:hanging="2880"/>
        <w:jc w:val="both"/>
        <w:rPr>
          <w:rFonts w:ascii="Arial" w:eastAsiaTheme="minorHAnsi" w:hAnsi="Arial" w:cs="Arial"/>
          <w:sz w:val="22"/>
          <w:szCs w:val="22"/>
        </w:rPr>
      </w:pPr>
      <w:r w:rsidRPr="005248AB">
        <w:rPr>
          <w:rFonts w:ascii="Arial" w:eastAsiaTheme="minorHAnsi" w:hAnsi="Arial" w:cs="Arial"/>
          <w:b/>
          <w:sz w:val="22"/>
          <w:szCs w:val="22"/>
        </w:rPr>
        <w:t xml:space="preserve">Note </w:t>
      </w:r>
    </w:p>
    <w:p w:rsidR="00723D20" w:rsidRPr="005248AB" w:rsidRDefault="00723D20" w:rsidP="00723D20">
      <w:pPr>
        <w:autoSpaceDE w:val="0"/>
        <w:autoSpaceDN w:val="0"/>
        <w:adjustRightInd w:val="0"/>
        <w:rPr>
          <w:rFonts w:ascii="Arial" w:eastAsiaTheme="minorHAnsi" w:hAnsi="Arial" w:cs="Arial"/>
          <w:sz w:val="22"/>
          <w:szCs w:val="22"/>
        </w:rPr>
      </w:pPr>
      <w:r w:rsidRPr="005248AB">
        <w:rPr>
          <w:rFonts w:ascii="Arial" w:eastAsiaTheme="minorHAnsi" w:hAnsi="Arial" w:cs="Arial"/>
          <w:sz w:val="22"/>
          <w:szCs w:val="22"/>
        </w:rPr>
        <w:t xml:space="preserve">Do not flush the milrinone line. </w:t>
      </w:r>
      <w:r>
        <w:rPr>
          <w:rFonts w:ascii="Arial" w:eastAsiaTheme="minorHAnsi" w:hAnsi="Arial" w:cs="Arial"/>
          <w:sz w:val="22"/>
          <w:szCs w:val="22"/>
        </w:rPr>
        <w:t xml:space="preserve"> </w:t>
      </w:r>
      <w:r w:rsidRPr="005248AB">
        <w:rPr>
          <w:rFonts w:ascii="Arial" w:eastAsiaTheme="minorHAnsi" w:hAnsi="Arial" w:cs="Arial"/>
          <w:sz w:val="22"/>
          <w:szCs w:val="22"/>
        </w:rPr>
        <w:t>On discontinuation of the milrinone infusion or if</w:t>
      </w:r>
    </w:p>
    <w:p w:rsidR="00723D20" w:rsidRPr="005248AB" w:rsidRDefault="00723D20" w:rsidP="00723D20">
      <w:pPr>
        <w:autoSpaceDE w:val="0"/>
        <w:autoSpaceDN w:val="0"/>
        <w:adjustRightInd w:val="0"/>
        <w:rPr>
          <w:rFonts w:ascii="Arial" w:eastAsiaTheme="minorHAnsi" w:hAnsi="Arial" w:cs="Arial"/>
          <w:sz w:val="22"/>
          <w:szCs w:val="22"/>
        </w:rPr>
      </w:pPr>
      <w:r w:rsidRPr="005248AB">
        <w:rPr>
          <w:rFonts w:ascii="Arial" w:eastAsiaTheme="minorHAnsi" w:hAnsi="Arial" w:cs="Arial"/>
          <w:sz w:val="22"/>
          <w:szCs w:val="22"/>
        </w:rPr>
        <w:t>the milrinone line is required for any other infusion, run 0.5mL/hour of sodium chloride 0.9% for 3 hours to clear the line.</w:t>
      </w:r>
    </w:p>
    <w:p w:rsidR="00723D20" w:rsidRPr="005248AB" w:rsidRDefault="00723D20" w:rsidP="00723D20">
      <w:pPr>
        <w:autoSpaceDE w:val="0"/>
        <w:autoSpaceDN w:val="0"/>
        <w:adjustRightInd w:val="0"/>
        <w:rPr>
          <w:rFonts w:ascii="Arial" w:eastAsiaTheme="minorHAnsi" w:hAnsi="Arial" w:cs="Arial"/>
          <w:b/>
          <w:bCs/>
        </w:rPr>
      </w:pPr>
    </w:p>
    <w:p w:rsidR="00723D20" w:rsidRPr="005248AB" w:rsidRDefault="00723D20" w:rsidP="00723D20">
      <w:pPr>
        <w:autoSpaceDE w:val="0"/>
        <w:autoSpaceDN w:val="0"/>
        <w:adjustRightInd w:val="0"/>
        <w:rPr>
          <w:rFonts w:ascii="Arial" w:eastAsiaTheme="minorHAnsi" w:hAnsi="Arial" w:cs="Arial"/>
          <w:bCs/>
          <w:sz w:val="22"/>
          <w:szCs w:val="22"/>
        </w:rPr>
      </w:pPr>
      <w:r w:rsidRPr="005248AB">
        <w:rPr>
          <w:rFonts w:ascii="Arial" w:eastAsiaTheme="minorHAnsi" w:hAnsi="Arial" w:cs="Arial"/>
          <w:b/>
          <w:bCs/>
          <w:sz w:val="22"/>
          <w:szCs w:val="22"/>
        </w:rPr>
        <w:t>Cautions/side effects</w:t>
      </w:r>
      <w:r w:rsidRPr="005248AB">
        <w:rPr>
          <w:rFonts w:ascii="Arial" w:eastAsiaTheme="minorHAnsi" w:hAnsi="Arial" w:cs="Arial"/>
          <w:b/>
          <w:bCs/>
          <w:sz w:val="22"/>
          <w:szCs w:val="22"/>
        </w:rPr>
        <w:tab/>
      </w:r>
      <w:r w:rsidRPr="005248AB">
        <w:rPr>
          <w:rFonts w:ascii="Arial" w:eastAsiaTheme="minorHAnsi" w:hAnsi="Arial" w:cs="Arial"/>
          <w:bCs/>
          <w:sz w:val="22"/>
          <w:szCs w:val="22"/>
        </w:rPr>
        <w:t>See BNF for Children and Neonatal Formulary</w:t>
      </w:r>
    </w:p>
    <w:p w:rsidR="00723D20" w:rsidRPr="005248AB" w:rsidRDefault="00723D20" w:rsidP="00723D20">
      <w:pPr>
        <w:autoSpaceDE w:val="0"/>
        <w:autoSpaceDN w:val="0"/>
        <w:adjustRightInd w:val="0"/>
        <w:rPr>
          <w:rFonts w:ascii="Arial" w:eastAsiaTheme="minorHAnsi" w:hAnsi="Arial" w:cs="Arial"/>
          <w:b/>
          <w:bCs/>
          <w:sz w:val="22"/>
          <w:szCs w:val="22"/>
        </w:rPr>
      </w:pPr>
    </w:p>
    <w:p w:rsidR="00723D20" w:rsidRDefault="00723D20" w:rsidP="00723D20">
      <w:pPr>
        <w:autoSpaceDE w:val="0"/>
        <w:autoSpaceDN w:val="0"/>
        <w:adjustRightInd w:val="0"/>
        <w:rPr>
          <w:rFonts w:ascii="Arial" w:eastAsiaTheme="minorHAnsi" w:hAnsi="Arial" w:cs="Arial"/>
          <w:sz w:val="22"/>
          <w:szCs w:val="22"/>
        </w:rPr>
      </w:pPr>
      <w:r w:rsidRPr="005248AB">
        <w:rPr>
          <w:rFonts w:ascii="Arial" w:eastAsiaTheme="minorHAnsi" w:hAnsi="Arial" w:cs="Arial"/>
          <w:b/>
          <w:bCs/>
          <w:sz w:val="22"/>
          <w:szCs w:val="22"/>
        </w:rPr>
        <w:t xml:space="preserve">Compatibilities: </w:t>
      </w:r>
      <w:r>
        <w:rPr>
          <w:rFonts w:ascii="Arial" w:eastAsiaTheme="minorHAnsi" w:hAnsi="Arial" w:cs="Arial"/>
          <w:b/>
          <w:bCs/>
          <w:sz w:val="22"/>
          <w:szCs w:val="22"/>
        </w:rPr>
        <w:tab/>
      </w:r>
      <w:r>
        <w:rPr>
          <w:rFonts w:ascii="Arial" w:eastAsiaTheme="minorHAnsi" w:hAnsi="Arial" w:cs="Arial"/>
          <w:b/>
          <w:bCs/>
          <w:sz w:val="22"/>
          <w:szCs w:val="22"/>
        </w:rPr>
        <w:tab/>
      </w:r>
      <w:r w:rsidRPr="005248AB">
        <w:rPr>
          <w:rFonts w:ascii="Arial" w:eastAsiaTheme="minorHAnsi" w:hAnsi="Arial" w:cs="Arial"/>
          <w:sz w:val="22"/>
          <w:szCs w:val="22"/>
        </w:rPr>
        <w:t xml:space="preserve">Adrenaline, amiodarone, dobutamine, dopamine, heparin, insulin, </w:t>
      </w:r>
    </w:p>
    <w:p w:rsidR="00723D20" w:rsidRDefault="00723D20" w:rsidP="00723D20">
      <w:pPr>
        <w:autoSpaceDE w:val="0"/>
        <w:autoSpaceDN w:val="0"/>
        <w:adjustRightInd w:val="0"/>
        <w:ind w:left="2160" w:firstLine="720"/>
        <w:rPr>
          <w:rFonts w:ascii="Arial" w:eastAsiaTheme="minorHAnsi" w:hAnsi="Arial" w:cs="Arial"/>
          <w:sz w:val="22"/>
          <w:szCs w:val="22"/>
        </w:rPr>
      </w:pPr>
      <w:r w:rsidRPr="005248AB">
        <w:rPr>
          <w:rFonts w:ascii="Arial" w:eastAsiaTheme="minorHAnsi" w:hAnsi="Arial" w:cs="Arial"/>
          <w:sz w:val="22"/>
          <w:szCs w:val="22"/>
        </w:rPr>
        <w:t xml:space="preserve">lorazepam, midazolam, morphine, noradrenaline, potassium, propofol, </w:t>
      </w:r>
    </w:p>
    <w:p w:rsidR="00723D20" w:rsidRPr="005248AB" w:rsidRDefault="00723D20" w:rsidP="00723D20">
      <w:pPr>
        <w:autoSpaceDE w:val="0"/>
        <w:autoSpaceDN w:val="0"/>
        <w:adjustRightInd w:val="0"/>
        <w:ind w:left="2160" w:firstLine="720"/>
        <w:rPr>
          <w:rFonts w:ascii="Arial" w:eastAsiaTheme="minorHAnsi" w:hAnsi="Arial" w:cs="Arial"/>
          <w:sz w:val="22"/>
          <w:szCs w:val="22"/>
        </w:rPr>
      </w:pPr>
      <w:r w:rsidRPr="005248AB">
        <w:rPr>
          <w:rFonts w:ascii="Arial" w:eastAsiaTheme="minorHAnsi" w:hAnsi="Arial" w:cs="Arial"/>
          <w:sz w:val="22"/>
          <w:szCs w:val="22"/>
        </w:rPr>
        <w:t>vancomycin</w:t>
      </w:r>
    </w:p>
    <w:p w:rsidR="00723D20" w:rsidRPr="005248AB" w:rsidRDefault="00723D20" w:rsidP="00723D20">
      <w:pPr>
        <w:autoSpaceDE w:val="0"/>
        <w:autoSpaceDN w:val="0"/>
        <w:adjustRightInd w:val="0"/>
        <w:rPr>
          <w:rFonts w:ascii="Arial" w:eastAsiaTheme="minorHAnsi" w:hAnsi="Arial" w:cs="Arial"/>
          <w:b/>
          <w:bCs/>
          <w:sz w:val="22"/>
          <w:szCs w:val="22"/>
        </w:rPr>
      </w:pPr>
    </w:p>
    <w:p w:rsidR="00723D20" w:rsidRPr="005248AB" w:rsidRDefault="00723D20" w:rsidP="00723D20">
      <w:pPr>
        <w:autoSpaceDE w:val="0"/>
        <w:autoSpaceDN w:val="0"/>
        <w:adjustRightInd w:val="0"/>
        <w:rPr>
          <w:rFonts w:ascii="Arial" w:eastAsiaTheme="minorHAnsi" w:hAnsi="Arial" w:cs="Arial"/>
          <w:sz w:val="22"/>
          <w:szCs w:val="22"/>
        </w:rPr>
      </w:pPr>
      <w:r w:rsidRPr="005248AB">
        <w:rPr>
          <w:rFonts w:ascii="Arial" w:eastAsiaTheme="minorHAnsi" w:hAnsi="Arial" w:cs="Arial"/>
          <w:b/>
          <w:bCs/>
          <w:sz w:val="22"/>
          <w:szCs w:val="22"/>
        </w:rPr>
        <w:t>Inc</w:t>
      </w:r>
      <w:r>
        <w:rPr>
          <w:rFonts w:ascii="Arial" w:eastAsiaTheme="minorHAnsi" w:hAnsi="Arial" w:cs="Arial"/>
          <w:b/>
          <w:bCs/>
          <w:sz w:val="22"/>
          <w:szCs w:val="22"/>
        </w:rPr>
        <w:t>o</w:t>
      </w:r>
      <w:r w:rsidRPr="005248AB">
        <w:rPr>
          <w:rFonts w:ascii="Arial" w:eastAsiaTheme="minorHAnsi" w:hAnsi="Arial" w:cs="Arial"/>
          <w:b/>
          <w:bCs/>
          <w:sz w:val="22"/>
          <w:szCs w:val="22"/>
        </w:rPr>
        <w:t xml:space="preserve">mpatibilities: </w:t>
      </w:r>
      <w:r>
        <w:rPr>
          <w:rFonts w:ascii="Arial" w:eastAsiaTheme="minorHAnsi" w:hAnsi="Arial" w:cs="Arial"/>
          <w:b/>
          <w:bCs/>
          <w:sz w:val="22"/>
          <w:szCs w:val="22"/>
        </w:rPr>
        <w:tab/>
      </w:r>
      <w:r>
        <w:rPr>
          <w:rFonts w:ascii="Arial" w:eastAsiaTheme="minorHAnsi" w:hAnsi="Arial" w:cs="Arial"/>
          <w:b/>
          <w:bCs/>
          <w:sz w:val="22"/>
          <w:szCs w:val="22"/>
        </w:rPr>
        <w:tab/>
      </w:r>
      <w:r w:rsidRPr="005248AB">
        <w:rPr>
          <w:rFonts w:ascii="Arial" w:eastAsiaTheme="minorHAnsi" w:hAnsi="Arial" w:cs="Arial"/>
          <w:sz w:val="22"/>
          <w:szCs w:val="22"/>
        </w:rPr>
        <w:t>Furosemide, bumetanide, sodium bicarbonate</w:t>
      </w:r>
    </w:p>
    <w:p w:rsidR="00723D20" w:rsidRPr="005248AB" w:rsidRDefault="00723D20" w:rsidP="00723D20">
      <w:pPr>
        <w:autoSpaceDE w:val="0"/>
        <w:autoSpaceDN w:val="0"/>
        <w:adjustRightInd w:val="0"/>
        <w:spacing w:after="200" w:line="276" w:lineRule="auto"/>
        <w:rPr>
          <w:rFonts w:ascii="Arial" w:eastAsiaTheme="minorHAnsi" w:hAnsi="Arial" w:cs="Arial"/>
          <w:sz w:val="22"/>
          <w:szCs w:val="22"/>
        </w:rPr>
      </w:pPr>
    </w:p>
    <w:p w:rsidR="00723D20" w:rsidRPr="005248AB" w:rsidRDefault="00723D20" w:rsidP="00723D20">
      <w:pPr>
        <w:spacing w:after="160" w:line="276" w:lineRule="auto"/>
        <w:rPr>
          <w:rFonts w:ascii="Arial" w:eastAsia="Calibri" w:hAnsi="Arial" w:cs="Arial"/>
          <w:sz w:val="22"/>
          <w:szCs w:val="22"/>
        </w:rPr>
      </w:pPr>
      <w:r w:rsidRPr="005248AB">
        <w:rPr>
          <w:rFonts w:ascii="Arial" w:eastAsia="Calibri" w:hAnsi="Arial" w:cs="Arial"/>
          <w:b/>
          <w:sz w:val="22"/>
          <w:szCs w:val="22"/>
        </w:rPr>
        <w:t>Further information</w:t>
      </w:r>
      <w:r w:rsidRPr="005248AB">
        <w:rPr>
          <w:rFonts w:ascii="Arial" w:eastAsia="Calibri" w:hAnsi="Arial" w:cs="Arial"/>
          <w:sz w:val="22"/>
          <w:szCs w:val="22"/>
        </w:rPr>
        <w:t xml:space="preserve">: </w:t>
      </w:r>
      <w:r>
        <w:rPr>
          <w:rFonts w:ascii="Arial" w:eastAsia="Calibri" w:hAnsi="Arial" w:cs="Arial"/>
          <w:sz w:val="22"/>
          <w:szCs w:val="22"/>
        </w:rPr>
        <w:tab/>
      </w:r>
      <w:r w:rsidRPr="005248AB">
        <w:rPr>
          <w:rFonts w:ascii="Arial" w:eastAsia="Calibri" w:hAnsi="Arial" w:cs="Arial"/>
          <w:sz w:val="22"/>
          <w:szCs w:val="22"/>
        </w:rPr>
        <w:t xml:space="preserve">see </w:t>
      </w:r>
      <w:hyperlink r:id="rId35" w:history="1">
        <w:r w:rsidRPr="005248AB">
          <w:rPr>
            <w:rFonts w:ascii="Arial" w:eastAsia="Calibri" w:hAnsi="Arial" w:cs="Arial"/>
            <w:color w:val="0563C1"/>
            <w:sz w:val="22"/>
            <w:szCs w:val="22"/>
            <w:u w:val="single"/>
          </w:rPr>
          <w:t>hypotension in neonates</w:t>
        </w:r>
      </w:hyperlink>
      <w:r w:rsidRPr="005248AB">
        <w:rPr>
          <w:rFonts w:ascii="Arial" w:eastAsia="Calibri" w:hAnsi="Arial" w:cs="Arial"/>
          <w:sz w:val="22"/>
          <w:szCs w:val="22"/>
        </w:rPr>
        <w:t xml:space="preserve"> clinical guideline.</w:t>
      </w:r>
    </w:p>
    <w:p w:rsidR="00723D20" w:rsidRPr="005248AB" w:rsidRDefault="00723D20" w:rsidP="00723D20">
      <w:pPr>
        <w:autoSpaceDE w:val="0"/>
        <w:autoSpaceDN w:val="0"/>
        <w:adjustRightInd w:val="0"/>
        <w:spacing w:after="200" w:line="276" w:lineRule="auto"/>
        <w:rPr>
          <w:rFonts w:ascii="Arial" w:eastAsiaTheme="minorHAnsi" w:hAnsi="Arial" w:cs="Arial"/>
          <w:sz w:val="22"/>
          <w:szCs w:val="22"/>
        </w:rPr>
      </w:pPr>
      <w:r w:rsidRPr="005248AB">
        <w:rPr>
          <w:rFonts w:ascii="Arial" w:eastAsiaTheme="minorHAnsi" w:hAnsi="Arial" w:cs="Arial"/>
          <w:sz w:val="22"/>
          <w:szCs w:val="22"/>
        </w:rPr>
        <w:t>Use this table to give a rough estimate of the required infusion rate. You can use this to check the infusion rate is appropriate.</w:t>
      </w:r>
    </w:p>
    <w:tbl>
      <w:tblPr>
        <w:tblW w:w="8796" w:type="dxa"/>
        <w:jc w:val="center"/>
        <w:tblInd w:w="-1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6004"/>
      </w:tblGrid>
      <w:tr w:rsidR="00723D20" w:rsidRPr="005248AB" w:rsidTr="001B4CAA">
        <w:trPr>
          <w:trHeight w:val="1083"/>
          <w:jc w:val="center"/>
        </w:trPr>
        <w:tc>
          <w:tcPr>
            <w:tcW w:w="2792" w:type="dxa"/>
          </w:tcPr>
          <w:p w:rsidR="00723D20" w:rsidRPr="005248AB" w:rsidRDefault="00723D20" w:rsidP="001B4CAA">
            <w:pPr>
              <w:spacing w:after="200" w:line="276" w:lineRule="auto"/>
              <w:jc w:val="center"/>
              <w:rPr>
                <w:rFonts w:ascii="Arial" w:eastAsiaTheme="minorHAnsi" w:hAnsi="Arial" w:cs="Arial"/>
                <w:b/>
                <w:sz w:val="22"/>
                <w:szCs w:val="22"/>
              </w:rPr>
            </w:pPr>
            <w:r w:rsidRPr="005248AB">
              <w:rPr>
                <w:rFonts w:ascii="Arial" w:eastAsiaTheme="minorHAnsi" w:hAnsi="Arial" w:cs="Arial"/>
                <w:b/>
                <w:sz w:val="22"/>
                <w:szCs w:val="22"/>
              </w:rPr>
              <w:t>Dose Required</w:t>
            </w:r>
          </w:p>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b/>
                <w:sz w:val="22"/>
                <w:szCs w:val="22"/>
              </w:rPr>
              <w:t>(microgram/kg/minute)</w:t>
            </w:r>
          </w:p>
        </w:tc>
        <w:tc>
          <w:tcPr>
            <w:tcW w:w="6004" w:type="dxa"/>
          </w:tcPr>
          <w:p w:rsidR="00723D20" w:rsidRPr="005248AB" w:rsidRDefault="00723D20" w:rsidP="001B4CAA">
            <w:pPr>
              <w:spacing w:after="200" w:line="276" w:lineRule="auto"/>
              <w:jc w:val="center"/>
              <w:rPr>
                <w:rFonts w:ascii="Arial" w:eastAsiaTheme="minorHAnsi" w:hAnsi="Arial" w:cs="Arial"/>
                <w:b/>
                <w:sz w:val="22"/>
                <w:szCs w:val="22"/>
              </w:rPr>
            </w:pPr>
            <w:r w:rsidRPr="005248AB">
              <w:rPr>
                <w:rFonts w:ascii="Arial" w:eastAsiaTheme="minorHAnsi" w:hAnsi="Arial" w:cs="Arial"/>
                <w:b/>
                <w:sz w:val="22"/>
                <w:szCs w:val="22"/>
              </w:rPr>
              <w:t>Infusion Rate (mL / kg / hour)</w:t>
            </w:r>
          </w:p>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b/>
                <w:sz w:val="22"/>
                <w:szCs w:val="22"/>
              </w:rPr>
              <w:t xml:space="preserve">NB – you must multiply this number by the weight </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0.1</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0.06</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0.2</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0.12</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0.25</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0.15</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0.3</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0.18</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0.4</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0.24</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0.5</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0.3</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0.6</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0.36</w:t>
            </w:r>
          </w:p>
        </w:tc>
      </w:tr>
      <w:tr w:rsidR="00723D20" w:rsidRPr="005248AB" w:rsidTr="001B4CAA">
        <w:trPr>
          <w:jc w:val="center"/>
        </w:trPr>
        <w:tc>
          <w:tcPr>
            <w:tcW w:w="2792"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0.75</w:t>
            </w:r>
          </w:p>
        </w:tc>
        <w:tc>
          <w:tcPr>
            <w:tcW w:w="6004" w:type="dxa"/>
          </w:tcPr>
          <w:p w:rsidR="00723D20" w:rsidRPr="005248AB" w:rsidRDefault="00723D20" w:rsidP="001B4CAA">
            <w:pPr>
              <w:spacing w:after="200" w:line="276" w:lineRule="auto"/>
              <w:jc w:val="center"/>
              <w:rPr>
                <w:rFonts w:ascii="Arial" w:eastAsiaTheme="minorHAnsi" w:hAnsi="Arial" w:cs="Arial"/>
                <w:sz w:val="22"/>
                <w:szCs w:val="22"/>
              </w:rPr>
            </w:pPr>
            <w:r w:rsidRPr="005248AB">
              <w:rPr>
                <w:rFonts w:ascii="Arial" w:eastAsiaTheme="minorHAnsi" w:hAnsi="Arial" w:cs="Arial"/>
                <w:sz w:val="22"/>
                <w:szCs w:val="22"/>
              </w:rPr>
              <w:t>0.45</w:t>
            </w:r>
          </w:p>
        </w:tc>
      </w:tr>
    </w:tbl>
    <w:p w:rsidR="00723D20" w:rsidRPr="005248AB" w:rsidRDefault="00723D20" w:rsidP="00723D20">
      <w:pPr>
        <w:autoSpaceDE w:val="0"/>
        <w:autoSpaceDN w:val="0"/>
        <w:adjustRightInd w:val="0"/>
        <w:spacing w:after="200" w:line="276" w:lineRule="auto"/>
        <w:rPr>
          <w:rFonts w:ascii="Arial" w:eastAsiaTheme="minorHAnsi" w:hAnsi="Arial" w:cs="Arial"/>
          <w:sz w:val="22"/>
          <w:szCs w:val="22"/>
        </w:rPr>
      </w:pPr>
    </w:p>
    <w:p w:rsidR="00723D20" w:rsidRPr="005248AB" w:rsidRDefault="00FB1706" w:rsidP="00723D20">
      <w:pPr>
        <w:spacing w:after="200" w:line="276" w:lineRule="auto"/>
        <w:jc w:val="both"/>
        <w:rPr>
          <w:rFonts w:asciiTheme="minorHAnsi" w:eastAsiaTheme="minorHAnsi" w:hAnsiTheme="minorHAnsi" w:cstheme="minorBidi"/>
          <w:color w:val="0000FF"/>
          <w:sz w:val="22"/>
          <w:szCs w:val="22"/>
          <w:u w:val="single"/>
        </w:rPr>
      </w:pPr>
      <w:hyperlink r:id="rId36" w:anchor="_Table_of_Contents" w:history="1">
        <w:r w:rsidR="00723D20" w:rsidRPr="005248AB">
          <w:rPr>
            <w:rFonts w:ascii="Arial" w:eastAsiaTheme="minorHAnsi" w:hAnsi="Arial" w:cs="Arial"/>
            <w:color w:val="0000FF"/>
            <w:sz w:val="22"/>
            <w:szCs w:val="22"/>
            <w:u w:val="single"/>
          </w:rPr>
          <w:t>(back to top)</w:t>
        </w:r>
      </w:hyperlink>
    </w:p>
    <w:p w:rsidR="00723D20" w:rsidRDefault="00723D20">
      <w:pPr>
        <w:rPr>
          <w:rFonts w:ascii="Arial" w:hAnsi="Arial" w:cs="Arial"/>
          <w:b/>
          <w:sz w:val="28"/>
          <w:szCs w:val="28"/>
          <w:lang w:eastAsia="en-GB"/>
        </w:rPr>
      </w:pPr>
      <w:r>
        <w:rPr>
          <w:rFonts w:ascii="Arial" w:hAnsi="Arial" w:cs="Arial"/>
          <w:sz w:val="28"/>
          <w:szCs w:val="28"/>
        </w:rPr>
        <w:br w:type="page"/>
      </w:r>
    </w:p>
    <w:p w:rsidR="005741EE" w:rsidRPr="00641C22" w:rsidRDefault="005741EE" w:rsidP="005741EE">
      <w:pPr>
        <w:pStyle w:val="Heading1"/>
        <w:rPr>
          <w:rFonts w:ascii="Arial" w:hAnsi="Arial" w:cs="Arial"/>
          <w:sz w:val="28"/>
          <w:szCs w:val="28"/>
        </w:rPr>
      </w:pPr>
      <w:bookmarkStart w:id="74" w:name="_Toc475101072"/>
      <w:r w:rsidRPr="00641C22">
        <w:rPr>
          <w:rFonts w:ascii="Arial" w:hAnsi="Arial" w:cs="Arial"/>
          <w:sz w:val="28"/>
          <w:szCs w:val="28"/>
        </w:rPr>
        <w:lastRenderedPageBreak/>
        <w:t>Morphine Sulphate</w:t>
      </w:r>
      <w:bookmarkEnd w:id="73"/>
      <w:bookmarkEnd w:id="74"/>
    </w:p>
    <w:p w:rsidR="00761708" w:rsidRPr="00DB6C2B" w:rsidRDefault="00761708" w:rsidP="00DB6C2B">
      <w:pPr>
        <w:ind w:left="2160" w:hanging="2160"/>
        <w:outlineLvl w:val="4"/>
        <w:rPr>
          <w:rFonts w:ascii="Arial" w:hAnsi="Arial" w:cs="Arial"/>
          <w:b/>
          <w:bCs/>
          <w:iCs/>
          <w:lang w:eastAsia="en-GB"/>
        </w:rPr>
      </w:pPr>
    </w:p>
    <w:p w:rsidR="00761708" w:rsidRPr="00DB6C2B" w:rsidRDefault="00761708" w:rsidP="00DB6C2B">
      <w:pPr>
        <w:ind w:left="2160" w:hanging="2160"/>
        <w:outlineLvl w:val="4"/>
        <w:rPr>
          <w:rFonts w:ascii="Arial" w:hAnsi="Arial" w:cs="Arial"/>
          <w:b/>
          <w:bCs/>
          <w:i/>
          <w:iCs/>
          <w:lang w:eastAsia="en-GB"/>
        </w:rPr>
      </w:pPr>
      <w:r w:rsidRPr="00DB6C2B">
        <w:rPr>
          <w:rFonts w:ascii="Arial" w:hAnsi="Arial" w:cs="Arial"/>
          <w:b/>
          <w:bCs/>
          <w:iCs/>
          <w:lang w:eastAsia="en-GB"/>
        </w:rPr>
        <w:t>Form</w:t>
      </w:r>
      <w:r w:rsidRPr="00DB6C2B">
        <w:rPr>
          <w:rFonts w:ascii="Arial" w:hAnsi="Arial" w:cs="Arial"/>
          <w:b/>
          <w:bCs/>
          <w:i/>
          <w:iCs/>
          <w:lang w:eastAsia="en-GB"/>
        </w:rPr>
        <w:tab/>
      </w:r>
      <w:r w:rsidRPr="00DB6C2B">
        <w:rPr>
          <w:rFonts w:ascii="Arial" w:hAnsi="Arial" w:cs="Arial"/>
          <w:bCs/>
          <w:iCs/>
          <w:lang w:eastAsia="en-GB"/>
        </w:rPr>
        <w:t>Morphine sulphate in 25mL of glucose 5%, syringe for intravenous infusion containing 40, 100 or 200microgram/mL</w:t>
      </w:r>
    </w:p>
    <w:p w:rsidR="00761708" w:rsidRPr="00DB6C2B" w:rsidRDefault="00761708" w:rsidP="00DB6C2B">
      <w:pPr>
        <w:outlineLvl w:val="4"/>
        <w:rPr>
          <w:rFonts w:ascii="Arial" w:hAnsi="Arial" w:cs="Arial"/>
          <w:color w:val="000000"/>
          <w:lang w:eastAsia="en-GB"/>
        </w:rPr>
      </w:pPr>
    </w:p>
    <w:p w:rsidR="00761708" w:rsidRPr="00DB6C2B" w:rsidRDefault="00761708" w:rsidP="00DB6C2B">
      <w:pPr>
        <w:outlineLvl w:val="4"/>
        <w:rPr>
          <w:rFonts w:ascii="Arial" w:hAnsi="Arial" w:cs="Arial"/>
          <w:color w:val="000000"/>
          <w:lang w:eastAsia="en-GB"/>
        </w:rPr>
      </w:pPr>
      <w:r w:rsidRPr="00DB6C2B">
        <w:rPr>
          <w:rFonts w:ascii="Arial" w:hAnsi="Arial" w:cs="Arial"/>
          <w:color w:val="000000"/>
          <w:lang w:eastAsia="en-GB"/>
        </w:rPr>
        <w:t>Syringes are manufactured by pharmacy Aseptic Unit. Order via the ward CD</w:t>
      </w:r>
      <w:r w:rsidRPr="00DB6C2B">
        <w:rPr>
          <w:rFonts w:ascii="Arial" w:hAnsi="Arial" w:cs="Arial"/>
          <w:bCs/>
          <w:iCs/>
          <w:lang w:eastAsia="en-GB"/>
        </w:rPr>
        <w:t xml:space="preserve"> </w:t>
      </w:r>
      <w:r w:rsidRPr="00DB6C2B">
        <w:rPr>
          <w:rFonts w:ascii="Arial" w:hAnsi="Arial" w:cs="Arial"/>
          <w:color w:val="000000"/>
          <w:lang w:eastAsia="en-GB"/>
        </w:rPr>
        <w:t>book.</w:t>
      </w:r>
    </w:p>
    <w:p w:rsidR="00761708" w:rsidRPr="00DB6C2B" w:rsidRDefault="00761708" w:rsidP="00DB6C2B">
      <w:pPr>
        <w:ind w:left="2160" w:hanging="2160"/>
        <w:outlineLvl w:val="4"/>
        <w:rPr>
          <w:rFonts w:ascii="Arial" w:hAnsi="Arial" w:cs="Arial"/>
          <w:bCs/>
          <w:iCs/>
          <w:lang w:eastAsia="en-GB"/>
        </w:rPr>
      </w:pPr>
    </w:p>
    <w:p w:rsidR="00761708" w:rsidRPr="00DB6C2B" w:rsidRDefault="00761708" w:rsidP="00DB6C2B">
      <w:pPr>
        <w:rPr>
          <w:rFonts w:ascii="Arial" w:eastAsia="Calibri" w:hAnsi="Arial" w:cs="Arial"/>
        </w:rPr>
      </w:pPr>
      <w:r w:rsidRPr="00DB6C2B">
        <w:rPr>
          <w:rFonts w:ascii="Arial" w:eastAsia="Calibri" w:hAnsi="Arial" w:cs="Arial"/>
          <w:b/>
        </w:rPr>
        <w:t>Reconstitution</w:t>
      </w:r>
      <w:r w:rsidRPr="00DB6C2B">
        <w:rPr>
          <w:rFonts w:ascii="Arial" w:eastAsia="Calibri" w:hAnsi="Arial" w:cs="Arial"/>
          <w:b/>
        </w:rPr>
        <w:tab/>
      </w:r>
      <w:r w:rsidRPr="00DB6C2B">
        <w:rPr>
          <w:rFonts w:ascii="Arial" w:eastAsia="Calibri" w:hAnsi="Arial" w:cs="Arial"/>
        </w:rPr>
        <w:t>Already in solution.</w:t>
      </w:r>
    </w:p>
    <w:p w:rsidR="00761708" w:rsidRPr="00DB6C2B" w:rsidRDefault="00761708" w:rsidP="00DB6C2B">
      <w:pPr>
        <w:jc w:val="both"/>
        <w:outlineLvl w:val="4"/>
        <w:rPr>
          <w:rFonts w:ascii="Arial" w:hAnsi="Arial" w:cs="Arial"/>
          <w:bCs/>
          <w:i/>
          <w:iCs/>
          <w:lang w:eastAsia="en-GB"/>
        </w:rPr>
      </w:pPr>
      <w:r w:rsidRPr="00DB6C2B">
        <w:rPr>
          <w:rFonts w:ascii="Arial" w:hAnsi="Arial" w:cs="Arial"/>
          <w:b/>
          <w:bCs/>
          <w:iCs/>
          <w:lang w:eastAsia="en-GB"/>
        </w:rPr>
        <w:t>Use</w:t>
      </w:r>
      <w:r w:rsidRPr="00DB6C2B">
        <w:rPr>
          <w:rFonts w:ascii="Arial" w:hAnsi="Arial" w:cs="Arial"/>
          <w:b/>
          <w:bCs/>
          <w:i/>
          <w:iCs/>
          <w:lang w:eastAsia="en-GB"/>
        </w:rPr>
        <w:tab/>
      </w:r>
      <w:r w:rsidRPr="00DB6C2B">
        <w:rPr>
          <w:rFonts w:ascii="Arial" w:hAnsi="Arial" w:cs="Arial"/>
          <w:b/>
          <w:bCs/>
          <w:i/>
          <w:iCs/>
          <w:lang w:eastAsia="en-GB"/>
        </w:rPr>
        <w:tab/>
      </w:r>
      <w:r w:rsidRPr="00DB6C2B">
        <w:rPr>
          <w:rFonts w:ascii="Arial" w:hAnsi="Arial" w:cs="Arial"/>
          <w:b/>
          <w:bCs/>
          <w:i/>
          <w:iCs/>
          <w:lang w:eastAsia="en-GB"/>
        </w:rPr>
        <w:tab/>
      </w:r>
      <w:r w:rsidRPr="00DB6C2B">
        <w:rPr>
          <w:rFonts w:ascii="Arial" w:hAnsi="Arial" w:cs="Arial"/>
          <w:bCs/>
          <w:iCs/>
          <w:lang w:eastAsia="en-GB"/>
        </w:rPr>
        <w:t>Sedation during intubation/ventilation, analgesia</w:t>
      </w:r>
    </w:p>
    <w:p w:rsidR="00761708" w:rsidRPr="00DB6C2B" w:rsidRDefault="00761708" w:rsidP="00DB6C2B">
      <w:pPr>
        <w:rPr>
          <w:rFonts w:ascii="Arial" w:eastAsia="Calibri" w:hAnsi="Arial" w:cs="Arial"/>
        </w:rPr>
      </w:pPr>
    </w:p>
    <w:p w:rsidR="00761708" w:rsidRPr="00DB6C2B" w:rsidRDefault="00761708" w:rsidP="00DB6C2B">
      <w:pPr>
        <w:rPr>
          <w:rFonts w:ascii="Arial" w:eastAsia="Calibri" w:hAnsi="Arial" w:cs="Arial"/>
        </w:rPr>
      </w:pPr>
      <w:r w:rsidRPr="00DB6C2B">
        <w:rPr>
          <w:rFonts w:ascii="Arial" w:eastAsia="Calibri" w:hAnsi="Arial" w:cs="Arial"/>
          <w:b/>
        </w:rPr>
        <w:t>Dose</w:t>
      </w:r>
      <w:r w:rsidRPr="00DB6C2B">
        <w:rPr>
          <w:rFonts w:ascii="Arial" w:eastAsia="Calibri" w:hAnsi="Arial" w:cs="Arial"/>
          <w:b/>
        </w:rPr>
        <w:tab/>
      </w:r>
      <w:r w:rsidRPr="00DB6C2B">
        <w:rPr>
          <w:rFonts w:ascii="Arial" w:eastAsia="Calibri" w:hAnsi="Arial" w:cs="Arial"/>
          <w:b/>
        </w:rPr>
        <w:tab/>
      </w:r>
      <w:r w:rsidRPr="00DB6C2B">
        <w:rPr>
          <w:rFonts w:ascii="Arial" w:eastAsia="Calibri" w:hAnsi="Arial" w:cs="Arial"/>
          <w:b/>
        </w:rPr>
        <w:tab/>
      </w:r>
      <w:r w:rsidRPr="00DB6C2B">
        <w:rPr>
          <w:rFonts w:ascii="Arial" w:eastAsia="Calibri" w:hAnsi="Arial" w:cs="Arial"/>
        </w:rPr>
        <w:t>Loading Dose</w:t>
      </w:r>
      <w:r w:rsidRPr="00DB6C2B">
        <w:rPr>
          <w:rFonts w:ascii="Arial" w:eastAsia="Calibri" w:hAnsi="Arial" w:cs="Arial"/>
        </w:rPr>
        <w:tab/>
        <w:t>100 microgram/kg</w:t>
      </w:r>
    </w:p>
    <w:p w:rsidR="00761708" w:rsidRPr="00DB6C2B" w:rsidRDefault="00761708" w:rsidP="00DB6C2B">
      <w:pPr>
        <w:rPr>
          <w:rFonts w:ascii="Arial" w:eastAsia="Calibri" w:hAnsi="Arial" w:cs="Arial"/>
          <w:b/>
        </w:rPr>
      </w:pPr>
      <w:r w:rsidRPr="00DB6C2B">
        <w:rPr>
          <w:rFonts w:ascii="Arial" w:eastAsia="Calibri" w:hAnsi="Arial" w:cs="Arial"/>
        </w:rPr>
        <w:tab/>
      </w:r>
      <w:r w:rsidRPr="00DB6C2B">
        <w:rPr>
          <w:rFonts w:ascii="Arial" w:eastAsia="Calibri" w:hAnsi="Arial" w:cs="Arial"/>
        </w:rPr>
        <w:tab/>
      </w:r>
      <w:r w:rsidRPr="00DB6C2B">
        <w:rPr>
          <w:rFonts w:ascii="Arial" w:eastAsia="Calibri" w:hAnsi="Arial" w:cs="Arial"/>
        </w:rPr>
        <w:tab/>
        <w:t>Maintenance Dose</w:t>
      </w:r>
      <w:r w:rsidRPr="00DB6C2B">
        <w:rPr>
          <w:rFonts w:ascii="Arial" w:eastAsia="Calibri" w:hAnsi="Arial" w:cs="Arial"/>
        </w:rPr>
        <w:tab/>
        <w:t>10-40 microgram/kg/hour</w:t>
      </w:r>
    </w:p>
    <w:p w:rsidR="00DB6C2B" w:rsidRDefault="00761708" w:rsidP="00DB6C2B">
      <w:pPr>
        <w:rPr>
          <w:rFonts w:ascii="Arial" w:eastAsia="Calibri" w:hAnsi="Arial" w:cs="Arial"/>
        </w:rPr>
      </w:pPr>
      <w:r w:rsidRPr="00DB6C2B">
        <w:rPr>
          <w:rFonts w:ascii="Arial" w:eastAsia="Calibri" w:hAnsi="Arial" w:cs="Arial"/>
        </w:rPr>
        <w:t>Give loading dose by intravenous bolus infusion over 5 to 10 minutes.</w:t>
      </w:r>
      <w:r w:rsidRPr="00DB6C2B">
        <w:rPr>
          <w:rFonts w:ascii="Arial" w:eastAsia="Calibri" w:hAnsi="Arial" w:cs="Arial"/>
        </w:rPr>
        <w:br/>
      </w:r>
    </w:p>
    <w:p w:rsidR="00761708" w:rsidRPr="00DB6C2B" w:rsidRDefault="00761708" w:rsidP="00DB6C2B">
      <w:pPr>
        <w:rPr>
          <w:rFonts w:ascii="Arial" w:eastAsia="Calibri" w:hAnsi="Arial" w:cs="Arial"/>
        </w:rPr>
      </w:pPr>
      <w:r w:rsidRPr="00DB6C2B">
        <w:rPr>
          <w:rFonts w:ascii="Arial" w:eastAsia="Calibri" w:hAnsi="Arial" w:cs="Arial"/>
        </w:rPr>
        <w:t>Then commence infusion at a rate of 10 to 40 microgram/kg/hour.</w:t>
      </w:r>
    </w:p>
    <w:p w:rsidR="00DB6C2B" w:rsidRDefault="00DB6C2B" w:rsidP="00DB6C2B">
      <w:pPr>
        <w:ind w:left="2127" w:hanging="2127"/>
        <w:rPr>
          <w:rFonts w:ascii="Arial" w:eastAsia="Calibri" w:hAnsi="Arial" w:cs="Arial"/>
          <w:b/>
        </w:rPr>
      </w:pPr>
    </w:p>
    <w:p w:rsidR="00761708" w:rsidRPr="00DB6C2B" w:rsidRDefault="00761708" w:rsidP="00DB6C2B">
      <w:pPr>
        <w:ind w:left="2127" w:hanging="2127"/>
        <w:rPr>
          <w:rFonts w:ascii="Arial" w:eastAsia="Calibri" w:hAnsi="Arial" w:cs="Arial"/>
        </w:rPr>
      </w:pPr>
      <w:r w:rsidRPr="00DB6C2B">
        <w:rPr>
          <w:rFonts w:ascii="Arial" w:eastAsia="Calibri" w:hAnsi="Arial" w:cs="Arial"/>
          <w:b/>
        </w:rPr>
        <w:t>Diluent</w:t>
      </w:r>
      <w:r w:rsidRPr="00DB6C2B">
        <w:rPr>
          <w:rFonts w:ascii="Arial" w:eastAsia="Calibri" w:hAnsi="Arial" w:cs="Arial"/>
        </w:rPr>
        <w:tab/>
        <w:t>Already in 5% glucose.</w:t>
      </w:r>
      <w:r w:rsidRPr="00DB6C2B">
        <w:rPr>
          <w:rFonts w:ascii="Arial" w:eastAsia="Calibri" w:hAnsi="Arial" w:cs="Arial"/>
        </w:rPr>
        <w:br/>
        <w:t>(Can also be made in 10% glucose or 0.9% sodium chloride.)</w:t>
      </w:r>
      <w:r w:rsidRPr="00DB6C2B">
        <w:rPr>
          <w:rFonts w:ascii="Arial" w:eastAsia="Calibri" w:hAnsi="Arial" w:cs="Arial"/>
        </w:rPr>
        <w:br/>
      </w:r>
    </w:p>
    <w:p w:rsidR="00761708" w:rsidRPr="00DB6C2B" w:rsidRDefault="00761708" w:rsidP="00DB6C2B">
      <w:pPr>
        <w:ind w:left="2160" w:hanging="2160"/>
        <w:rPr>
          <w:rFonts w:ascii="Arial" w:eastAsia="Calibri" w:hAnsi="Arial" w:cs="Arial"/>
        </w:rPr>
      </w:pPr>
      <w:r w:rsidRPr="00DB6C2B">
        <w:rPr>
          <w:rFonts w:ascii="Arial" w:eastAsia="Calibri" w:hAnsi="Arial" w:cs="Arial"/>
          <w:b/>
        </w:rPr>
        <w:t xml:space="preserve">Solution for infusion: </w:t>
      </w:r>
      <w:r w:rsidRPr="00DB6C2B">
        <w:rPr>
          <w:rFonts w:ascii="Arial" w:eastAsia="Calibri" w:hAnsi="Arial" w:cs="Arial"/>
        </w:rPr>
        <w:t>Choice of concentration will depend on the baby’s weight.</w:t>
      </w:r>
    </w:p>
    <w:p w:rsidR="00476E5D" w:rsidRPr="00DB6C2B" w:rsidRDefault="00476E5D" w:rsidP="00DB6C2B">
      <w:pPr>
        <w:rPr>
          <w:rFonts w:ascii="Arial" w:hAnsi="Arial" w:cs="Arial"/>
        </w:rPr>
      </w:pPr>
      <w:r w:rsidRPr="00DB6C2B">
        <w:rPr>
          <w:rFonts w:ascii="Arial" w:hAnsi="Arial" w:cs="Arial"/>
        </w:rPr>
        <w:t>(SINGLE strength will be rarely needed)</w:t>
      </w:r>
    </w:p>
    <w:p w:rsidR="00476E5D" w:rsidRPr="00DB6C2B" w:rsidRDefault="00476E5D" w:rsidP="00DB6C2B">
      <w:pPr>
        <w:ind w:left="2160" w:hanging="2160"/>
        <w:rPr>
          <w:rFonts w:ascii="Arial" w:eastAsia="Calibri" w:hAnsi="Arial" w:cs="Arial"/>
          <w:b/>
        </w:rPr>
      </w:pPr>
    </w:p>
    <w:p w:rsidR="00761708" w:rsidRPr="00DB6C2B" w:rsidRDefault="00761708" w:rsidP="00DB6C2B">
      <w:pPr>
        <w:rPr>
          <w:rFonts w:ascii="Arial" w:eastAsia="Calibri" w:hAnsi="Arial" w:cs="Arial"/>
        </w:rPr>
      </w:pPr>
      <w:r w:rsidRPr="00DB6C2B">
        <w:rPr>
          <w:rFonts w:ascii="Arial" w:eastAsia="Calibri" w:hAnsi="Arial" w:cs="Arial"/>
        </w:rPr>
        <w:t>&lt;1kg use DOUBLE strength</w:t>
      </w:r>
    </w:p>
    <w:p w:rsidR="00761708" w:rsidRPr="00DB6C2B" w:rsidRDefault="00761708" w:rsidP="00DB6C2B">
      <w:pPr>
        <w:ind w:left="2160" w:hanging="2160"/>
        <w:rPr>
          <w:rFonts w:ascii="Arial" w:eastAsia="Calibri" w:hAnsi="Arial" w:cs="Arial"/>
        </w:rPr>
      </w:pPr>
      <w:r w:rsidRPr="00DB6C2B">
        <w:rPr>
          <w:rFonts w:ascii="Arial" w:eastAsia="Calibri" w:hAnsi="Arial" w:cs="Arial"/>
        </w:rPr>
        <w:t>≥1kg use DOUBLE or QUAD strength</w:t>
      </w:r>
    </w:p>
    <w:p w:rsidR="00761708" w:rsidRPr="00DB6C2B" w:rsidRDefault="00761708" w:rsidP="00DB6C2B">
      <w:pPr>
        <w:tabs>
          <w:tab w:val="left" w:pos="1560"/>
          <w:tab w:val="left" w:pos="2552"/>
        </w:tabs>
        <w:ind w:hanging="11"/>
        <w:rPr>
          <w:rFonts w:ascii="Arial" w:eastAsia="Calibri" w:hAnsi="Arial" w:cs="Arial"/>
        </w:rPr>
      </w:pPr>
      <w:r w:rsidRPr="00DB6C2B">
        <w:rPr>
          <w:rFonts w:ascii="Arial" w:eastAsia="Calibri" w:hAnsi="Arial" w:cs="Arial"/>
        </w:rPr>
        <w:t>SINGLE</w:t>
      </w:r>
      <w:r w:rsidRPr="00DB6C2B">
        <w:rPr>
          <w:rFonts w:ascii="Arial" w:eastAsia="Calibri" w:hAnsi="Arial" w:cs="Arial"/>
        </w:rPr>
        <w:tab/>
        <w:t>40microgram/mL</w:t>
      </w:r>
    </w:p>
    <w:p w:rsidR="00761708" w:rsidRPr="00DB6C2B" w:rsidRDefault="00761708" w:rsidP="00DB6C2B">
      <w:pPr>
        <w:tabs>
          <w:tab w:val="left" w:pos="1560"/>
          <w:tab w:val="left" w:pos="2552"/>
        </w:tabs>
        <w:ind w:hanging="11"/>
        <w:rPr>
          <w:rFonts w:ascii="Arial" w:eastAsia="Calibri" w:hAnsi="Arial" w:cs="Arial"/>
        </w:rPr>
      </w:pPr>
      <w:r w:rsidRPr="00DB6C2B">
        <w:rPr>
          <w:rFonts w:ascii="Arial" w:eastAsia="Calibri" w:hAnsi="Arial" w:cs="Arial"/>
        </w:rPr>
        <w:t>DOUBLE</w:t>
      </w:r>
      <w:r w:rsidRPr="00DB6C2B">
        <w:rPr>
          <w:rFonts w:ascii="Arial" w:eastAsia="Calibri" w:hAnsi="Arial" w:cs="Arial"/>
        </w:rPr>
        <w:tab/>
        <w:t>100microgram/mL</w:t>
      </w:r>
    </w:p>
    <w:p w:rsidR="00761708" w:rsidRPr="00DB6C2B" w:rsidRDefault="00761708" w:rsidP="00DB6C2B">
      <w:pPr>
        <w:tabs>
          <w:tab w:val="left" w:pos="1560"/>
          <w:tab w:val="left" w:pos="2552"/>
        </w:tabs>
        <w:ind w:hanging="11"/>
        <w:rPr>
          <w:rFonts w:ascii="Arial" w:eastAsia="Calibri" w:hAnsi="Arial" w:cs="Arial"/>
        </w:rPr>
      </w:pPr>
      <w:r w:rsidRPr="00DB6C2B">
        <w:rPr>
          <w:rFonts w:ascii="Arial" w:eastAsia="Calibri" w:hAnsi="Arial" w:cs="Arial"/>
        </w:rPr>
        <w:t>QUAD</w:t>
      </w:r>
      <w:r w:rsidRPr="00DB6C2B">
        <w:rPr>
          <w:rFonts w:ascii="Arial" w:eastAsia="Calibri" w:hAnsi="Arial" w:cs="Arial"/>
        </w:rPr>
        <w:tab/>
        <w:t>200microgram/mL</w:t>
      </w:r>
    </w:p>
    <w:p w:rsidR="00761708" w:rsidRDefault="007C3037" w:rsidP="00DB6C2B">
      <w:pPr>
        <w:tabs>
          <w:tab w:val="left" w:pos="1560"/>
          <w:tab w:val="left" w:pos="2552"/>
        </w:tabs>
        <w:ind w:hanging="11"/>
        <w:rPr>
          <w:rFonts w:ascii="Arial" w:eastAsia="Calibri" w:hAnsi="Arial" w:cs="Arial"/>
        </w:rPr>
      </w:pPr>
      <w:r w:rsidRPr="00DB6C2B">
        <w:rPr>
          <w:rFonts w:ascii="Arial" w:eastAsia="Calibri" w:hAnsi="Arial" w:cs="Arial"/>
        </w:rPr>
        <w:t>Use the table below to calculate the maximum infusion rate. Round this up to the nearest 0.5mL/hour.</w:t>
      </w:r>
    </w:p>
    <w:p w:rsidR="00DB6C2B" w:rsidRPr="00DB6C2B" w:rsidRDefault="00DB6C2B" w:rsidP="00DB6C2B">
      <w:pPr>
        <w:tabs>
          <w:tab w:val="left" w:pos="1560"/>
          <w:tab w:val="left" w:pos="2552"/>
        </w:tabs>
        <w:ind w:hanging="11"/>
        <w:rPr>
          <w:rFonts w:ascii="Arial" w:eastAsia="Calibri" w:hAnsi="Arial" w:cs="Arial"/>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761708" w:rsidRPr="00DB6C2B" w:rsidTr="003945CA">
        <w:trPr>
          <w:trHeight w:val="707"/>
          <w:jc w:val="center"/>
        </w:trPr>
        <w:tc>
          <w:tcPr>
            <w:tcW w:w="3172" w:type="dxa"/>
          </w:tcPr>
          <w:p w:rsidR="00761708" w:rsidRPr="00DB6C2B" w:rsidRDefault="00761708" w:rsidP="00DB6C2B">
            <w:pPr>
              <w:jc w:val="center"/>
              <w:rPr>
                <w:rFonts w:ascii="Arial" w:eastAsia="Calibri" w:hAnsi="Arial" w:cs="Arial"/>
                <w:b/>
              </w:rPr>
            </w:pPr>
            <w:r w:rsidRPr="00DB6C2B">
              <w:rPr>
                <w:rFonts w:ascii="Arial" w:eastAsia="Calibri" w:hAnsi="Arial" w:cs="Arial"/>
                <w:b/>
              </w:rPr>
              <w:t xml:space="preserve">Dose </w:t>
            </w:r>
          </w:p>
          <w:p w:rsidR="00761708" w:rsidRPr="00DB6C2B" w:rsidRDefault="00761708" w:rsidP="00DB6C2B">
            <w:pPr>
              <w:jc w:val="center"/>
              <w:rPr>
                <w:rFonts w:ascii="Arial" w:eastAsia="Calibri" w:hAnsi="Arial" w:cs="Arial"/>
                <w:b/>
              </w:rPr>
            </w:pPr>
            <w:r w:rsidRPr="00DB6C2B">
              <w:rPr>
                <w:rFonts w:ascii="Arial" w:eastAsia="Calibri" w:hAnsi="Arial" w:cs="Arial"/>
                <w:b/>
              </w:rPr>
              <w:t>(microgram / kg / hour)</w:t>
            </w:r>
          </w:p>
        </w:tc>
        <w:tc>
          <w:tcPr>
            <w:tcW w:w="6010" w:type="dxa"/>
            <w:gridSpan w:val="3"/>
          </w:tcPr>
          <w:p w:rsidR="00761708" w:rsidRPr="00DB6C2B" w:rsidRDefault="007C3037" w:rsidP="00DB6C2B">
            <w:pPr>
              <w:jc w:val="center"/>
              <w:rPr>
                <w:rFonts w:ascii="Arial" w:eastAsia="Calibri" w:hAnsi="Arial" w:cs="Arial"/>
                <w:b/>
              </w:rPr>
            </w:pPr>
            <w:r w:rsidRPr="00DB6C2B">
              <w:rPr>
                <w:rFonts w:ascii="Arial" w:eastAsia="Calibri" w:hAnsi="Arial" w:cs="Arial"/>
                <w:b/>
              </w:rPr>
              <w:t xml:space="preserve">Maximum </w:t>
            </w:r>
            <w:r w:rsidR="00761708" w:rsidRPr="00DB6C2B">
              <w:rPr>
                <w:rFonts w:ascii="Arial" w:eastAsia="Calibri" w:hAnsi="Arial" w:cs="Arial"/>
                <w:b/>
              </w:rPr>
              <w:t>Infusion Rate (mL / kg / hour)</w:t>
            </w:r>
          </w:p>
          <w:p w:rsidR="00761708" w:rsidRPr="00DB6C2B" w:rsidRDefault="007C3037" w:rsidP="00DB6C2B">
            <w:pPr>
              <w:jc w:val="center"/>
              <w:rPr>
                <w:rFonts w:ascii="Arial" w:eastAsia="Calibri" w:hAnsi="Arial" w:cs="Arial"/>
              </w:rPr>
            </w:pPr>
            <w:r w:rsidRPr="00DB6C2B">
              <w:rPr>
                <w:rFonts w:ascii="Arial" w:eastAsia="Calibri" w:hAnsi="Arial" w:cs="Arial"/>
              </w:rPr>
              <w:t xml:space="preserve">Multiply this number </w:t>
            </w:r>
            <w:r w:rsidR="00761708" w:rsidRPr="00DB6C2B">
              <w:rPr>
                <w:rFonts w:ascii="Arial" w:eastAsia="Calibri" w:hAnsi="Arial" w:cs="Arial"/>
              </w:rPr>
              <w:t>by the weight</w:t>
            </w:r>
            <w:r w:rsidRPr="00DB6C2B">
              <w:rPr>
                <w:rFonts w:ascii="Arial" w:eastAsia="Calibri" w:hAnsi="Arial" w:cs="Arial"/>
              </w:rPr>
              <w:t xml:space="preserve"> and then round up to the next 0.5mL increment</w:t>
            </w:r>
          </w:p>
        </w:tc>
      </w:tr>
      <w:tr w:rsidR="00761708" w:rsidRPr="00DB6C2B" w:rsidTr="003945CA">
        <w:trPr>
          <w:jc w:val="center"/>
        </w:trPr>
        <w:tc>
          <w:tcPr>
            <w:tcW w:w="3172" w:type="dxa"/>
          </w:tcPr>
          <w:p w:rsidR="00761708" w:rsidRPr="00DB6C2B" w:rsidRDefault="00761708" w:rsidP="00DB6C2B">
            <w:pPr>
              <w:jc w:val="center"/>
              <w:rPr>
                <w:rFonts w:ascii="Arial" w:eastAsia="Calibri" w:hAnsi="Arial" w:cs="Arial"/>
              </w:rPr>
            </w:pPr>
          </w:p>
        </w:tc>
        <w:tc>
          <w:tcPr>
            <w:tcW w:w="2234" w:type="dxa"/>
          </w:tcPr>
          <w:p w:rsidR="00761708" w:rsidRPr="00DB6C2B" w:rsidRDefault="00761708" w:rsidP="00DB6C2B">
            <w:pPr>
              <w:jc w:val="center"/>
              <w:rPr>
                <w:rFonts w:ascii="Arial" w:eastAsia="Calibri" w:hAnsi="Arial" w:cs="Arial"/>
              </w:rPr>
            </w:pPr>
            <w:r w:rsidRPr="00DB6C2B">
              <w:rPr>
                <w:rFonts w:ascii="Arial" w:eastAsia="Calibri" w:hAnsi="Arial" w:cs="Arial"/>
              </w:rPr>
              <w:t>SINGLE</w:t>
            </w:r>
          </w:p>
        </w:tc>
        <w:tc>
          <w:tcPr>
            <w:tcW w:w="1714" w:type="dxa"/>
          </w:tcPr>
          <w:p w:rsidR="00761708" w:rsidRPr="00DB6C2B" w:rsidRDefault="00761708" w:rsidP="00DB6C2B">
            <w:pPr>
              <w:jc w:val="center"/>
              <w:rPr>
                <w:rFonts w:ascii="Arial" w:eastAsia="Calibri" w:hAnsi="Arial" w:cs="Arial"/>
              </w:rPr>
            </w:pPr>
            <w:r w:rsidRPr="00DB6C2B">
              <w:rPr>
                <w:rFonts w:ascii="Arial" w:eastAsia="Calibri" w:hAnsi="Arial" w:cs="Arial"/>
              </w:rPr>
              <w:t>DOUBLE</w:t>
            </w:r>
          </w:p>
        </w:tc>
        <w:tc>
          <w:tcPr>
            <w:tcW w:w="2062" w:type="dxa"/>
          </w:tcPr>
          <w:p w:rsidR="00761708" w:rsidRPr="00DB6C2B" w:rsidRDefault="00761708" w:rsidP="00DB6C2B">
            <w:pPr>
              <w:jc w:val="center"/>
              <w:rPr>
                <w:rFonts w:ascii="Arial" w:eastAsia="Calibri" w:hAnsi="Arial" w:cs="Arial"/>
              </w:rPr>
            </w:pPr>
            <w:r w:rsidRPr="00DB6C2B">
              <w:rPr>
                <w:rFonts w:ascii="Arial" w:eastAsia="Calibri" w:hAnsi="Arial" w:cs="Arial"/>
              </w:rPr>
              <w:t>QUAD</w:t>
            </w:r>
          </w:p>
        </w:tc>
      </w:tr>
      <w:tr w:rsidR="00761708" w:rsidRPr="00DB6C2B" w:rsidTr="003945CA">
        <w:trPr>
          <w:trHeight w:val="326"/>
          <w:jc w:val="center"/>
        </w:trPr>
        <w:tc>
          <w:tcPr>
            <w:tcW w:w="3172" w:type="dxa"/>
          </w:tcPr>
          <w:p w:rsidR="00761708" w:rsidRPr="00DB6C2B" w:rsidRDefault="00761708" w:rsidP="00DB6C2B">
            <w:pPr>
              <w:jc w:val="center"/>
              <w:rPr>
                <w:rFonts w:ascii="Arial" w:eastAsia="Calibri" w:hAnsi="Arial" w:cs="Arial"/>
              </w:rPr>
            </w:pPr>
            <w:r w:rsidRPr="00DB6C2B">
              <w:rPr>
                <w:rFonts w:ascii="Arial" w:eastAsia="Calibri" w:hAnsi="Arial" w:cs="Arial"/>
              </w:rPr>
              <w:t>40</w:t>
            </w:r>
          </w:p>
        </w:tc>
        <w:tc>
          <w:tcPr>
            <w:tcW w:w="2234" w:type="dxa"/>
          </w:tcPr>
          <w:p w:rsidR="00761708" w:rsidRPr="00DB6C2B" w:rsidRDefault="00761708" w:rsidP="00DB6C2B">
            <w:pPr>
              <w:jc w:val="center"/>
              <w:rPr>
                <w:rFonts w:ascii="Arial" w:eastAsia="Calibri" w:hAnsi="Arial" w:cs="Arial"/>
              </w:rPr>
            </w:pPr>
            <w:r w:rsidRPr="00DB6C2B">
              <w:rPr>
                <w:rFonts w:ascii="Arial" w:eastAsia="Calibri" w:hAnsi="Arial" w:cs="Arial"/>
              </w:rPr>
              <w:t>1</w:t>
            </w:r>
          </w:p>
        </w:tc>
        <w:tc>
          <w:tcPr>
            <w:tcW w:w="1714" w:type="dxa"/>
          </w:tcPr>
          <w:p w:rsidR="00761708" w:rsidRPr="00DB6C2B" w:rsidRDefault="00761708" w:rsidP="00DB6C2B">
            <w:pPr>
              <w:jc w:val="center"/>
              <w:rPr>
                <w:rFonts w:ascii="Arial" w:eastAsia="Calibri" w:hAnsi="Arial" w:cs="Arial"/>
              </w:rPr>
            </w:pPr>
            <w:r w:rsidRPr="00DB6C2B">
              <w:rPr>
                <w:rFonts w:ascii="Arial" w:eastAsia="Calibri" w:hAnsi="Arial" w:cs="Arial"/>
              </w:rPr>
              <w:t>0.4</w:t>
            </w:r>
          </w:p>
        </w:tc>
        <w:tc>
          <w:tcPr>
            <w:tcW w:w="2062" w:type="dxa"/>
          </w:tcPr>
          <w:p w:rsidR="00761708" w:rsidRPr="00DB6C2B" w:rsidRDefault="00761708" w:rsidP="00DB6C2B">
            <w:pPr>
              <w:jc w:val="center"/>
              <w:rPr>
                <w:rFonts w:ascii="Arial" w:eastAsia="Calibri" w:hAnsi="Arial" w:cs="Arial"/>
              </w:rPr>
            </w:pPr>
            <w:r w:rsidRPr="00DB6C2B">
              <w:rPr>
                <w:rFonts w:ascii="Arial" w:eastAsia="Calibri" w:hAnsi="Arial" w:cs="Arial"/>
              </w:rPr>
              <w:t>0.2</w:t>
            </w:r>
          </w:p>
        </w:tc>
      </w:tr>
    </w:tbl>
    <w:p w:rsidR="001A56BF" w:rsidRPr="00DB6C2B" w:rsidRDefault="001A56BF" w:rsidP="00DB6C2B">
      <w:pPr>
        <w:rPr>
          <w:rFonts w:ascii="Arial" w:hAnsi="Arial" w:cs="Arial"/>
        </w:rPr>
      </w:pPr>
    </w:p>
    <w:p w:rsidR="001A56BF" w:rsidRPr="00DB6C2B" w:rsidRDefault="001A56BF" w:rsidP="00DB6C2B">
      <w:pPr>
        <w:rPr>
          <w:rFonts w:ascii="Arial" w:hAnsi="Arial" w:cs="Arial"/>
        </w:rPr>
      </w:pPr>
      <w:r w:rsidRPr="00DB6C2B">
        <w:rPr>
          <w:rFonts w:ascii="Arial" w:hAnsi="Arial" w:cs="Arial"/>
        </w:rPr>
        <w:t>See next page for dosing table.</w:t>
      </w:r>
    </w:p>
    <w:p w:rsidR="00DB6C2B" w:rsidRPr="00DB6C2B" w:rsidRDefault="00DB6C2B" w:rsidP="00DB6C2B">
      <w:pPr>
        <w:tabs>
          <w:tab w:val="left" w:pos="1995"/>
        </w:tabs>
        <w:rPr>
          <w:rFonts w:ascii="Arial" w:eastAsia="Calibri" w:hAnsi="Arial" w:cs="Arial"/>
          <w:b/>
        </w:rPr>
      </w:pPr>
      <w:r>
        <w:rPr>
          <w:rFonts w:ascii="Arial" w:eastAsia="Calibri" w:hAnsi="Arial" w:cs="Arial"/>
          <w:b/>
        </w:rPr>
        <w:tab/>
      </w:r>
    </w:p>
    <w:p w:rsidR="00761708" w:rsidRPr="00DB6C2B" w:rsidRDefault="00761708" w:rsidP="00DB6C2B">
      <w:pPr>
        <w:rPr>
          <w:rFonts w:ascii="Arial" w:eastAsia="Calibri" w:hAnsi="Arial" w:cs="Arial"/>
        </w:rPr>
      </w:pPr>
      <w:r w:rsidRPr="00DB6C2B">
        <w:rPr>
          <w:rFonts w:ascii="Arial" w:eastAsia="Calibri" w:hAnsi="Arial" w:cs="Arial"/>
          <w:b/>
        </w:rPr>
        <w:t>How to prescribe infusion:</w:t>
      </w:r>
    </w:p>
    <w:p w:rsidR="00476E5D" w:rsidRPr="00DB6C2B" w:rsidRDefault="00761708" w:rsidP="00DB6C2B">
      <w:pPr>
        <w:rPr>
          <w:rFonts w:ascii="Arial" w:eastAsia="Calibri" w:hAnsi="Arial" w:cs="Arial"/>
        </w:rPr>
      </w:pPr>
      <w:r w:rsidRPr="00DB6C2B">
        <w:rPr>
          <w:rFonts w:ascii="Arial" w:eastAsia="Calibri" w:hAnsi="Arial" w:cs="Arial"/>
        </w:rPr>
        <w:t>Document the strength of morphine sulphate infusion and the diluent. State the dose range required and corresponding infusion rate.</w:t>
      </w:r>
      <w:r w:rsidR="00476E5D" w:rsidRPr="00DB6C2B">
        <w:rPr>
          <w:rFonts w:ascii="Arial" w:eastAsia="Calibri" w:hAnsi="Arial" w:cs="Arial"/>
        </w:rPr>
        <w:t xml:space="preserve"> </w:t>
      </w:r>
    </w:p>
    <w:p w:rsidR="00476E5D" w:rsidRPr="00DB6C2B" w:rsidRDefault="00476E5D" w:rsidP="00DB6C2B">
      <w:pPr>
        <w:rPr>
          <w:rFonts w:ascii="Arial" w:eastAsia="Calibri" w:hAnsi="Arial" w:cs="Arial"/>
        </w:rPr>
      </w:pPr>
      <w:r w:rsidRPr="00DB6C2B">
        <w:rPr>
          <w:rFonts w:ascii="Arial" w:eastAsia="Calibri" w:hAnsi="Arial" w:cs="Arial"/>
        </w:rPr>
        <w:t>State whether this is SINGLE, DOUBLE or QUAD strength solution and specify the concentration.</w:t>
      </w:r>
    </w:p>
    <w:p w:rsidR="00761708" w:rsidRPr="00DB6C2B" w:rsidRDefault="00761708" w:rsidP="00DB6C2B">
      <w:pPr>
        <w:rPr>
          <w:rFonts w:ascii="Arial" w:eastAsia="Calibri" w:hAnsi="Arial" w:cs="Arial"/>
        </w:rPr>
      </w:pPr>
    </w:p>
    <w:p w:rsidR="00761708" w:rsidRPr="00DB6C2B" w:rsidRDefault="00761708" w:rsidP="00DB6C2B">
      <w:pPr>
        <w:rPr>
          <w:rFonts w:ascii="Arial" w:eastAsia="Calibri" w:hAnsi="Arial" w:cs="Arial"/>
        </w:rPr>
      </w:pPr>
      <w:r w:rsidRPr="00DB6C2B">
        <w:rPr>
          <w:rFonts w:ascii="Arial" w:eastAsia="Calibri" w:hAnsi="Arial" w:cs="Arial"/>
          <w:b/>
        </w:rPr>
        <w:t>For example</w:t>
      </w:r>
      <w:r w:rsidRPr="00DB6C2B">
        <w:rPr>
          <w:rFonts w:ascii="Arial" w:eastAsia="Calibri" w:hAnsi="Arial" w:cs="Arial"/>
        </w:rPr>
        <w:t>: For a 1.5kg baby.</w:t>
      </w:r>
    </w:p>
    <w:p w:rsidR="00761708" w:rsidRPr="00DB6C2B" w:rsidRDefault="00761708" w:rsidP="00DB6C2B">
      <w:pPr>
        <w:rPr>
          <w:rFonts w:ascii="Arial" w:eastAsia="Calibri" w:hAnsi="Arial" w:cs="Arial"/>
        </w:rPr>
      </w:pPr>
      <w:r w:rsidRPr="00DB6C2B">
        <w:rPr>
          <w:rFonts w:ascii="Arial" w:eastAsia="Calibri" w:hAnsi="Arial" w:cs="Arial"/>
        </w:rPr>
        <w:t xml:space="preserve">Drug: </w:t>
      </w:r>
      <w:r w:rsidRPr="00DB6C2B">
        <w:rPr>
          <w:rFonts w:ascii="Arial" w:eastAsia="Calibri" w:hAnsi="Arial" w:cs="Arial"/>
          <w:i/>
        </w:rPr>
        <w:t xml:space="preserve">Morphine sulphate </w:t>
      </w:r>
    </w:p>
    <w:p w:rsidR="00761708" w:rsidRPr="00DB6C2B" w:rsidRDefault="00761708" w:rsidP="00DB6C2B">
      <w:pPr>
        <w:rPr>
          <w:rFonts w:ascii="Arial" w:eastAsia="Calibri" w:hAnsi="Arial" w:cs="Arial"/>
        </w:rPr>
      </w:pPr>
      <w:r w:rsidRPr="00DB6C2B">
        <w:rPr>
          <w:rFonts w:ascii="Arial" w:eastAsia="Calibri" w:hAnsi="Arial" w:cs="Arial"/>
        </w:rPr>
        <w:t xml:space="preserve">Dose: </w:t>
      </w:r>
      <w:r w:rsidRPr="00DB6C2B">
        <w:rPr>
          <w:rFonts w:ascii="Arial" w:eastAsia="Calibri" w:hAnsi="Arial" w:cs="Arial"/>
          <w:i/>
        </w:rPr>
        <w:t>100 microgram/mL</w:t>
      </w:r>
    </w:p>
    <w:p w:rsidR="00761708" w:rsidRPr="00DB6C2B" w:rsidRDefault="00761708" w:rsidP="00DB6C2B">
      <w:pPr>
        <w:rPr>
          <w:rFonts w:ascii="Arial" w:eastAsia="Calibri" w:hAnsi="Arial" w:cs="Arial"/>
        </w:rPr>
      </w:pPr>
      <w:r w:rsidRPr="00DB6C2B">
        <w:rPr>
          <w:rFonts w:ascii="Arial" w:eastAsia="Calibri" w:hAnsi="Arial" w:cs="Arial"/>
        </w:rPr>
        <w:t xml:space="preserve">Diluent: </w:t>
      </w:r>
      <w:r w:rsidRPr="00DB6C2B">
        <w:rPr>
          <w:rFonts w:ascii="Arial" w:eastAsia="Calibri" w:hAnsi="Arial" w:cs="Arial"/>
          <w:i/>
        </w:rPr>
        <w:t>Glucose 5%</w:t>
      </w:r>
      <w:r w:rsidRPr="00DB6C2B">
        <w:rPr>
          <w:rFonts w:ascii="Arial" w:eastAsia="Calibri" w:hAnsi="Arial" w:cs="Arial"/>
        </w:rPr>
        <w:t xml:space="preserve"> </w:t>
      </w:r>
    </w:p>
    <w:p w:rsidR="00761708" w:rsidRPr="00DB6C2B" w:rsidRDefault="00761708" w:rsidP="00DB6C2B">
      <w:pPr>
        <w:rPr>
          <w:rFonts w:ascii="Arial" w:eastAsia="Calibri" w:hAnsi="Arial" w:cs="Arial"/>
          <w:i/>
        </w:rPr>
      </w:pPr>
      <w:r w:rsidRPr="00DB6C2B">
        <w:rPr>
          <w:rFonts w:ascii="Arial" w:eastAsia="Calibri" w:hAnsi="Arial" w:cs="Arial"/>
        </w:rPr>
        <w:t xml:space="preserve">Total volume: </w:t>
      </w:r>
      <w:r w:rsidRPr="00DB6C2B">
        <w:rPr>
          <w:rFonts w:ascii="Arial" w:eastAsia="Calibri" w:hAnsi="Arial" w:cs="Arial"/>
          <w:i/>
        </w:rPr>
        <w:t>to a final volume of 25mL</w:t>
      </w:r>
    </w:p>
    <w:p w:rsidR="00761708" w:rsidRPr="00DB6C2B" w:rsidRDefault="00881826" w:rsidP="00DB6C2B">
      <w:pPr>
        <w:rPr>
          <w:rFonts w:ascii="Arial" w:eastAsia="Calibri" w:hAnsi="Arial" w:cs="Arial"/>
          <w:i/>
        </w:rPr>
      </w:pPr>
      <w:r w:rsidRPr="00DB6C2B">
        <w:rPr>
          <w:rFonts w:ascii="Arial" w:eastAsia="Calibri" w:hAnsi="Arial" w:cs="Arial"/>
        </w:rPr>
        <w:t>Maximum i</w:t>
      </w:r>
      <w:r w:rsidR="00761708" w:rsidRPr="00DB6C2B">
        <w:rPr>
          <w:rFonts w:ascii="Arial" w:eastAsia="Calibri" w:hAnsi="Arial" w:cs="Arial"/>
        </w:rPr>
        <w:t xml:space="preserve">nfusion rate: </w:t>
      </w:r>
      <w:r w:rsidR="007C3037" w:rsidRPr="00DB6C2B">
        <w:rPr>
          <w:rFonts w:ascii="Arial" w:eastAsia="Calibri" w:hAnsi="Arial" w:cs="Arial"/>
          <w:i/>
        </w:rPr>
        <w:t>1</w:t>
      </w:r>
      <w:r w:rsidR="00761708" w:rsidRPr="00DB6C2B">
        <w:rPr>
          <w:rFonts w:ascii="Arial" w:eastAsia="Calibri" w:hAnsi="Arial" w:cs="Arial"/>
          <w:i/>
        </w:rPr>
        <w:t xml:space="preserve"> mL/hour</w:t>
      </w:r>
    </w:p>
    <w:p w:rsidR="00761708" w:rsidRPr="00DB6C2B" w:rsidRDefault="00761708" w:rsidP="00DB6C2B">
      <w:pPr>
        <w:rPr>
          <w:rFonts w:ascii="Arial" w:eastAsia="Calibri" w:hAnsi="Arial" w:cs="Arial"/>
          <w:i/>
        </w:rPr>
      </w:pPr>
      <w:r w:rsidRPr="00DB6C2B">
        <w:rPr>
          <w:rFonts w:ascii="Arial" w:eastAsia="Calibri" w:hAnsi="Arial" w:cs="Arial"/>
        </w:rPr>
        <w:t xml:space="preserve">Dose range: </w:t>
      </w:r>
      <w:r w:rsidRPr="00DB6C2B">
        <w:rPr>
          <w:rFonts w:ascii="Arial" w:eastAsia="Calibri" w:hAnsi="Arial" w:cs="Arial"/>
          <w:i/>
        </w:rPr>
        <w:t>0 to 40microgram/kg/hour</w:t>
      </w:r>
    </w:p>
    <w:p w:rsidR="00EE3E1A" w:rsidRPr="00DB6C2B" w:rsidRDefault="00761708" w:rsidP="00DB6C2B">
      <w:pPr>
        <w:rPr>
          <w:rFonts w:ascii="Arial" w:eastAsia="Calibri" w:hAnsi="Arial" w:cs="Arial"/>
          <w:i/>
        </w:rPr>
      </w:pPr>
      <w:r w:rsidRPr="00DB6C2B">
        <w:rPr>
          <w:rFonts w:ascii="Arial" w:eastAsia="Calibri" w:hAnsi="Arial" w:cs="Arial"/>
        </w:rPr>
        <w:t xml:space="preserve">Other instructions: </w:t>
      </w:r>
      <w:r w:rsidR="00680223" w:rsidRPr="00DB6C2B">
        <w:rPr>
          <w:rFonts w:ascii="Arial" w:eastAsia="Calibri" w:hAnsi="Arial" w:cs="Arial"/>
          <w:i/>
        </w:rPr>
        <w:t xml:space="preserve">This is double strength solution </w:t>
      </w:r>
      <w:r w:rsidR="00D83A38" w:rsidRPr="00DB6C2B">
        <w:rPr>
          <w:rFonts w:ascii="Arial" w:eastAsia="Calibri" w:hAnsi="Arial" w:cs="Arial"/>
          <w:i/>
        </w:rPr>
        <w:t>containing</w:t>
      </w:r>
      <w:r w:rsidR="00680223" w:rsidRPr="00DB6C2B">
        <w:rPr>
          <w:rFonts w:ascii="Arial" w:eastAsia="Calibri" w:hAnsi="Arial" w:cs="Arial"/>
          <w:i/>
        </w:rPr>
        <w:t xml:space="preserve"> 100microgram/mL</w:t>
      </w:r>
      <w:r w:rsidR="00EE3E1A" w:rsidRPr="00DB6C2B">
        <w:rPr>
          <w:rFonts w:ascii="Arial" w:eastAsia="Calibri" w:hAnsi="Arial" w:cs="Arial"/>
          <w:i/>
        </w:rPr>
        <w:t xml:space="preserve"> </w:t>
      </w:r>
    </w:p>
    <w:p w:rsidR="00761708" w:rsidRPr="00DB6C2B" w:rsidRDefault="00761708" w:rsidP="00DB6C2B">
      <w:pPr>
        <w:tabs>
          <w:tab w:val="center" w:pos="4320"/>
          <w:tab w:val="right" w:pos="8640"/>
        </w:tabs>
        <w:jc w:val="both"/>
        <w:rPr>
          <w:rFonts w:ascii="Arial" w:hAnsi="Arial" w:cs="Arial"/>
          <w:b/>
        </w:rPr>
      </w:pPr>
      <w:r w:rsidRPr="00DB6C2B">
        <w:rPr>
          <w:rFonts w:ascii="Arial" w:hAnsi="Arial" w:cs="Arial"/>
          <w:b/>
        </w:rPr>
        <w:lastRenderedPageBreak/>
        <w:t>Route of</w:t>
      </w:r>
    </w:p>
    <w:p w:rsidR="00761708" w:rsidRPr="00DB6C2B" w:rsidRDefault="00761708" w:rsidP="00DB6C2B">
      <w:pPr>
        <w:tabs>
          <w:tab w:val="center" w:pos="4320"/>
          <w:tab w:val="right" w:pos="8640"/>
        </w:tabs>
        <w:jc w:val="both"/>
        <w:rPr>
          <w:rFonts w:ascii="Arial" w:hAnsi="Arial" w:cs="Arial"/>
        </w:rPr>
      </w:pPr>
      <w:r w:rsidRPr="00DB6C2B">
        <w:rPr>
          <w:rFonts w:ascii="Arial" w:hAnsi="Arial" w:cs="Arial"/>
          <w:b/>
        </w:rPr>
        <w:t>Administration:</w:t>
      </w:r>
      <w:r w:rsidRPr="00DB6C2B">
        <w:rPr>
          <w:rFonts w:ascii="Arial" w:hAnsi="Arial" w:cs="Arial"/>
          <w:b/>
        </w:rPr>
        <w:tab/>
      </w:r>
      <w:r w:rsidRPr="00DB6C2B">
        <w:rPr>
          <w:rFonts w:ascii="Arial" w:hAnsi="Arial" w:cs="Arial"/>
        </w:rPr>
        <w:t>Can be administered via a peripheral line.</w:t>
      </w:r>
    </w:p>
    <w:p w:rsidR="00761708" w:rsidRPr="00DB6C2B" w:rsidRDefault="00761708" w:rsidP="00DB6C2B">
      <w:pPr>
        <w:tabs>
          <w:tab w:val="center" w:pos="4320"/>
          <w:tab w:val="right" w:pos="8640"/>
        </w:tabs>
        <w:jc w:val="both"/>
        <w:rPr>
          <w:rFonts w:ascii="Arial" w:hAnsi="Arial" w:cs="Arial"/>
        </w:rPr>
      </w:pPr>
    </w:p>
    <w:p w:rsidR="00761708" w:rsidRPr="00DB6C2B" w:rsidRDefault="00761708" w:rsidP="00DB6C2B">
      <w:pPr>
        <w:tabs>
          <w:tab w:val="center" w:pos="4320"/>
          <w:tab w:val="right" w:pos="8640"/>
        </w:tabs>
        <w:ind w:left="2160" w:hanging="2160"/>
        <w:jc w:val="both"/>
        <w:rPr>
          <w:rFonts w:ascii="Arial" w:hAnsi="Arial" w:cs="Arial"/>
          <w:b/>
        </w:rPr>
      </w:pPr>
      <w:r w:rsidRPr="00DB6C2B">
        <w:rPr>
          <w:rFonts w:ascii="Arial" w:hAnsi="Arial" w:cs="Arial"/>
          <w:b/>
        </w:rPr>
        <w:t>Note</w:t>
      </w:r>
    </w:p>
    <w:p w:rsidR="00761708" w:rsidRPr="00DB6C2B" w:rsidRDefault="00761708" w:rsidP="00DB6C2B">
      <w:pPr>
        <w:tabs>
          <w:tab w:val="center" w:pos="4320"/>
          <w:tab w:val="right" w:pos="8640"/>
        </w:tabs>
        <w:jc w:val="both"/>
        <w:rPr>
          <w:rFonts w:ascii="Arial" w:hAnsi="Arial" w:cs="Arial"/>
          <w:b/>
        </w:rPr>
      </w:pPr>
      <w:r w:rsidRPr="00DB6C2B">
        <w:rPr>
          <w:rFonts w:ascii="Arial" w:hAnsi="Arial" w:cs="Arial"/>
          <w:b/>
        </w:rPr>
        <w:tab/>
      </w:r>
    </w:p>
    <w:p w:rsidR="008D391A" w:rsidRPr="00DB6C2B" w:rsidRDefault="00761708" w:rsidP="00DB6C2B">
      <w:pPr>
        <w:tabs>
          <w:tab w:val="center" w:pos="2127"/>
          <w:tab w:val="right" w:pos="8640"/>
        </w:tabs>
        <w:jc w:val="both"/>
        <w:rPr>
          <w:rFonts w:ascii="Arial" w:hAnsi="Arial" w:cs="Arial"/>
        </w:rPr>
      </w:pPr>
      <w:r w:rsidRPr="00DB6C2B">
        <w:rPr>
          <w:rFonts w:ascii="Arial" w:hAnsi="Arial" w:cs="Arial"/>
          <w:b/>
        </w:rPr>
        <w:t>Caution</w:t>
      </w:r>
      <w:r w:rsidRPr="00DB6C2B">
        <w:rPr>
          <w:rFonts w:ascii="Arial" w:hAnsi="Arial" w:cs="Arial"/>
        </w:rPr>
        <w:t xml:space="preserve"> </w:t>
      </w:r>
      <w:r w:rsidRPr="00DB6C2B">
        <w:rPr>
          <w:rFonts w:ascii="Arial" w:hAnsi="Arial" w:cs="Arial"/>
        </w:rPr>
        <w:tab/>
      </w:r>
      <w:r w:rsidR="008D391A" w:rsidRPr="00DB6C2B">
        <w:rPr>
          <w:rFonts w:ascii="Arial" w:hAnsi="Arial" w:cs="Arial"/>
        </w:rPr>
        <w:tab/>
      </w:r>
      <w:r w:rsidRPr="00DB6C2B">
        <w:rPr>
          <w:rFonts w:ascii="Arial" w:hAnsi="Arial" w:cs="Arial"/>
        </w:rPr>
        <w:t xml:space="preserve">Prior to stopping the infusion you may wish to halve the infusion rate for a </w:t>
      </w:r>
    </w:p>
    <w:p w:rsidR="00761708" w:rsidRPr="00DB6C2B" w:rsidRDefault="008D391A" w:rsidP="00DB6C2B">
      <w:pPr>
        <w:tabs>
          <w:tab w:val="center" w:pos="2127"/>
          <w:tab w:val="right" w:pos="8640"/>
        </w:tabs>
        <w:jc w:val="both"/>
        <w:rPr>
          <w:rFonts w:ascii="Arial" w:hAnsi="Arial" w:cs="Arial"/>
        </w:rPr>
      </w:pPr>
      <w:r w:rsidRPr="00DB6C2B">
        <w:rPr>
          <w:rFonts w:ascii="Arial" w:hAnsi="Arial" w:cs="Arial"/>
        </w:rPr>
        <w:tab/>
      </w:r>
      <w:r w:rsidRPr="00DB6C2B">
        <w:rPr>
          <w:rFonts w:ascii="Arial" w:hAnsi="Arial" w:cs="Arial"/>
        </w:rPr>
        <w:tab/>
      </w:r>
      <w:r w:rsidR="00761708" w:rsidRPr="00DB6C2B">
        <w:rPr>
          <w:rFonts w:ascii="Arial" w:hAnsi="Arial" w:cs="Arial"/>
        </w:rPr>
        <w:t>few hours. Tolerance may develop during long-term treatment.</w:t>
      </w:r>
    </w:p>
    <w:p w:rsidR="00761708" w:rsidRPr="00DB6C2B" w:rsidRDefault="00761708" w:rsidP="00DB6C2B">
      <w:pPr>
        <w:tabs>
          <w:tab w:val="center" w:pos="4320"/>
          <w:tab w:val="right" w:pos="8640"/>
        </w:tabs>
        <w:ind w:left="2160" w:hanging="2160"/>
        <w:jc w:val="both"/>
        <w:rPr>
          <w:rFonts w:ascii="Arial" w:hAnsi="Arial" w:cs="Arial"/>
        </w:rPr>
      </w:pPr>
    </w:p>
    <w:p w:rsidR="00761708" w:rsidRPr="00DB6C2B" w:rsidRDefault="00761708" w:rsidP="00DB6C2B">
      <w:pPr>
        <w:tabs>
          <w:tab w:val="left" w:pos="2127"/>
          <w:tab w:val="center" w:pos="4320"/>
          <w:tab w:val="right" w:pos="8640"/>
        </w:tabs>
        <w:ind w:left="2124" w:hanging="2124"/>
        <w:rPr>
          <w:rFonts w:ascii="Arial" w:hAnsi="Arial" w:cs="Arial"/>
        </w:rPr>
      </w:pPr>
      <w:r w:rsidRPr="00DB6C2B">
        <w:rPr>
          <w:rFonts w:ascii="Arial" w:hAnsi="Arial" w:cs="Arial"/>
          <w:b/>
        </w:rPr>
        <w:t>Side effects</w:t>
      </w:r>
      <w:r w:rsidRPr="00DB6C2B">
        <w:rPr>
          <w:rFonts w:ascii="Arial" w:hAnsi="Arial" w:cs="Arial"/>
          <w:b/>
        </w:rPr>
        <w:tab/>
      </w:r>
      <w:r w:rsidRPr="00DB6C2B">
        <w:rPr>
          <w:rFonts w:ascii="Arial" w:hAnsi="Arial" w:cs="Arial"/>
          <w:b/>
        </w:rPr>
        <w:tab/>
      </w:r>
      <w:r w:rsidRPr="00DB6C2B">
        <w:rPr>
          <w:rFonts w:ascii="Arial" w:hAnsi="Arial" w:cs="Arial"/>
        </w:rPr>
        <w:t>Common side effects include nausea and vomiting, constipation, dry mouth and biliary spasm. Larger doses produce muscle rigidity, hypotension and respiratory depression.</w:t>
      </w:r>
    </w:p>
    <w:p w:rsidR="00761708" w:rsidRPr="00DB6C2B" w:rsidRDefault="00761708" w:rsidP="00DB6C2B">
      <w:pPr>
        <w:tabs>
          <w:tab w:val="center" w:pos="4320"/>
          <w:tab w:val="right" w:pos="8640"/>
        </w:tabs>
        <w:ind w:left="2160" w:hanging="2160"/>
        <w:rPr>
          <w:rFonts w:ascii="Arial" w:hAnsi="Arial" w:cs="Arial"/>
        </w:rPr>
      </w:pPr>
    </w:p>
    <w:p w:rsidR="00761708" w:rsidRPr="00DB6C2B" w:rsidRDefault="00761708" w:rsidP="00DB6C2B">
      <w:pPr>
        <w:tabs>
          <w:tab w:val="center" w:pos="4320"/>
          <w:tab w:val="right" w:pos="8640"/>
        </w:tabs>
        <w:ind w:left="2160" w:hanging="2160"/>
        <w:jc w:val="both"/>
        <w:rPr>
          <w:rFonts w:ascii="Arial" w:hAnsi="Arial" w:cs="Arial"/>
        </w:rPr>
      </w:pPr>
      <w:r w:rsidRPr="00DB6C2B">
        <w:rPr>
          <w:rFonts w:ascii="Arial" w:hAnsi="Arial" w:cs="Arial"/>
          <w:b/>
        </w:rPr>
        <w:t>Incompatibilities</w:t>
      </w:r>
      <w:r w:rsidRPr="00DB6C2B">
        <w:rPr>
          <w:rFonts w:ascii="Arial" w:hAnsi="Arial" w:cs="Arial"/>
        </w:rPr>
        <w:tab/>
        <w:t>Aciclovir, furosemide, phenytoin sodium and sodium bicarbonate.</w:t>
      </w:r>
    </w:p>
    <w:p w:rsidR="00761708" w:rsidRPr="00DB6C2B" w:rsidRDefault="00761708" w:rsidP="00DB6C2B">
      <w:pPr>
        <w:tabs>
          <w:tab w:val="center" w:pos="4320"/>
          <w:tab w:val="right" w:pos="8640"/>
        </w:tabs>
        <w:jc w:val="both"/>
        <w:rPr>
          <w:rFonts w:ascii="Arial" w:hAnsi="Arial" w:cs="Arial"/>
        </w:rPr>
      </w:pPr>
    </w:p>
    <w:p w:rsidR="00761708" w:rsidRPr="00DB6C2B" w:rsidRDefault="00761708" w:rsidP="00DB6C2B">
      <w:pPr>
        <w:tabs>
          <w:tab w:val="center" w:pos="4320"/>
          <w:tab w:val="right" w:pos="8640"/>
        </w:tabs>
        <w:ind w:left="2160" w:hanging="2160"/>
        <w:jc w:val="both"/>
        <w:rPr>
          <w:rFonts w:ascii="Arial" w:hAnsi="Arial" w:cs="Arial"/>
        </w:rPr>
      </w:pPr>
      <w:r w:rsidRPr="00DB6C2B">
        <w:rPr>
          <w:rFonts w:ascii="Arial" w:hAnsi="Arial" w:cs="Arial"/>
          <w:b/>
        </w:rPr>
        <w:t>Reversal</w:t>
      </w:r>
      <w:r w:rsidRPr="00DB6C2B">
        <w:rPr>
          <w:rFonts w:ascii="Arial" w:hAnsi="Arial" w:cs="Arial"/>
        </w:rPr>
        <w:t xml:space="preserve"> </w:t>
      </w:r>
      <w:r w:rsidRPr="00DB6C2B">
        <w:rPr>
          <w:rFonts w:ascii="Arial" w:hAnsi="Arial" w:cs="Arial"/>
        </w:rPr>
        <w:tab/>
        <w:t>The antidote naloxone should be given if there is coma or bradypnoea. Caffeine citrate may be administered prior to extubation in preterm infants.</w:t>
      </w:r>
    </w:p>
    <w:p w:rsidR="007C3037" w:rsidRPr="00DB6C2B" w:rsidRDefault="007C3037" w:rsidP="00DB6C2B">
      <w:pPr>
        <w:tabs>
          <w:tab w:val="center" w:pos="4320"/>
          <w:tab w:val="right" w:pos="8640"/>
        </w:tabs>
        <w:ind w:left="2160" w:hanging="2160"/>
        <w:jc w:val="both"/>
        <w:rPr>
          <w:rFonts w:ascii="Arial" w:hAnsi="Arial" w:cs="Arial"/>
        </w:rPr>
      </w:pPr>
    </w:p>
    <w:p w:rsidR="007C3037" w:rsidRPr="00DB6C2B" w:rsidRDefault="007C3037" w:rsidP="00DB6C2B">
      <w:pPr>
        <w:rPr>
          <w:rFonts w:ascii="Arial" w:eastAsia="Calibri" w:hAnsi="Arial" w:cs="Arial"/>
        </w:rPr>
      </w:pPr>
      <w:r w:rsidRPr="00DB6C2B">
        <w:rPr>
          <w:rFonts w:ascii="Arial" w:eastAsia="Calibri" w:hAnsi="Arial" w:cs="Arial"/>
        </w:rPr>
        <w:t>Use this table to give a rough estimate of the required infusion rate. You can use this to check the infusion rate is appropriate.</w:t>
      </w:r>
    </w:p>
    <w:p w:rsidR="007C3037" w:rsidRPr="00DB6C2B" w:rsidRDefault="007C3037" w:rsidP="00DB6C2B">
      <w:pPr>
        <w:rPr>
          <w:rFonts w:ascii="Arial" w:eastAsia="Calibri" w:hAnsi="Arial" w:cs="Arial"/>
        </w:rPr>
      </w:pPr>
    </w:p>
    <w:tbl>
      <w:tblPr>
        <w:tblW w:w="9182" w:type="dxa"/>
        <w:jc w:val="center"/>
        <w:tblInd w:w="-5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72"/>
        <w:gridCol w:w="2234"/>
        <w:gridCol w:w="1714"/>
        <w:gridCol w:w="2062"/>
      </w:tblGrid>
      <w:tr w:rsidR="007C3037" w:rsidRPr="00761708" w:rsidTr="002D3007">
        <w:trPr>
          <w:trHeight w:val="707"/>
          <w:jc w:val="center"/>
        </w:trPr>
        <w:tc>
          <w:tcPr>
            <w:tcW w:w="3172" w:type="dxa"/>
          </w:tcPr>
          <w:p w:rsidR="007C3037" w:rsidRPr="00761708" w:rsidRDefault="007C3037" w:rsidP="002D3007">
            <w:pPr>
              <w:spacing w:after="200" w:line="276" w:lineRule="auto"/>
              <w:jc w:val="center"/>
              <w:rPr>
                <w:rFonts w:ascii="Arial" w:eastAsia="Calibri" w:hAnsi="Arial" w:cs="Arial"/>
                <w:b/>
                <w:sz w:val="22"/>
                <w:szCs w:val="22"/>
              </w:rPr>
            </w:pPr>
            <w:r w:rsidRPr="00761708">
              <w:rPr>
                <w:rFonts w:ascii="Arial" w:eastAsia="Calibri" w:hAnsi="Arial" w:cs="Arial"/>
                <w:b/>
                <w:sz w:val="22"/>
                <w:szCs w:val="22"/>
              </w:rPr>
              <w:t>Dose Required</w:t>
            </w:r>
          </w:p>
          <w:p w:rsidR="007C3037" w:rsidRPr="00761708" w:rsidRDefault="007C3037" w:rsidP="002D3007">
            <w:pPr>
              <w:spacing w:after="200" w:line="276" w:lineRule="auto"/>
              <w:jc w:val="center"/>
              <w:rPr>
                <w:rFonts w:ascii="Arial" w:eastAsia="Calibri" w:hAnsi="Arial" w:cs="Arial"/>
                <w:b/>
                <w:sz w:val="22"/>
                <w:szCs w:val="22"/>
              </w:rPr>
            </w:pPr>
            <w:r w:rsidRPr="00761708">
              <w:rPr>
                <w:rFonts w:ascii="Arial" w:eastAsia="Calibri" w:hAnsi="Arial" w:cs="Arial"/>
                <w:b/>
                <w:sz w:val="22"/>
                <w:szCs w:val="22"/>
              </w:rPr>
              <w:t>(microgram / kg / hour)</w:t>
            </w:r>
          </w:p>
        </w:tc>
        <w:tc>
          <w:tcPr>
            <w:tcW w:w="6010" w:type="dxa"/>
            <w:gridSpan w:val="3"/>
          </w:tcPr>
          <w:p w:rsidR="007C3037" w:rsidRPr="00761708" w:rsidRDefault="007C3037" w:rsidP="002D3007">
            <w:pPr>
              <w:spacing w:after="200" w:line="276" w:lineRule="auto"/>
              <w:jc w:val="center"/>
              <w:rPr>
                <w:rFonts w:ascii="Arial" w:eastAsia="Calibri" w:hAnsi="Arial" w:cs="Arial"/>
                <w:b/>
                <w:sz w:val="22"/>
                <w:szCs w:val="22"/>
              </w:rPr>
            </w:pPr>
            <w:r w:rsidRPr="00761708">
              <w:rPr>
                <w:rFonts w:ascii="Arial" w:eastAsia="Calibri" w:hAnsi="Arial" w:cs="Arial"/>
                <w:b/>
                <w:sz w:val="22"/>
                <w:szCs w:val="22"/>
              </w:rPr>
              <w:t>Infusion Rate (mL / kg / hour)</w:t>
            </w:r>
          </w:p>
          <w:p w:rsidR="007C3037" w:rsidRPr="00761708" w:rsidRDefault="007C3037" w:rsidP="002D3007">
            <w:pPr>
              <w:spacing w:after="200" w:line="276" w:lineRule="auto"/>
              <w:jc w:val="center"/>
              <w:rPr>
                <w:rFonts w:ascii="Arial" w:eastAsia="Calibri" w:hAnsi="Arial" w:cs="Arial"/>
                <w:b/>
                <w:sz w:val="22"/>
                <w:szCs w:val="22"/>
              </w:rPr>
            </w:pPr>
            <w:r w:rsidRPr="00761708">
              <w:rPr>
                <w:rFonts w:ascii="Arial" w:eastAsia="Calibri" w:hAnsi="Arial" w:cs="Arial"/>
                <w:b/>
                <w:sz w:val="22"/>
                <w:szCs w:val="22"/>
              </w:rPr>
              <w:t>NB – you must multiply this number by the weight</w:t>
            </w:r>
          </w:p>
        </w:tc>
      </w:tr>
      <w:tr w:rsidR="007C3037" w:rsidRPr="00761708" w:rsidTr="002D3007">
        <w:trPr>
          <w:jc w:val="center"/>
        </w:trPr>
        <w:tc>
          <w:tcPr>
            <w:tcW w:w="3172" w:type="dxa"/>
          </w:tcPr>
          <w:p w:rsidR="007C3037" w:rsidRPr="00761708" w:rsidRDefault="007C3037" w:rsidP="002D3007">
            <w:pPr>
              <w:spacing w:after="200" w:line="276" w:lineRule="auto"/>
              <w:jc w:val="center"/>
              <w:rPr>
                <w:rFonts w:ascii="Arial" w:eastAsia="Calibri" w:hAnsi="Arial" w:cs="Arial"/>
                <w:sz w:val="22"/>
                <w:szCs w:val="22"/>
              </w:rPr>
            </w:pPr>
          </w:p>
        </w:tc>
        <w:tc>
          <w:tcPr>
            <w:tcW w:w="223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SINGLE</w:t>
            </w:r>
          </w:p>
        </w:tc>
        <w:tc>
          <w:tcPr>
            <w:tcW w:w="171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DOUBLE</w:t>
            </w:r>
          </w:p>
        </w:tc>
        <w:tc>
          <w:tcPr>
            <w:tcW w:w="206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QUAD</w:t>
            </w:r>
          </w:p>
        </w:tc>
      </w:tr>
      <w:tr w:rsidR="007C3037" w:rsidRPr="00761708" w:rsidTr="002D3007">
        <w:trPr>
          <w:jc w:val="center"/>
        </w:trPr>
        <w:tc>
          <w:tcPr>
            <w:tcW w:w="317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10</w:t>
            </w:r>
          </w:p>
        </w:tc>
        <w:tc>
          <w:tcPr>
            <w:tcW w:w="223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0.25</w:t>
            </w:r>
          </w:p>
        </w:tc>
        <w:tc>
          <w:tcPr>
            <w:tcW w:w="171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0.1</w:t>
            </w:r>
          </w:p>
        </w:tc>
        <w:tc>
          <w:tcPr>
            <w:tcW w:w="206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0.05</w:t>
            </w:r>
          </w:p>
        </w:tc>
      </w:tr>
      <w:tr w:rsidR="007C3037" w:rsidRPr="00761708" w:rsidTr="002D3007">
        <w:trPr>
          <w:jc w:val="center"/>
        </w:trPr>
        <w:tc>
          <w:tcPr>
            <w:tcW w:w="317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20</w:t>
            </w:r>
          </w:p>
        </w:tc>
        <w:tc>
          <w:tcPr>
            <w:tcW w:w="223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0.5</w:t>
            </w:r>
          </w:p>
        </w:tc>
        <w:tc>
          <w:tcPr>
            <w:tcW w:w="171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0.2</w:t>
            </w:r>
          </w:p>
        </w:tc>
        <w:tc>
          <w:tcPr>
            <w:tcW w:w="206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0.1</w:t>
            </w:r>
          </w:p>
        </w:tc>
      </w:tr>
      <w:tr w:rsidR="007C3037" w:rsidRPr="00761708" w:rsidTr="002D3007">
        <w:trPr>
          <w:jc w:val="center"/>
        </w:trPr>
        <w:tc>
          <w:tcPr>
            <w:tcW w:w="317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30</w:t>
            </w:r>
          </w:p>
        </w:tc>
        <w:tc>
          <w:tcPr>
            <w:tcW w:w="223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0.75</w:t>
            </w:r>
          </w:p>
        </w:tc>
        <w:tc>
          <w:tcPr>
            <w:tcW w:w="171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0.3</w:t>
            </w:r>
          </w:p>
        </w:tc>
        <w:tc>
          <w:tcPr>
            <w:tcW w:w="206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0.15</w:t>
            </w:r>
          </w:p>
        </w:tc>
      </w:tr>
      <w:tr w:rsidR="007C3037" w:rsidRPr="00761708" w:rsidTr="002D3007">
        <w:trPr>
          <w:trHeight w:val="326"/>
          <w:jc w:val="center"/>
        </w:trPr>
        <w:tc>
          <w:tcPr>
            <w:tcW w:w="317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40</w:t>
            </w:r>
          </w:p>
        </w:tc>
        <w:tc>
          <w:tcPr>
            <w:tcW w:w="223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1</w:t>
            </w:r>
          </w:p>
        </w:tc>
        <w:tc>
          <w:tcPr>
            <w:tcW w:w="1714"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0.4</w:t>
            </w:r>
          </w:p>
        </w:tc>
        <w:tc>
          <w:tcPr>
            <w:tcW w:w="2062" w:type="dxa"/>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0.2</w:t>
            </w:r>
          </w:p>
        </w:tc>
      </w:tr>
      <w:tr w:rsidR="007C3037" w:rsidRPr="00761708" w:rsidTr="002D3007">
        <w:trPr>
          <w:jc w:val="center"/>
        </w:trPr>
        <w:tc>
          <w:tcPr>
            <w:tcW w:w="3172" w:type="dxa"/>
            <w:tcBorders>
              <w:top w:val="single" w:sz="12" w:space="0" w:color="auto"/>
              <w:left w:val="single" w:sz="12" w:space="0" w:color="auto"/>
              <w:bottom w:val="single" w:sz="12" w:space="0" w:color="auto"/>
            </w:tcBorders>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b/>
                <w:sz w:val="22"/>
                <w:szCs w:val="22"/>
              </w:rPr>
              <w:t>Bolus</w:t>
            </w:r>
            <w:r w:rsidRPr="00761708">
              <w:rPr>
                <w:rFonts w:ascii="Arial" w:eastAsia="Calibri" w:hAnsi="Arial" w:cs="Arial"/>
                <w:sz w:val="22"/>
                <w:szCs w:val="22"/>
              </w:rPr>
              <w:t xml:space="preserve"> – 100 microgram/kg</w:t>
            </w:r>
          </w:p>
        </w:tc>
        <w:tc>
          <w:tcPr>
            <w:tcW w:w="2234" w:type="dxa"/>
            <w:tcBorders>
              <w:top w:val="single" w:sz="12" w:space="0" w:color="auto"/>
              <w:bottom w:val="single" w:sz="12" w:space="0" w:color="auto"/>
            </w:tcBorders>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2.5</w:t>
            </w:r>
          </w:p>
        </w:tc>
        <w:tc>
          <w:tcPr>
            <w:tcW w:w="1714" w:type="dxa"/>
            <w:tcBorders>
              <w:top w:val="single" w:sz="12" w:space="0" w:color="auto"/>
              <w:bottom w:val="single" w:sz="12" w:space="0" w:color="auto"/>
            </w:tcBorders>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1</w:t>
            </w:r>
          </w:p>
        </w:tc>
        <w:tc>
          <w:tcPr>
            <w:tcW w:w="2062" w:type="dxa"/>
            <w:tcBorders>
              <w:top w:val="single" w:sz="12" w:space="0" w:color="auto"/>
              <w:bottom w:val="single" w:sz="12" w:space="0" w:color="auto"/>
              <w:right w:val="single" w:sz="12" w:space="0" w:color="auto"/>
            </w:tcBorders>
          </w:tcPr>
          <w:p w:rsidR="007C3037" w:rsidRPr="00761708" w:rsidRDefault="007C3037" w:rsidP="002D3007">
            <w:pPr>
              <w:spacing w:after="200" w:line="276" w:lineRule="auto"/>
              <w:jc w:val="center"/>
              <w:rPr>
                <w:rFonts w:ascii="Arial" w:eastAsia="Calibri" w:hAnsi="Arial" w:cs="Arial"/>
                <w:sz w:val="22"/>
                <w:szCs w:val="22"/>
              </w:rPr>
            </w:pPr>
            <w:r w:rsidRPr="00761708">
              <w:rPr>
                <w:rFonts w:ascii="Arial" w:eastAsia="Calibri" w:hAnsi="Arial" w:cs="Arial"/>
                <w:sz w:val="22"/>
                <w:szCs w:val="22"/>
              </w:rPr>
              <w:t>0.5</w:t>
            </w:r>
          </w:p>
        </w:tc>
      </w:tr>
    </w:tbl>
    <w:p w:rsidR="007C3037" w:rsidRPr="00761708" w:rsidRDefault="007C3037" w:rsidP="007C3037">
      <w:pPr>
        <w:pStyle w:val="Header"/>
        <w:ind w:left="2160" w:hanging="2160"/>
        <w:jc w:val="both"/>
        <w:rPr>
          <w:rFonts w:ascii="Arial" w:hAnsi="Arial" w:cs="Arial"/>
          <w:sz w:val="22"/>
          <w:szCs w:val="22"/>
        </w:rPr>
      </w:pPr>
    </w:p>
    <w:p w:rsidR="00761708" w:rsidRPr="00761708" w:rsidRDefault="00761708" w:rsidP="00761708">
      <w:pPr>
        <w:rPr>
          <w:rFonts w:ascii="Arial" w:eastAsia="Calibri" w:hAnsi="Arial" w:cs="Arial"/>
          <w:b/>
        </w:rPr>
      </w:pPr>
      <w:r w:rsidRPr="00761708">
        <w:rPr>
          <w:rFonts w:ascii="Arial" w:eastAsia="Calibri" w:hAnsi="Arial" w:cs="Arial"/>
          <w:b/>
        </w:rPr>
        <w:t>How to convert intravenous to oral morphine</w:t>
      </w:r>
    </w:p>
    <w:p w:rsidR="00761708" w:rsidRPr="00761708" w:rsidRDefault="00761708" w:rsidP="00761708">
      <w:pPr>
        <w:rPr>
          <w:rFonts w:ascii="Arial" w:eastAsia="Calibri" w:hAnsi="Arial" w:cs="Arial"/>
        </w:rPr>
      </w:pPr>
      <w:r w:rsidRPr="00761708">
        <w:rPr>
          <w:rFonts w:ascii="Arial" w:eastAsia="Calibri" w:hAnsi="Arial" w:cs="Arial"/>
        </w:rPr>
        <w:t xml:space="preserve">Calculate the dose of intravenous morphine currently given every 4hours then consider the following: </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rPr>
        <w:t xml:space="preserve">As bioavailability is less than 1, the equivalent oral dose will need to be greater than the dose given intravenously to have a similar effect. </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rPr>
        <w:t>If the plan is to keep the analgesic or sedative effect similar, but switch to the oral route, then give 30% more than they are currently getting intravenously, every 4 hours. The dose can then be titrated up or down to achieve appropriate sedation/analgesia.</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rPr>
        <w:t xml:space="preserve">If the plan is to switch to oral morphine </w:t>
      </w:r>
      <w:r w:rsidRPr="00761708">
        <w:rPr>
          <w:rFonts w:ascii="Arial" w:eastAsia="Calibri" w:hAnsi="Arial" w:cs="Arial"/>
          <w:b/>
        </w:rPr>
        <w:t>and</w:t>
      </w:r>
      <w:r w:rsidRPr="00761708">
        <w:rPr>
          <w:rFonts w:ascii="Arial" w:eastAsia="Calibri" w:hAnsi="Arial" w:cs="Arial"/>
        </w:rPr>
        <w:t xml:space="preserve"> reduce the analgesia or sedation, give the same dose of morphine orally every 4hours. The oral dose can then be titrated up or down to achieve appropriate sedation/analgesia.</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rPr>
        <w:lastRenderedPageBreak/>
        <w:t>There is little evidence to guide conversion of intravenous to oral morphine in neonates. Babies should be monitored closely for the first 24hours after switching from to oral morphine to assess the appropriateness of the dose.</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highlight w:val="yellow"/>
        </w:rPr>
        <w:t>Stop the morphine infusion immediately after giving the first oral dose of morphine.</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b/>
        </w:rPr>
      </w:pPr>
      <w:r w:rsidRPr="00761708">
        <w:rPr>
          <w:rFonts w:ascii="Arial" w:eastAsia="Calibri" w:hAnsi="Arial" w:cs="Arial"/>
          <w:b/>
        </w:rPr>
        <w:t xml:space="preserve">Worked example: </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rPr>
        <w:t>A 1.5kg neonate has received a continuous intravenous infusion of morphine 100microgram/mL, running at 0.15mL/hour for 3 days.</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rPr>
        <w:t>They are thus receiving 15microgram per hour = 60microgram every 4hours</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rPr>
        <w:t xml:space="preserve">If you want to keep the analgesia or sedation similar, but switch to oral, the prescribed dose should be 60microgram plus 30% (18microgram). </w:t>
      </w:r>
    </w:p>
    <w:p w:rsidR="00761708" w:rsidRPr="00761708" w:rsidRDefault="00761708" w:rsidP="00761708">
      <w:pPr>
        <w:rPr>
          <w:rFonts w:ascii="Arial" w:eastAsia="Calibri" w:hAnsi="Arial" w:cs="Arial"/>
        </w:rPr>
      </w:pPr>
      <w:r w:rsidRPr="00761708">
        <w:rPr>
          <w:rFonts w:ascii="Arial" w:eastAsia="Calibri" w:hAnsi="Arial" w:cs="Arial"/>
        </w:rPr>
        <w:t>The starting dose should be 78microgram.</w:t>
      </w:r>
    </w:p>
    <w:p w:rsidR="00761708" w:rsidRPr="00761708" w:rsidRDefault="00761708" w:rsidP="00761708">
      <w:pPr>
        <w:rPr>
          <w:rFonts w:ascii="Arial" w:eastAsia="Calibri" w:hAnsi="Arial" w:cs="Arial"/>
        </w:rPr>
      </w:pPr>
      <w:r w:rsidRPr="00761708">
        <w:rPr>
          <w:rFonts w:ascii="Arial" w:eastAsia="Calibri" w:hAnsi="Arial" w:cs="Arial"/>
        </w:rPr>
        <w:t xml:space="preserve">It however comes in a 200microgram/mL solution. </w:t>
      </w:r>
    </w:p>
    <w:p w:rsidR="00761708" w:rsidRPr="00761708" w:rsidRDefault="00761708" w:rsidP="00761708">
      <w:pPr>
        <w:rPr>
          <w:rFonts w:ascii="Arial" w:eastAsia="Calibri" w:hAnsi="Arial" w:cs="Arial"/>
        </w:rPr>
      </w:pPr>
      <w:r w:rsidRPr="00761708">
        <w:rPr>
          <w:rFonts w:ascii="Arial" w:eastAsia="Calibri" w:hAnsi="Arial" w:cs="Arial"/>
        </w:rPr>
        <w:t>Round the dose to 80microgram to make the volume measurable.</w:t>
      </w:r>
    </w:p>
    <w:p w:rsidR="00761708" w:rsidRPr="00761708" w:rsidRDefault="00761708" w:rsidP="00761708">
      <w:pPr>
        <w:rPr>
          <w:rFonts w:ascii="Arial" w:eastAsia="Calibri" w:hAnsi="Arial" w:cs="Arial"/>
        </w:rPr>
      </w:pPr>
    </w:p>
    <w:p w:rsidR="00761708" w:rsidRPr="00761708" w:rsidRDefault="00761708" w:rsidP="00761708">
      <w:pPr>
        <w:rPr>
          <w:rFonts w:ascii="Arial" w:eastAsia="Calibri" w:hAnsi="Arial" w:cs="Arial"/>
        </w:rPr>
      </w:pPr>
      <w:r w:rsidRPr="00761708">
        <w:rPr>
          <w:rFonts w:ascii="Arial" w:eastAsia="Calibri" w:hAnsi="Arial" w:cs="Arial"/>
        </w:rPr>
        <w:t>The baby should be prescribed morphine 80microgam orally every 4hours.</w:t>
      </w:r>
    </w:p>
    <w:p w:rsidR="00761708" w:rsidRDefault="00761708" w:rsidP="00761708">
      <w:pPr>
        <w:rPr>
          <w:rFonts w:ascii="Arial" w:eastAsia="Calibri" w:hAnsi="Arial" w:cs="Arial"/>
          <w:sz w:val="22"/>
          <w:szCs w:val="22"/>
        </w:rPr>
      </w:pPr>
    </w:p>
    <w:p w:rsidR="00B068B3" w:rsidRDefault="00B068B3" w:rsidP="00B068B3">
      <w:pPr>
        <w:pStyle w:val="List"/>
        <w:rPr>
          <w:rFonts w:ascii="Arial" w:hAnsi="Arial" w:cs="Arial"/>
          <w:b/>
          <w:szCs w:val="24"/>
          <w:u w:val="single"/>
        </w:rPr>
      </w:pPr>
    </w:p>
    <w:p w:rsidR="00B068B3" w:rsidRPr="0088346F" w:rsidRDefault="0088346F" w:rsidP="00B068B3">
      <w:pPr>
        <w:pStyle w:val="List"/>
        <w:rPr>
          <w:rStyle w:val="Hyperlink"/>
          <w:rFonts w:ascii="Arial" w:hAnsi="Arial" w:cs="Arial"/>
          <w:b/>
          <w:szCs w:val="24"/>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825F46" w:rsidRDefault="0088346F" w:rsidP="00825F46">
      <w:r>
        <w:fldChar w:fldCharType="end"/>
      </w:r>
      <w:r w:rsidR="00B068B3">
        <w:br w:type="page"/>
      </w:r>
    </w:p>
    <w:p w:rsidR="00825F46" w:rsidRPr="00825F46" w:rsidRDefault="00825F46" w:rsidP="00825F46">
      <w:pPr>
        <w:pStyle w:val="Heading1"/>
        <w:rPr>
          <w:rFonts w:ascii="Arial" w:eastAsia="Calibri" w:hAnsi="Arial" w:cs="Arial"/>
          <w:sz w:val="28"/>
          <w:szCs w:val="28"/>
        </w:rPr>
      </w:pPr>
      <w:bookmarkStart w:id="75" w:name="_Toc475101073"/>
      <w:r w:rsidRPr="00825F46">
        <w:rPr>
          <w:rFonts w:ascii="Arial" w:eastAsia="Calibri" w:hAnsi="Arial" w:cs="Arial"/>
          <w:sz w:val="28"/>
          <w:szCs w:val="28"/>
        </w:rPr>
        <w:lastRenderedPageBreak/>
        <w:t>Noradrenaline (Norepinephrine)</w:t>
      </w:r>
      <w:bookmarkEnd w:id="75"/>
    </w:p>
    <w:p w:rsidR="00825F46" w:rsidRPr="007359E6" w:rsidRDefault="00825F46" w:rsidP="00825F46">
      <w:pPr>
        <w:spacing w:after="160"/>
        <w:ind w:left="2160" w:hanging="2160"/>
        <w:rPr>
          <w:rFonts w:ascii="Arial" w:eastAsia="Calibri" w:hAnsi="Arial" w:cs="Arial"/>
          <w:b/>
        </w:rPr>
      </w:pPr>
    </w:p>
    <w:p w:rsidR="00825F46" w:rsidRPr="007359E6" w:rsidRDefault="00825F46" w:rsidP="00825F46">
      <w:pPr>
        <w:spacing w:after="160"/>
        <w:ind w:left="2160" w:hanging="2160"/>
        <w:rPr>
          <w:rFonts w:ascii="Arial" w:eastAsia="Calibri" w:hAnsi="Arial" w:cs="Arial"/>
        </w:rPr>
      </w:pPr>
      <w:r w:rsidRPr="007359E6">
        <w:rPr>
          <w:rFonts w:ascii="Arial" w:eastAsia="Calibri" w:hAnsi="Arial" w:cs="Arial"/>
          <w:b/>
        </w:rPr>
        <w:t>Form</w:t>
      </w:r>
      <w:r w:rsidRPr="007359E6">
        <w:rPr>
          <w:rFonts w:ascii="Arial" w:eastAsia="Calibri" w:hAnsi="Arial" w:cs="Arial"/>
          <w:b/>
        </w:rPr>
        <w:tab/>
      </w:r>
      <w:r w:rsidRPr="007359E6">
        <w:rPr>
          <w:rFonts w:ascii="Arial" w:eastAsia="Calibri" w:hAnsi="Arial" w:cs="Arial"/>
        </w:rPr>
        <w:t>8mL vial of 1 in 1000 noradrenaline (containing 16mg of noradrenaline tartrate equivalent to 8mg noradrenaline base) and 20mL vial (containing 40mg of noradrenaline tartrate equivalent to 20mg noradrenaline base)</w:t>
      </w:r>
    </w:p>
    <w:p w:rsidR="00825F46" w:rsidRPr="007359E6" w:rsidRDefault="00825F46" w:rsidP="00825F46">
      <w:pPr>
        <w:spacing w:after="160"/>
        <w:rPr>
          <w:rFonts w:ascii="Arial" w:eastAsia="Calibri" w:hAnsi="Arial" w:cs="Arial"/>
        </w:rPr>
      </w:pPr>
      <w:r w:rsidRPr="007359E6">
        <w:rPr>
          <w:rFonts w:ascii="Arial" w:eastAsia="Calibri" w:hAnsi="Arial" w:cs="Arial"/>
          <w:b/>
        </w:rPr>
        <w:t>Reconstitution</w:t>
      </w:r>
      <w:r w:rsidRPr="007359E6">
        <w:rPr>
          <w:rFonts w:ascii="Arial" w:eastAsia="Calibri" w:hAnsi="Arial" w:cs="Arial"/>
        </w:rPr>
        <w:t xml:space="preserve"> </w:t>
      </w:r>
      <w:r w:rsidRPr="007359E6">
        <w:rPr>
          <w:rFonts w:ascii="Arial" w:eastAsia="Calibri" w:hAnsi="Arial" w:cs="Arial"/>
        </w:rPr>
        <w:tab/>
        <w:t>Already in solution. Further dilute before administration</w:t>
      </w:r>
    </w:p>
    <w:p w:rsidR="007D2485" w:rsidRPr="007359E6" w:rsidRDefault="00825F46" w:rsidP="00825F46">
      <w:pPr>
        <w:spacing w:after="160"/>
        <w:rPr>
          <w:rFonts w:ascii="Arial" w:eastAsia="Calibri" w:hAnsi="Arial" w:cs="Arial"/>
          <w:b/>
          <w:bCs/>
        </w:rPr>
      </w:pPr>
      <w:r w:rsidRPr="007359E6">
        <w:rPr>
          <w:rFonts w:ascii="Arial" w:eastAsia="Calibri" w:hAnsi="Arial" w:cs="Arial"/>
          <w:b/>
        </w:rPr>
        <w:t>Use</w:t>
      </w:r>
      <w:r w:rsidRPr="007359E6">
        <w:rPr>
          <w:rFonts w:ascii="Arial" w:eastAsia="Calibri" w:hAnsi="Arial" w:cs="Arial"/>
        </w:rPr>
        <w:t xml:space="preserve"> </w:t>
      </w:r>
      <w:r w:rsidRPr="007359E6">
        <w:rPr>
          <w:rFonts w:ascii="Arial" w:eastAsia="Calibri" w:hAnsi="Arial" w:cs="Arial"/>
        </w:rPr>
        <w:tab/>
      </w:r>
      <w:r w:rsidRPr="007359E6">
        <w:rPr>
          <w:rFonts w:ascii="Arial" w:eastAsia="Calibri" w:hAnsi="Arial" w:cs="Arial"/>
        </w:rPr>
        <w:tab/>
      </w:r>
      <w:r w:rsidRPr="007359E6">
        <w:rPr>
          <w:rFonts w:ascii="Arial" w:eastAsia="Calibri" w:hAnsi="Arial" w:cs="Arial"/>
        </w:rPr>
        <w:tab/>
        <w:t xml:space="preserve">Refractory hypotension, after discussion with consultant. </w:t>
      </w:r>
    </w:p>
    <w:p w:rsidR="00825F46" w:rsidRPr="007359E6" w:rsidRDefault="00825F46" w:rsidP="00825F46">
      <w:pPr>
        <w:spacing w:after="160"/>
        <w:rPr>
          <w:rFonts w:ascii="Arial" w:eastAsia="Calibri" w:hAnsi="Arial" w:cs="Arial"/>
          <w:b/>
          <w:bCs/>
        </w:rPr>
      </w:pPr>
      <w:r w:rsidRPr="007359E6">
        <w:rPr>
          <w:rFonts w:ascii="Arial" w:eastAsia="Calibri" w:hAnsi="Arial" w:cs="Arial"/>
          <w:b/>
          <w:bCs/>
        </w:rPr>
        <w:t>Note, hypotension should be treated first with dopamine and/or dobutamine.</w:t>
      </w:r>
    </w:p>
    <w:p w:rsidR="00825F46" w:rsidRPr="007359E6" w:rsidRDefault="00825F46" w:rsidP="00825F46">
      <w:pPr>
        <w:spacing w:after="160"/>
        <w:rPr>
          <w:rFonts w:ascii="Arial" w:eastAsia="Calibri" w:hAnsi="Arial" w:cs="Arial"/>
        </w:rPr>
      </w:pPr>
      <w:r w:rsidRPr="007359E6">
        <w:rPr>
          <w:rFonts w:ascii="Arial" w:eastAsia="Calibri" w:hAnsi="Arial" w:cs="Arial"/>
          <w:b/>
        </w:rPr>
        <w:t>Dose</w:t>
      </w:r>
      <w:r w:rsidRPr="007359E6">
        <w:rPr>
          <w:rFonts w:ascii="Arial" w:eastAsia="Calibri" w:hAnsi="Arial" w:cs="Arial"/>
          <w:b/>
        </w:rPr>
        <w:tab/>
      </w:r>
      <w:r w:rsidRPr="007359E6">
        <w:rPr>
          <w:rFonts w:ascii="Arial" w:eastAsia="Calibri" w:hAnsi="Arial" w:cs="Arial"/>
          <w:b/>
        </w:rPr>
        <w:tab/>
      </w:r>
      <w:r w:rsidRPr="007359E6">
        <w:rPr>
          <w:rFonts w:ascii="Arial" w:eastAsia="Calibri" w:hAnsi="Arial" w:cs="Arial"/>
          <w:b/>
        </w:rPr>
        <w:tab/>
      </w:r>
      <w:r w:rsidRPr="007359E6">
        <w:rPr>
          <w:rFonts w:ascii="Arial" w:eastAsia="Calibri" w:hAnsi="Arial" w:cs="Arial"/>
        </w:rPr>
        <w:t>0.2 to 1 microgram noradrenaline base/kg/minute</w:t>
      </w:r>
    </w:p>
    <w:p w:rsidR="00825F46" w:rsidRPr="007359E6" w:rsidRDefault="00825F46" w:rsidP="00825F46">
      <w:pPr>
        <w:spacing w:after="160"/>
        <w:ind w:left="2160" w:hanging="2160"/>
        <w:rPr>
          <w:rFonts w:ascii="Arial" w:eastAsia="Calibri" w:hAnsi="Arial" w:cs="Arial"/>
        </w:rPr>
      </w:pPr>
      <w:r w:rsidRPr="007359E6">
        <w:rPr>
          <w:rFonts w:ascii="Arial" w:eastAsia="Calibri" w:hAnsi="Arial" w:cs="Arial"/>
          <w:b/>
        </w:rPr>
        <w:t>Diluent</w:t>
      </w:r>
      <w:r w:rsidRPr="007359E6">
        <w:rPr>
          <w:rFonts w:ascii="Arial" w:eastAsia="Calibri" w:hAnsi="Arial" w:cs="Arial"/>
        </w:rPr>
        <w:t xml:space="preserve"> </w:t>
      </w:r>
      <w:r w:rsidRPr="007359E6">
        <w:rPr>
          <w:rFonts w:ascii="Arial" w:eastAsia="Calibri" w:hAnsi="Arial" w:cs="Arial"/>
        </w:rPr>
        <w:tab/>
        <w:t>Dilute in glucose 5% or sodium chloride 0.9%.  Once the solution is prepared, use immediately. Prepare a fresh solution every 24hours,</w:t>
      </w:r>
    </w:p>
    <w:p w:rsidR="00825F46" w:rsidRPr="007359E6" w:rsidRDefault="00825F46" w:rsidP="00825F46">
      <w:pPr>
        <w:spacing w:after="160"/>
        <w:rPr>
          <w:rFonts w:ascii="Arial" w:eastAsia="Calibri" w:hAnsi="Arial" w:cs="Arial"/>
        </w:rPr>
      </w:pPr>
      <w:r w:rsidRPr="007359E6">
        <w:rPr>
          <w:rFonts w:ascii="Arial" w:eastAsia="Calibri" w:hAnsi="Arial" w:cs="Arial"/>
          <w:b/>
        </w:rPr>
        <w:t>Solution for infusion</w:t>
      </w:r>
      <w:r w:rsidRPr="007359E6">
        <w:rPr>
          <w:rFonts w:ascii="Arial" w:eastAsia="Calibri" w:hAnsi="Arial" w:cs="Arial"/>
        </w:rPr>
        <w:t xml:space="preserve"> Choice of concentration will depend on baby’s weight.</w:t>
      </w:r>
    </w:p>
    <w:p w:rsidR="00825F46" w:rsidRPr="007359E6" w:rsidRDefault="00825F46" w:rsidP="00825F46">
      <w:pPr>
        <w:spacing w:after="160"/>
        <w:rPr>
          <w:rFonts w:ascii="Arial" w:eastAsia="Calibri" w:hAnsi="Arial" w:cs="Arial"/>
        </w:rPr>
      </w:pPr>
      <w:r w:rsidRPr="007359E6">
        <w:rPr>
          <w:rFonts w:ascii="Arial" w:eastAsia="Calibri" w:hAnsi="Arial" w:cs="Arial"/>
        </w:rPr>
        <w:t>&lt;1kg use SINGLE or DOUBLE strength</w:t>
      </w:r>
    </w:p>
    <w:p w:rsidR="00825F46" w:rsidRPr="007359E6" w:rsidRDefault="00825F46" w:rsidP="00825F46">
      <w:pPr>
        <w:spacing w:after="160"/>
        <w:rPr>
          <w:rFonts w:ascii="Arial" w:eastAsia="Calibri" w:hAnsi="Arial" w:cs="Arial"/>
        </w:rPr>
      </w:pPr>
      <w:r w:rsidRPr="007359E6">
        <w:rPr>
          <w:rFonts w:ascii="Arial" w:eastAsia="Calibri" w:hAnsi="Arial" w:cs="Arial"/>
        </w:rPr>
        <w:t>≥1kg use DOUBLE or QUAD strength</w:t>
      </w:r>
    </w:p>
    <w:p w:rsidR="00825F46" w:rsidRPr="007359E6" w:rsidRDefault="00825F46" w:rsidP="00825F46">
      <w:pPr>
        <w:spacing w:after="160"/>
        <w:rPr>
          <w:rFonts w:ascii="Arial" w:eastAsia="Calibri" w:hAnsi="Arial" w:cs="Arial"/>
        </w:rPr>
      </w:pPr>
      <w:r w:rsidRPr="007359E6">
        <w:rPr>
          <w:rFonts w:ascii="Arial" w:eastAsia="Calibri" w:hAnsi="Arial" w:cs="Arial"/>
        </w:rPr>
        <w:t>Draw up noradrenaline 1:1000 (1mg/mL) into a syringe:</w:t>
      </w:r>
    </w:p>
    <w:p w:rsidR="00825F46" w:rsidRPr="007359E6" w:rsidRDefault="00825F46" w:rsidP="00825F46">
      <w:pPr>
        <w:numPr>
          <w:ilvl w:val="0"/>
          <w:numId w:val="25"/>
        </w:numPr>
        <w:spacing w:after="160" w:line="259" w:lineRule="auto"/>
        <w:contextualSpacing/>
        <w:rPr>
          <w:rFonts w:ascii="Arial" w:eastAsia="Calibri" w:hAnsi="Arial" w:cs="Arial"/>
        </w:rPr>
      </w:pPr>
      <w:r w:rsidRPr="007359E6">
        <w:rPr>
          <w:rFonts w:ascii="Arial" w:eastAsia="Calibri" w:hAnsi="Arial" w:cs="Arial"/>
        </w:rPr>
        <w:t>SINGLE 1.5mL (1.5mg noradrenaline base) final concentration 30microgram/mL</w:t>
      </w:r>
    </w:p>
    <w:p w:rsidR="00825F46" w:rsidRPr="007359E6" w:rsidRDefault="00825F46" w:rsidP="00825F46">
      <w:pPr>
        <w:numPr>
          <w:ilvl w:val="0"/>
          <w:numId w:val="25"/>
        </w:numPr>
        <w:spacing w:after="160" w:line="259" w:lineRule="auto"/>
        <w:contextualSpacing/>
        <w:rPr>
          <w:rFonts w:ascii="Arial" w:eastAsia="Calibri" w:hAnsi="Arial" w:cs="Arial"/>
        </w:rPr>
      </w:pPr>
      <w:r w:rsidRPr="007359E6">
        <w:rPr>
          <w:rFonts w:ascii="Arial" w:eastAsia="Calibri" w:hAnsi="Arial" w:cs="Arial"/>
        </w:rPr>
        <w:t>DOUBLE 3mL (3mg noradrenaline base) final concentration 60microgram/mL</w:t>
      </w:r>
    </w:p>
    <w:p w:rsidR="00825F46" w:rsidRPr="007359E6" w:rsidRDefault="00825F46" w:rsidP="00825F46">
      <w:pPr>
        <w:numPr>
          <w:ilvl w:val="0"/>
          <w:numId w:val="25"/>
        </w:numPr>
        <w:spacing w:after="160" w:line="259" w:lineRule="auto"/>
        <w:contextualSpacing/>
        <w:rPr>
          <w:rFonts w:ascii="Arial" w:eastAsia="Calibri" w:hAnsi="Arial" w:cs="Arial"/>
        </w:rPr>
      </w:pPr>
      <w:r w:rsidRPr="007359E6">
        <w:rPr>
          <w:rFonts w:ascii="Arial" w:eastAsia="Calibri" w:hAnsi="Arial" w:cs="Arial"/>
        </w:rPr>
        <w:t>QUAD 6mL (6mg noradrenaline base) final concentration 120microgram/mL</w:t>
      </w:r>
    </w:p>
    <w:p w:rsidR="00825F46" w:rsidRPr="007359E6" w:rsidRDefault="00825F46" w:rsidP="00825F46">
      <w:pPr>
        <w:spacing w:after="160"/>
        <w:rPr>
          <w:rFonts w:ascii="Arial" w:eastAsia="Calibri" w:hAnsi="Arial" w:cs="Arial"/>
        </w:rPr>
      </w:pPr>
      <w:r w:rsidRPr="007359E6">
        <w:rPr>
          <w:rFonts w:ascii="Arial" w:eastAsia="Calibri" w:hAnsi="Arial" w:cs="Arial"/>
        </w:rPr>
        <w:t xml:space="preserve">Dilute to 50mL with one of the above diluents.  Use the table below to calculate </w:t>
      </w:r>
      <w:r w:rsidR="007022E8" w:rsidRPr="007359E6">
        <w:rPr>
          <w:rFonts w:ascii="Arial" w:eastAsia="Calibri" w:hAnsi="Arial" w:cs="Arial"/>
        </w:rPr>
        <w:t xml:space="preserve">maximum </w:t>
      </w:r>
      <w:r w:rsidRPr="007359E6">
        <w:rPr>
          <w:rFonts w:ascii="Arial" w:eastAsia="Calibri" w:hAnsi="Arial" w:cs="Arial"/>
        </w:rPr>
        <w:t>infusion rate.</w:t>
      </w:r>
      <w:r w:rsidR="007022E8" w:rsidRPr="007359E6">
        <w:rPr>
          <w:rFonts w:ascii="Arial" w:eastAsia="Calibri" w:hAnsi="Arial" w:cs="Arial"/>
        </w:rPr>
        <w:t xml:space="preserve"> Round this up to the nearest 0.5mL/hour.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2254"/>
        <w:gridCol w:w="2254"/>
        <w:gridCol w:w="2254"/>
      </w:tblGrid>
      <w:tr w:rsidR="00825F46" w:rsidRPr="007359E6" w:rsidTr="007022E8">
        <w:trPr>
          <w:jc w:val="center"/>
        </w:trPr>
        <w:tc>
          <w:tcPr>
            <w:tcW w:w="2600" w:type="dxa"/>
            <w:shd w:val="clear" w:color="auto" w:fill="auto"/>
          </w:tcPr>
          <w:p w:rsidR="00825F46" w:rsidRPr="007359E6" w:rsidRDefault="007022E8" w:rsidP="007022E8">
            <w:pPr>
              <w:jc w:val="center"/>
              <w:rPr>
                <w:rFonts w:ascii="Arial" w:eastAsia="Calibri" w:hAnsi="Arial" w:cs="Arial"/>
                <w:b/>
              </w:rPr>
            </w:pPr>
            <w:r w:rsidRPr="007359E6">
              <w:rPr>
                <w:rFonts w:ascii="Arial" w:eastAsia="Calibri" w:hAnsi="Arial" w:cs="Arial"/>
                <w:b/>
              </w:rPr>
              <w:t xml:space="preserve">Dose </w:t>
            </w:r>
            <w:r w:rsidR="00825F46" w:rsidRPr="007359E6">
              <w:rPr>
                <w:rFonts w:ascii="Arial" w:eastAsia="Calibri" w:hAnsi="Arial" w:cs="Arial"/>
                <w:b/>
              </w:rPr>
              <w:t>(microgram/kg/minute)</w:t>
            </w:r>
          </w:p>
        </w:tc>
        <w:tc>
          <w:tcPr>
            <w:tcW w:w="6762" w:type="dxa"/>
            <w:gridSpan w:val="3"/>
            <w:shd w:val="clear" w:color="auto" w:fill="auto"/>
          </w:tcPr>
          <w:p w:rsidR="00825F46" w:rsidRPr="007359E6" w:rsidRDefault="007022E8" w:rsidP="00FA668D">
            <w:pPr>
              <w:jc w:val="center"/>
              <w:rPr>
                <w:rFonts w:ascii="Arial" w:eastAsia="Calibri" w:hAnsi="Arial" w:cs="Arial"/>
                <w:b/>
              </w:rPr>
            </w:pPr>
            <w:r w:rsidRPr="007359E6">
              <w:rPr>
                <w:rFonts w:ascii="Arial" w:eastAsia="Calibri" w:hAnsi="Arial" w:cs="Arial"/>
                <w:b/>
              </w:rPr>
              <w:t>Maximum i</w:t>
            </w:r>
            <w:r w:rsidR="00825F46" w:rsidRPr="007359E6">
              <w:rPr>
                <w:rFonts w:ascii="Arial" w:eastAsia="Calibri" w:hAnsi="Arial" w:cs="Arial"/>
                <w:b/>
              </w:rPr>
              <w:t>nfusion rate (mL/kg/hour)</w:t>
            </w:r>
          </w:p>
          <w:p w:rsidR="00825F46" w:rsidRPr="007359E6" w:rsidRDefault="007022E8" w:rsidP="007022E8">
            <w:pPr>
              <w:jc w:val="center"/>
              <w:rPr>
                <w:rFonts w:ascii="Arial" w:eastAsia="Calibri" w:hAnsi="Arial" w:cs="Arial"/>
                <w:b/>
              </w:rPr>
            </w:pPr>
            <w:r w:rsidRPr="007359E6">
              <w:rPr>
                <w:rFonts w:ascii="Arial" w:eastAsia="Calibri" w:hAnsi="Arial" w:cs="Arial"/>
              </w:rPr>
              <w:t>Multiply this number by the weight and then round up to the next 0.5mL increment</w:t>
            </w:r>
          </w:p>
        </w:tc>
      </w:tr>
      <w:tr w:rsidR="00825F46" w:rsidRPr="007359E6" w:rsidTr="00FA668D">
        <w:trPr>
          <w:jc w:val="center"/>
        </w:trPr>
        <w:tc>
          <w:tcPr>
            <w:tcW w:w="2337" w:type="dxa"/>
            <w:shd w:val="clear" w:color="auto" w:fill="auto"/>
          </w:tcPr>
          <w:p w:rsidR="00825F46" w:rsidRPr="007359E6" w:rsidRDefault="00825F46" w:rsidP="00FA668D">
            <w:pPr>
              <w:jc w:val="center"/>
              <w:rPr>
                <w:rFonts w:ascii="Arial" w:eastAsia="Calibri" w:hAnsi="Arial" w:cs="Arial"/>
              </w:rPr>
            </w:pPr>
          </w:p>
        </w:tc>
        <w:tc>
          <w:tcPr>
            <w:tcW w:w="2254" w:type="dxa"/>
            <w:shd w:val="clear" w:color="auto" w:fill="auto"/>
          </w:tcPr>
          <w:p w:rsidR="00825F46" w:rsidRPr="007359E6" w:rsidRDefault="00825F46" w:rsidP="00FA668D">
            <w:pPr>
              <w:jc w:val="center"/>
              <w:rPr>
                <w:rFonts w:ascii="Arial" w:eastAsia="Calibri" w:hAnsi="Arial" w:cs="Arial"/>
              </w:rPr>
            </w:pPr>
            <w:r w:rsidRPr="007359E6">
              <w:rPr>
                <w:rFonts w:ascii="Arial" w:eastAsia="Calibri" w:hAnsi="Arial" w:cs="Arial"/>
              </w:rPr>
              <w:t>SINGLE</w:t>
            </w:r>
          </w:p>
        </w:tc>
        <w:tc>
          <w:tcPr>
            <w:tcW w:w="2254" w:type="dxa"/>
            <w:shd w:val="clear" w:color="auto" w:fill="auto"/>
          </w:tcPr>
          <w:p w:rsidR="00825F46" w:rsidRPr="007359E6" w:rsidRDefault="00825F46" w:rsidP="00FA668D">
            <w:pPr>
              <w:jc w:val="center"/>
              <w:rPr>
                <w:rFonts w:ascii="Arial" w:eastAsia="Calibri" w:hAnsi="Arial" w:cs="Arial"/>
              </w:rPr>
            </w:pPr>
            <w:r w:rsidRPr="007359E6">
              <w:rPr>
                <w:rFonts w:ascii="Arial" w:eastAsia="Calibri" w:hAnsi="Arial" w:cs="Arial"/>
              </w:rPr>
              <w:t>DOUBLE</w:t>
            </w:r>
          </w:p>
        </w:tc>
        <w:tc>
          <w:tcPr>
            <w:tcW w:w="2254" w:type="dxa"/>
            <w:shd w:val="clear" w:color="auto" w:fill="auto"/>
          </w:tcPr>
          <w:p w:rsidR="00825F46" w:rsidRPr="007359E6" w:rsidRDefault="00825F46" w:rsidP="00FA668D">
            <w:pPr>
              <w:jc w:val="center"/>
              <w:rPr>
                <w:rFonts w:ascii="Arial" w:eastAsia="Calibri" w:hAnsi="Arial" w:cs="Arial"/>
              </w:rPr>
            </w:pPr>
            <w:r w:rsidRPr="007359E6">
              <w:rPr>
                <w:rFonts w:ascii="Arial" w:eastAsia="Calibri" w:hAnsi="Arial" w:cs="Arial"/>
              </w:rPr>
              <w:t>QUAD</w:t>
            </w:r>
          </w:p>
        </w:tc>
      </w:tr>
      <w:tr w:rsidR="00825F46" w:rsidRPr="007359E6" w:rsidTr="00FA668D">
        <w:trPr>
          <w:jc w:val="center"/>
        </w:trPr>
        <w:tc>
          <w:tcPr>
            <w:tcW w:w="2337" w:type="dxa"/>
            <w:shd w:val="clear" w:color="auto" w:fill="auto"/>
          </w:tcPr>
          <w:p w:rsidR="00825F46" w:rsidRPr="007359E6" w:rsidRDefault="00825F46" w:rsidP="00FA668D">
            <w:pPr>
              <w:jc w:val="center"/>
              <w:rPr>
                <w:rFonts w:ascii="Arial" w:eastAsia="Calibri" w:hAnsi="Arial" w:cs="Arial"/>
              </w:rPr>
            </w:pPr>
            <w:r w:rsidRPr="007359E6">
              <w:rPr>
                <w:rFonts w:ascii="Arial" w:eastAsia="Calibri" w:hAnsi="Arial" w:cs="Arial"/>
              </w:rPr>
              <w:t>1</w:t>
            </w:r>
          </w:p>
        </w:tc>
        <w:tc>
          <w:tcPr>
            <w:tcW w:w="2254" w:type="dxa"/>
            <w:shd w:val="clear" w:color="auto" w:fill="auto"/>
          </w:tcPr>
          <w:p w:rsidR="00825F46" w:rsidRPr="007359E6" w:rsidRDefault="00825F46" w:rsidP="00FA668D">
            <w:pPr>
              <w:jc w:val="center"/>
              <w:rPr>
                <w:rFonts w:ascii="Arial" w:eastAsia="Calibri" w:hAnsi="Arial" w:cs="Arial"/>
              </w:rPr>
            </w:pPr>
            <w:r w:rsidRPr="007359E6">
              <w:rPr>
                <w:rFonts w:ascii="Arial" w:eastAsia="Calibri" w:hAnsi="Arial" w:cs="Arial"/>
              </w:rPr>
              <w:t>2</w:t>
            </w:r>
          </w:p>
        </w:tc>
        <w:tc>
          <w:tcPr>
            <w:tcW w:w="2254" w:type="dxa"/>
            <w:shd w:val="clear" w:color="auto" w:fill="auto"/>
          </w:tcPr>
          <w:p w:rsidR="00825F46" w:rsidRPr="007359E6" w:rsidRDefault="00825F46" w:rsidP="00FA668D">
            <w:pPr>
              <w:jc w:val="center"/>
              <w:rPr>
                <w:rFonts w:ascii="Arial" w:eastAsia="Calibri" w:hAnsi="Arial" w:cs="Arial"/>
              </w:rPr>
            </w:pPr>
            <w:r w:rsidRPr="007359E6">
              <w:rPr>
                <w:rFonts w:ascii="Arial" w:eastAsia="Calibri" w:hAnsi="Arial" w:cs="Arial"/>
              </w:rPr>
              <w:t>1</w:t>
            </w:r>
          </w:p>
        </w:tc>
        <w:tc>
          <w:tcPr>
            <w:tcW w:w="2254" w:type="dxa"/>
            <w:shd w:val="clear" w:color="auto" w:fill="auto"/>
          </w:tcPr>
          <w:p w:rsidR="00825F46" w:rsidRPr="007359E6" w:rsidRDefault="00825F46" w:rsidP="00FA668D">
            <w:pPr>
              <w:jc w:val="center"/>
              <w:rPr>
                <w:rFonts w:ascii="Arial" w:eastAsia="Calibri" w:hAnsi="Arial" w:cs="Arial"/>
              </w:rPr>
            </w:pPr>
            <w:r w:rsidRPr="007359E6">
              <w:rPr>
                <w:rFonts w:ascii="Arial" w:eastAsia="Calibri" w:hAnsi="Arial" w:cs="Arial"/>
              </w:rPr>
              <w:t>0.5</w:t>
            </w:r>
          </w:p>
        </w:tc>
      </w:tr>
    </w:tbl>
    <w:p w:rsidR="00825F46" w:rsidRPr="007359E6" w:rsidRDefault="00825F46" w:rsidP="00825F46">
      <w:pPr>
        <w:rPr>
          <w:rFonts w:ascii="Arial" w:eastAsia="Calibri" w:hAnsi="Arial" w:cs="Arial"/>
          <w:b/>
        </w:rPr>
      </w:pPr>
    </w:p>
    <w:p w:rsidR="001A56BF" w:rsidRPr="007359E6" w:rsidRDefault="001A56BF" w:rsidP="001A56BF">
      <w:pPr>
        <w:rPr>
          <w:rFonts w:ascii="Arial" w:hAnsi="Arial" w:cs="Arial"/>
        </w:rPr>
      </w:pPr>
      <w:r w:rsidRPr="007359E6">
        <w:rPr>
          <w:rFonts w:ascii="Arial" w:hAnsi="Arial" w:cs="Arial"/>
        </w:rPr>
        <w:t>See next page for dosing table.</w:t>
      </w:r>
    </w:p>
    <w:p w:rsidR="001A56BF" w:rsidRPr="007359E6" w:rsidRDefault="001A56BF" w:rsidP="00825F46">
      <w:pPr>
        <w:rPr>
          <w:rFonts w:ascii="Arial" w:eastAsia="Calibri" w:hAnsi="Arial" w:cs="Arial"/>
          <w:b/>
        </w:rPr>
      </w:pPr>
    </w:p>
    <w:p w:rsidR="00825F46" w:rsidRPr="007359E6" w:rsidRDefault="00825F46" w:rsidP="00825F46">
      <w:pPr>
        <w:rPr>
          <w:rFonts w:ascii="Arial" w:eastAsia="Calibri" w:hAnsi="Arial" w:cs="Arial"/>
          <w:b/>
        </w:rPr>
      </w:pPr>
      <w:r w:rsidRPr="007359E6">
        <w:rPr>
          <w:rFonts w:ascii="Arial" w:eastAsia="Calibri" w:hAnsi="Arial" w:cs="Arial"/>
          <w:b/>
        </w:rPr>
        <w:t>How to prescribe</w:t>
      </w:r>
    </w:p>
    <w:p w:rsidR="00825F46" w:rsidRPr="007359E6" w:rsidRDefault="00825F46" w:rsidP="00825F46">
      <w:pPr>
        <w:rPr>
          <w:rFonts w:ascii="Arial" w:eastAsia="Calibri" w:hAnsi="Arial" w:cs="Arial"/>
        </w:rPr>
      </w:pPr>
      <w:r w:rsidRPr="007359E6">
        <w:rPr>
          <w:rFonts w:ascii="Arial" w:eastAsia="Calibri" w:hAnsi="Arial" w:cs="Arial"/>
        </w:rPr>
        <w:t xml:space="preserve">Prescribe on a WUTH Neonatal Intensive Care Unit Prescription chart. </w:t>
      </w:r>
    </w:p>
    <w:p w:rsidR="00825F46" w:rsidRPr="007359E6" w:rsidRDefault="00825F46" w:rsidP="00825F46">
      <w:pPr>
        <w:spacing w:after="160"/>
        <w:rPr>
          <w:rFonts w:ascii="Arial" w:eastAsia="Calibri" w:hAnsi="Arial" w:cs="Arial"/>
        </w:rPr>
      </w:pPr>
      <w:r w:rsidRPr="007359E6">
        <w:rPr>
          <w:rFonts w:ascii="Arial" w:eastAsia="Calibri" w:hAnsi="Arial" w:cs="Arial"/>
        </w:rPr>
        <w:t xml:space="preserve">Document the volume of noradrenaline to be added to 50mL of solution.  Name the diluent.  State the </w:t>
      </w:r>
      <w:r w:rsidR="00DA10BC" w:rsidRPr="007359E6">
        <w:rPr>
          <w:rFonts w:ascii="Arial" w:eastAsia="Calibri" w:hAnsi="Arial" w:cs="Arial"/>
        </w:rPr>
        <w:t>maximum infusion rate and dose range required</w:t>
      </w:r>
      <w:r w:rsidRPr="007359E6">
        <w:rPr>
          <w:rFonts w:ascii="Arial" w:eastAsia="Calibri" w:hAnsi="Arial" w:cs="Arial"/>
        </w:rPr>
        <w:t>.</w:t>
      </w:r>
    </w:p>
    <w:p w:rsidR="00476E5D" w:rsidRPr="007359E6" w:rsidRDefault="00476E5D" w:rsidP="00476E5D">
      <w:pPr>
        <w:rPr>
          <w:rFonts w:ascii="Arial" w:hAnsi="Arial" w:cs="Arial"/>
        </w:rPr>
      </w:pPr>
      <w:r w:rsidRPr="007359E6">
        <w:rPr>
          <w:rFonts w:ascii="Arial" w:hAnsi="Arial" w:cs="Arial"/>
        </w:rPr>
        <w:t>State whether this is SINGLE, DOUBLE or QUAD strength solution and specify the concentration.</w:t>
      </w:r>
    </w:p>
    <w:p w:rsidR="00476E5D" w:rsidRPr="007359E6" w:rsidRDefault="00476E5D" w:rsidP="00825F46">
      <w:pPr>
        <w:spacing w:after="160"/>
        <w:rPr>
          <w:rFonts w:ascii="Arial" w:eastAsia="Calibri" w:hAnsi="Arial" w:cs="Arial"/>
        </w:rPr>
      </w:pPr>
    </w:p>
    <w:p w:rsidR="00825F46" w:rsidRPr="007359E6" w:rsidRDefault="00825F46" w:rsidP="00825F46">
      <w:pPr>
        <w:spacing w:after="160"/>
        <w:rPr>
          <w:rFonts w:ascii="Arial" w:eastAsia="Calibri" w:hAnsi="Arial" w:cs="Arial"/>
        </w:rPr>
      </w:pPr>
      <w:r w:rsidRPr="007359E6">
        <w:rPr>
          <w:rFonts w:ascii="Arial" w:eastAsia="Calibri" w:hAnsi="Arial" w:cs="Arial"/>
          <w:b/>
        </w:rPr>
        <w:t xml:space="preserve">For example </w:t>
      </w:r>
      <w:r w:rsidR="007022E8" w:rsidRPr="007359E6">
        <w:rPr>
          <w:rFonts w:ascii="Arial" w:eastAsia="Calibri" w:hAnsi="Arial" w:cs="Arial"/>
        </w:rPr>
        <w:t>for a 0.9</w:t>
      </w:r>
      <w:r w:rsidRPr="007359E6">
        <w:rPr>
          <w:rFonts w:ascii="Arial" w:eastAsia="Calibri" w:hAnsi="Arial" w:cs="Arial"/>
        </w:rPr>
        <w:t>kg baby</w:t>
      </w:r>
    </w:p>
    <w:p w:rsidR="00825F46" w:rsidRPr="007359E6" w:rsidRDefault="00825F46" w:rsidP="00825F46">
      <w:pPr>
        <w:rPr>
          <w:rFonts w:ascii="Arial" w:eastAsia="Calibri" w:hAnsi="Arial" w:cs="Arial"/>
        </w:rPr>
      </w:pPr>
      <w:r w:rsidRPr="007359E6">
        <w:rPr>
          <w:rFonts w:ascii="Arial" w:eastAsia="Calibri" w:hAnsi="Arial" w:cs="Arial"/>
        </w:rPr>
        <w:t>Drug</w:t>
      </w:r>
      <w:r w:rsidR="008E398D" w:rsidRPr="007359E6">
        <w:rPr>
          <w:rFonts w:ascii="Arial" w:eastAsia="Calibri" w:hAnsi="Arial" w:cs="Arial"/>
        </w:rPr>
        <w:t>:</w:t>
      </w:r>
      <w:r w:rsidRPr="007359E6">
        <w:rPr>
          <w:rFonts w:ascii="Arial" w:eastAsia="Calibri" w:hAnsi="Arial" w:cs="Arial"/>
        </w:rPr>
        <w:t xml:space="preserve"> </w:t>
      </w:r>
      <w:r w:rsidRPr="007359E6">
        <w:rPr>
          <w:rFonts w:ascii="Arial" w:eastAsia="Calibri" w:hAnsi="Arial" w:cs="Arial"/>
          <w:i/>
        </w:rPr>
        <w:t>Noradrenaline 1 in 1000</w:t>
      </w:r>
    </w:p>
    <w:p w:rsidR="00825F46" w:rsidRPr="007359E6" w:rsidRDefault="00825F46" w:rsidP="00825F46">
      <w:pPr>
        <w:rPr>
          <w:rFonts w:ascii="Arial" w:eastAsia="Calibri" w:hAnsi="Arial" w:cs="Arial"/>
        </w:rPr>
      </w:pPr>
      <w:r w:rsidRPr="007359E6">
        <w:rPr>
          <w:rFonts w:ascii="Arial" w:eastAsia="Calibri" w:hAnsi="Arial" w:cs="Arial"/>
        </w:rPr>
        <w:t>Dose</w:t>
      </w:r>
      <w:r w:rsidR="008E398D" w:rsidRPr="007359E6">
        <w:rPr>
          <w:rFonts w:ascii="Arial" w:eastAsia="Calibri" w:hAnsi="Arial" w:cs="Arial"/>
        </w:rPr>
        <w:t>:</w:t>
      </w:r>
      <w:r w:rsidRPr="007359E6">
        <w:rPr>
          <w:rFonts w:ascii="Arial" w:eastAsia="Calibri" w:hAnsi="Arial" w:cs="Arial"/>
        </w:rPr>
        <w:t xml:space="preserve"> </w:t>
      </w:r>
      <w:r w:rsidRPr="007359E6">
        <w:rPr>
          <w:rFonts w:ascii="Arial" w:eastAsia="Calibri" w:hAnsi="Arial" w:cs="Arial"/>
          <w:i/>
        </w:rPr>
        <w:t>3mg in 3mL</w:t>
      </w:r>
    </w:p>
    <w:p w:rsidR="00825F46" w:rsidRPr="007359E6" w:rsidRDefault="00825F46" w:rsidP="00825F46">
      <w:pPr>
        <w:rPr>
          <w:rFonts w:ascii="Arial" w:eastAsia="Calibri" w:hAnsi="Arial" w:cs="Arial"/>
        </w:rPr>
      </w:pPr>
      <w:r w:rsidRPr="007359E6">
        <w:rPr>
          <w:rFonts w:ascii="Arial" w:eastAsia="Calibri" w:hAnsi="Arial" w:cs="Arial"/>
        </w:rPr>
        <w:t>Diluent</w:t>
      </w:r>
      <w:r w:rsidR="008E398D" w:rsidRPr="007359E6">
        <w:rPr>
          <w:rFonts w:ascii="Arial" w:eastAsia="Calibri" w:hAnsi="Arial" w:cs="Arial"/>
        </w:rPr>
        <w:t>:</w:t>
      </w:r>
      <w:r w:rsidRPr="007359E6">
        <w:rPr>
          <w:rFonts w:ascii="Arial" w:eastAsia="Calibri" w:hAnsi="Arial" w:cs="Arial"/>
        </w:rPr>
        <w:t xml:space="preserve"> </w:t>
      </w:r>
      <w:r w:rsidRPr="007359E6">
        <w:rPr>
          <w:rFonts w:ascii="Arial" w:eastAsia="Calibri" w:hAnsi="Arial" w:cs="Arial"/>
          <w:i/>
        </w:rPr>
        <w:t>Glucose 5%</w:t>
      </w:r>
    </w:p>
    <w:p w:rsidR="00825F46" w:rsidRPr="007359E6" w:rsidRDefault="00825F46" w:rsidP="00825F46">
      <w:pPr>
        <w:rPr>
          <w:rFonts w:ascii="Arial" w:eastAsia="Calibri" w:hAnsi="Arial" w:cs="Arial"/>
        </w:rPr>
      </w:pPr>
      <w:r w:rsidRPr="007359E6">
        <w:rPr>
          <w:rFonts w:ascii="Arial" w:eastAsia="Calibri" w:hAnsi="Arial" w:cs="Arial"/>
        </w:rPr>
        <w:t>Total volume</w:t>
      </w:r>
      <w:r w:rsidR="008E398D" w:rsidRPr="007359E6">
        <w:rPr>
          <w:rFonts w:ascii="Arial" w:eastAsia="Calibri" w:hAnsi="Arial" w:cs="Arial"/>
        </w:rPr>
        <w:t>:</w:t>
      </w:r>
      <w:r w:rsidRPr="007359E6">
        <w:rPr>
          <w:rFonts w:ascii="Arial" w:eastAsia="Calibri" w:hAnsi="Arial" w:cs="Arial"/>
        </w:rPr>
        <w:t xml:space="preserve"> </w:t>
      </w:r>
      <w:r w:rsidRPr="007359E6">
        <w:rPr>
          <w:rFonts w:ascii="Arial" w:eastAsia="Calibri" w:hAnsi="Arial" w:cs="Arial"/>
          <w:i/>
        </w:rPr>
        <w:t>to a final volume of 50mL</w:t>
      </w:r>
    </w:p>
    <w:p w:rsidR="00825F46" w:rsidRPr="007359E6" w:rsidRDefault="00881826" w:rsidP="00825F46">
      <w:pPr>
        <w:rPr>
          <w:rFonts w:ascii="Arial" w:eastAsia="Calibri" w:hAnsi="Arial" w:cs="Arial"/>
        </w:rPr>
      </w:pPr>
      <w:r w:rsidRPr="007359E6">
        <w:rPr>
          <w:rFonts w:ascii="Arial" w:eastAsia="Calibri" w:hAnsi="Arial" w:cs="Arial"/>
        </w:rPr>
        <w:t>Maximum i</w:t>
      </w:r>
      <w:r w:rsidR="00825F46" w:rsidRPr="007359E6">
        <w:rPr>
          <w:rFonts w:ascii="Arial" w:eastAsia="Calibri" w:hAnsi="Arial" w:cs="Arial"/>
        </w:rPr>
        <w:t>nfusion rate</w:t>
      </w:r>
      <w:r w:rsidR="008E398D" w:rsidRPr="007359E6">
        <w:rPr>
          <w:rFonts w:ascii="Arial" w:eastAsia="Calibri" w:hAnsi="Arial" w:cs="Arial"/>
        </w:rPr>
        <w:t>:</w:t>
      </w:r>
      <w:r w:rsidR="00825F46" w:rsidRPr="007359E6">
        <w:rPr>
          <w:rFonts w:ascii="Arial" w:eastAsia="Calibri" w:hAnsi="Arial" w:cs="Arial"/>
        </w:rPr>
        <w:t xml:space="preserve"> </w:t>
      </w:r>
      <w:r w:rsidR="007022E8" w:rsidRPr="007359E6">
        <w:rPr>
          <w:rFonts w:ascii="Arial" w:eastAsia="Calibri" w:hAnsi="Arial" w:cs="Arial"/>
          <w:i/>
        </w:rPr>
        <w:t xml:space="preserve">1 </w:t>
      </w:r>
      <w:r w:rsidR="00825F46" w:rsidRPr="007359E6">
        <w:rPr>
          <w:rFonts w:ascii="Arial" w:eastAsia="Calibri" w:hAnsi="Arial" w:cs="Arial"/>
          <w:i/>
        </w:rPr>
        <w:t xml:space="preserve">mL/hour </w:t>
      </w:r>
    </w:p>
    <w:p w:rsidR="00825F46" w:rsidRPr="007359E6" w:rsidRDefault="00825F46" w:rsidP="00825F46">
      <w:pPr>
        <w:rPr>
          <w:rFonts w:ascii="Arial" w:eastAsia="Calibri" w:hAnsi="Arial" w:cs="Arial"/>
        </w:rPr>
      </w:pPr>
      <w:r w:rsidRPr="007359E6">
        <w:rPr>
          <w:rFonts w:ascii="Arial" w:eastAsia="Calibri" w:hAnsi="Arial" w:cs="Arial"/>
        </w:rPr>
        <w:t>Dose range</w:t>
      </w:r>
      <w:r w:rsidR="008E398D" w:rsidRPr="007359E6">
        <w:rPr>
          <w:rFonts w:ascii="Arial" w:eastAsia="Calibri" w:hAnsi="Arial" w:cs="Arial"/>
        </w:rPr>
        <w:t>:</w:t>
      </w:r>
      <w:r w:rsidRPr="007359E6">
        <w:rPr>
          <w:rFonts w:ascii="Arial" w:eastAsia="Calibri" w:hAnsi="Arial" w:cs="Arial"/>
        </w:rPr>
        <w:t xml:space="preserve"> </w:t>
      </w:r>
      <w:r w:rsidR="007022E8" w:rsidRPr="007359E6">
        <w:rPr>
          <w:rFonts w:ascii="Arial" w:eastAsia="Calibri" w:hAnsi="Arial" w:cs="Arial"/>
          <w:i/>
        </w:rPr>
        <w:t>0</w:t>
      </w:r>
      <w:r w:rsidRPr="007359E6">
        <w:rPr>
          <w:rFonts w:ascii="Arial" w:eastAsia="Calibri" w:hAnsi="Arial" w:cs="Arial"/>
          <w:i/>
        </w:rPr>
        <w:t xml:space="preserve"> to 1 microgram/kg/minute</w:t>
      </w:r>
    </w:p>
    <w:p w:rsidR="00825F46" w:rsidRPr="007359E6" w:rsidRDefault="00825F46" w:rsidP="00825F46">
      <w:pPr>
        <w:rPr>
          <w:rFonts w:ascii="Arial" w:eastAsia="Calibri" w:hAnsi="Arial" w:cs="Arial"/>
          <w:i/>
        </w:rPr>
      </w:pPr>
      <w:r w:rsidRPr="007359E6">
        <w:rPr>
          <w:rFonts w:ascii="Arial" w:eastAsia="Calibri" w:hAnsi="Arial" w:cs="Arial"/>
        </w:rPr>
        <w:t>Other instructions</w:t>
      </w:r>
      <w:r w:rsidR="008E398D" w:rsidRPr="007359E6">
        <w:rPr>
          <w:rFonts w:ascii="Arial" w:eastAsia="Calibri" w:hAnsi="Arial" w:cs="Arial"/>
        </w:rPr>
        <w:t>:</w:t>
      </w:r>
      <w:r w:rsidRPr="007359E6">
        <w:rPr>
          <w:rFonts w:ascii="Arial" w:eastAsia="Calibri" w:hAnsi="Arial" w:cs="Arial"/>
        </w:rPr>
        <w:t xml:space="preserve"> </w:t>
      </w:r>
      <w:r w:rsidR="008E398D" w:rsidRPr="007359E6">
        <w:rPr>
          <w:rFonts w:ascii="Arial" w:eastAsia="Calibri" w:hAnsi="Arial" w:cs="Arial"/>
          <w:i/>
        </w:rPr>
        <w:t>T</w:t>
      </w:r>
      <w:r w:rsidRPr="007359E6">
        <w:rPr>
          <w:rFonts w:ascii="Arial" w:eastAsia="Calibri" w:hAnsi="Arial" w:cs="Arial"/>
          <w:i/>
        </w:rPr>
        <w:t>his is a DOUBLE strength solution</w:t>
      </w:r>
      <w:r w:rsidR="00680223" w:rsidRPr="007359E6">
        <w:rPr>
          <w:rFonts w:ascii="Arial" w:eastAsia="Calibri" w:hAnsi="Arial" w:cs="Arial"/>
          <w:i/>
        </w:rPr>
        <w:t xml:space="preserve"> containing 60microgram/mL</w:t>
      </w:r>
    </w:p>
    <w:p w:rsidR="00825F46" w:rsidRPr="007359E6" w:rsidRDefault="00825F46" w:rsidP="00825F46">
      <w:pPr>
        <w:spacing w:after="160"/>
        <w:rPr>
          <w:rFonts w:ascii="Arial" w:eastAsia="Calibri" w:hAnsi="Arial" w:cs="Arial"/>
          <w:i/>
        </w:rPr>
      </w:pPr>
    </w:p>
    <w:p w:rsidR="00825F46" w:rsidRPr="007359E6" w:rsidRDefault="00825F46" w:rsidP="00825F46">
      <w:pPr>
        <w:spacing w:after="160"/>
        <w:rPr>
          <w:rFonts w:ascii="Arial" w:eastAsia="Calibri" w:hAnsi="Arial" w:cs="Arial"/>
        </w:rPr>
      </w:pPr>
      <w:r w:rsidRPr="007359E6">
        <w:rPr>
          <w:rFonts w:ascii="Arial" w:eastAsia="Calibri" w:hAnsi="Arial" w:cs="Arial"/>
          <w:b/>
        </w:rPr>
        <w:t>Administration</w:t>
      </w:r>
      <w:r w:rsidRPr="007359E6">
        <w:rPr>
          <w:rFonts w:ascii="Arial" w:eastAsia="Calibri" w:hAnsi="Arial" w:cs="Arial"/>
        </w:rPr>
        <w:t xml:space="preserve"> via a central line only (risk of extravasation and tissue necrosis if administered through a peripheral line)</w:t>
      </w:r>
    </w:p>
    <w:p w:rsidR="007D2485" w:rsidRDefault="007D2485" w:rsidP="00825F46">
      <w:pPr>
        <w:rPr>
          <w:rFonts w:ascii="Arial" w:eastAsia="Calibri" w:hAnsi="Arial" w:cs="Arial"/>
          <w:b/>
          <w:sz w:val="22"/>
          <w:szCs w:val="22"/>
        </w:rPr>
      </w:pPr>
    </w:p>
    <w:p w:rsidR="00825F46" w:rsidRPr="007359E6" w:rsidRDefault="00825F46" w:rsidP="007359E6">
      <w:pPr>
        <w:rPr>
          <w:rFonts w:ascii="Arial" w:eastAsia="Calibri" w:hAnsi="Arial" w:cs="Arial"/>
          <w:b/>
        </w:rPr>
      </w:pPr>
      <w:r w:rsidRPr="007359E6">
        <w:rPr>
          <w:rFonts w:ascii="Arial" w:eastAsia="Calibri" w:hAnsi="Arial" w:cs="Arial"/>
          <w:b/>
        </w:rPr>
        <w:t>Note</w:t>
      </w:r>
    </w:p>
    <w:p w:rsidR="00825F46" w:rsidRPr="007359E6" w:rsidRDefault="00825F46" w:rsidP="007359E6">
      <w:pPr>
        <w:numPr>
          <w:ilvl w:val="0"/>
          <w:numId w:val="26"/>
        </w:numPr>
        <w:contextualSpacing/>
        <w:rPr>
          <w:rFonts w:ascii="Arial" w:eastAsia="Calibri" w:hAnsi="Arial" w:cs="Arial"/>
        </w:rPr>
      </w:pPr>
      <w:r w:rsidRPr="007359E6">
        <w:rPr>
          <w:rFonts w:ascii="Arial" w:eastAsia="Calibri" w:hAnsi="Arial" w:cs="Arial"/>
        </w:rPr>
        <w:t>Withdraw gradually to avoid a profound drop in blood pressure</w:t>
      </w:r>
    </w:p>
    <w:p w:rsidR="00825F46" w:rsidRPr="007359E6" w:rsidRDefault="00825F46" w:rsidP="007359E6">
      <w:pPr>
        <w:numPr>
          <w:ilvl w:val="0"/>
          <w:numId w:val="26"/>
        </w:numPr>
        <w:contextualSpacing/>
        <w:rPr>
          <w:rFonts w:ascii="Arial" w:eastAsia="Calibri" w:hAnsi="Arial" w:cs="Arial"/>
        </w:rPr>
      </w:pPr>
      <w:r w:rsidRPr="007359E6">
        <w:rPr>
          <w:rFonts w:ascii="Arial" w:eastAsia="Calibri" w:hAnsi="Arial" w:cs="Arial"/>
        </w:rPr>
        <w:t>Do not flush the central venous catheter. Once the infusion has stopped, disconnect the administration set, aspirate the cannula contents and flush with sodium chloride 0.9%</w:t>
      </w:r>
    </w:p>
    <w:p w:rsidR="00825F46" w:rsidRPr="007359E6" w:rsidRDefault="00825F46" w:rsidP="007359E6">
      <w:pPr>
        <w:numPr>
          <w:ilvl w:val="0"/>
          <w:numId w:val="26"/>
        </w:numPr>
        <w:contextualSpacing/>
        <w:rPr>
          <w:rFonts w:ascii="Arial" w:eastAsia="Calibri" w:hAnsi="Arial" w:cs="Arial"/>
        </w:rPr>
      </w:pPr>
      <w:r w:rsidRPr="007359E6">
        <w:rPr>
          <w:rFonts w:ascii="Arial" w:eastAsia="Calibri" w:hAnsi="Arial" w:cs="Arial"/>
        </w:rPr>
        <w:t>Discard the solution if discoloured.</w:t>
      </w:r>
    </w:p>
    <w:p w:rsidR="00825F46" w:rsidRPr="007359E6" w:rsidRDefault="00825F46" w:rsidP="007359E6">
      <w:pPr>
        <w:numPr>
          <w:ilvl w:val="0"/>
          <w:numId w:val="26"/>
        </w:numPr>
        <w:contextualSpacing/>
        <w:rPr>
          <w:rFonts w:ascii="Arial" w:eastAsia="Calibri" w:hAnsi="Arial" w:cs="Arial"/>
        </w:rPr>
      </w:pPr>
      <w:r w:rsidRPr="007359E6">
        <w:rPr>
          <w:rFonts w:ascii="Arial" w:eastAsia="Calibri" w:hAnsi="Arial" w:cs="Arial"/>
        </w:rPr>
        <w:t>Always record dose in terms of noradrenaline base</w:t>
      </w:r>
    </w:p>
    <w:p w:rsidR="007359E6" w:rsidRDefault="007359E6" w:rsidP="007359E6">
      <w:pPr>
        <w:rPr>
          <w:rFonts w:ascii="Arial" w:eastAsia="Calibri" w:hAnsi="Arial" w:cs="Arial"/>
          <w:b/>
        </w:rPr>
      </w:pPr>
    </w:p>
    <w:p w:rsidR="007359E6" w:rsidRDefault="00825F46" w:rsidP="007359E6">
      <w:pPr>
        <w:rPr>
          <w:rFonts w:ascii="Arial" w:eastAsia="Calibri" w:hAnsi="Arial" w:cs="Arial"/>
          <w:b/>
        </w:rPr>
      </w:pPr>
      <w:r w:rsidRPr="007359E6">
        <w:rPr>
          <w:rFonts w:ascii="Arial" w:eastAsia="Calibri" w:hAnsi="Arial" w:cs="Arial"/>
          <w:b/>
        </w:rPr>
        <w:t>Caution</w:t>
      </w:r>
    </w:p>
    <w:p w:rsidR="00825F46" w:rsidRPr="007359E6" w:rsidRDefault="00825F46" w:rsidP="007359E6">
      <w:pPr>
        <w:rPr>
          <w:rFonts w:ascii="Arial" w:eastAsia="Calibri" w:hAnsi="Arial" w:cs="Arial"/>
        </w:rPr>
      </w:pPr>
      <w:r w:rsidRPr="007359E6">
        <w:rPr>
          <w:rFonts w:ascii="Arial" w:eastAsia="Calibri" w:hAnsi="Arial" w:cs="Arial"/>
        </w:rPr>
        <w:t>profound hypoxia/hypercarbia</w:t>
      </w:r>
    </w:p>
    <w:p w:rsidR="00825F46" w:rsidRPr="007359E6" w:rsidRDefault="00825F46" w:rsidP="007359E6">
      <w:pPr>
        <w:numPr>
          <w:ilvl w:val="0"/>
          <w:numId w:val="28"/>
        </w:numPr>
        <w:contextualSpacing/>
        <w:rPr>
          <w:rFonts w:ascii="Arial" w:eastAsia="Calibri" w:hAnsi="Arial" w:cs="Arial"/>
        </w:rPr>
      </w:pPr>
      <w:r w:rsidRPr="007359E6">
        <w:rPr>
          <w:rFonts w:ascii="Arial" w:eastAsia="Calibri" w:hAnsi="Arial" w:cs="Arial"/>
        </w:rPr>
        <w:t>must be used with appropriate blood volume replacement</w:t>
      </w:r>
    </w:p>
    <w:p w:rsidR="007359E6" w:rsidRDefault="007359E6" w:rsidP="007359E6">
      <w:pPr>
        <w:rPr>
          <w:rFonts w:ascii="Arial" w:eastAsia="Calibri" w:hAnsi="Arial" w:cs="Arial"/>
          <w:b/>
        </w:rPr>
      </w:pPr>
    </w:p>
    <w:p w:rsidR="00825F46" w:rsidRPr="007359E6" w:rsidRDefault="00825F46" w:rsidP="007359E6">
      <w:pPr>
        <w:rPr>
          <w:rFonts w:ascii="Arial" w:eastAsia="Calibri" w:hAnsi="Arial" w:cs="Arial"/>
          <w:b/>
        </w:rPr>
      </w:pPr>
      <w:r w:rsidRPr="007359E6">
        <w:rPr>
          <w:rFonts w:ascii="Arial" w:eastAsia="Calibri" w:hAnsi="Arial" w:cs="Arial"/>
          <w:b/>
        </w:rPr>
        <w:t>Side effects</w:t>
      </w:r>
    </w:p>
    <w:p w:rsidR="00825F46" w:rsidRPr="007359E6" w:rsidRDefault="00825F46" w:rsidP="007359E6">
      <w:pPr>
        <w:rPr>
          <w:rFonts w:ascii="Arial" w:eastAsia="Calibri" w:hAnsi="Arial" w:cs="Arial"/>
        </w:rPr>
      </w:pPr>
      <w:r w:rsidRPr="007359E6">
        <w:rPr>
          <w:rFonts w:ascii="Arial" w:eastAsia="Calibri" w:hAnsi="Arial" w:cs="Arial"/>
        </w:rPr>
        <w:t>Tachycardia, bradycardia, arrhythmias, palpitations, urine retention, arterial hypotension, tissue hypoxia, dyspnoea, respiratory insufficiency, local irritation at injection site</w:t>
      </w:r>
    </w:p>
    <w:p w:rsidR="007359E6" w:rsidRDefault="007359E6" w:rsidP="007359E6">
      <w:pPr>
        <w:rPr>
          <w:rFonts w:ascii="Arial" w:eastAsia="Calibri" w:hAnsi="Arial" w:cs="Arial"/>
          <w:b/>
        </w:rPr>
      </w:pPr>
    </w:p>
    <w:p w:rsidR="00825F46" w:rsidRPr="007359E6" w:rsidRDefault="00825F46" w:rsidP="007359E6">
      <w:pPr>
        <w:rPr>
          <w:rFonts w:ascii="Arial" w:eastAsia="Calibri" w:hAnsi="Arial" w:cs="Arial"/>
          <w:b/>
        </w:rPr>
      </w:pPr>
      <w:r w:rsidRPr="007359E6">
        <w:rPr>
          <w:rFonts w:ascii="Arial" w:eastAsia="Calibri" w:hAnsi="Arial" w:cs="Arial"/>
          <w:b/>
        </w:rPr>
        <w:t>Compatibilities</w:t>
      </w:r>
    </w:p>
    <w:p w:rsidR="00825F46" w:rsidRPr="007359E6" w:rsidRDefault="00825F46" w:rsidP="007359E6">
      <w:pPr>
        <w:autoSpaceDE w:val="0"/>
        <w:autoSpaceDN w:val="0"/>
        <w:adjustRightInd w:val="0"/>
        <w:rPr>
          <w:rFonts w:ascii="Arial" w:eastAsia="Calibri" w:hAnsi="Arial" w:cs="Arial"/>
        </w:rPr>
      </w:pPr>
      <w:r w:rsidRPr="007359E6">
        <w:rPr>
          <w:rFonts w:ascii="Arial" w:eastAsia="Calibri" w:hAnsi="Arial" w:cs="Arial"/>
        </w:rPr>
        <w:t>Atracurium, dopamine, dobutamine, calcium containing solutions, heparin, hydrocortisone, midazolam, morphine, pancuronium</w:t>
      </w:r>
    </w:p>
    <w:p w:rsidR="00825F46" w:rsidRPr="007359E6" w:rsidRDefault="00825F46" w:rsidP="007359E6">
      <w:pPr>
        <w:rPr>
          <w:rFonts w:ascii="Arial" w:eastAsia="Calibri" w:hAnsi="Arial" w:cs="Arial"/>
          <w:b/>
        </w:rPr>
      </w:pPr>
    </w:p>
    <w:p w:rsidR="00825F46" w:rsidRPr="007359E6" w:rsidRDefault="00825F46" w:rsidP="007359E6">
      <w:pPr>
        <w:rPr>
          <w:rFonts w:ascii="Arial" w:eastAsia="Calibri" w:hAnsi="Arial" w:cs="Arial"/>
          <w:b/>
        </w:rPr>
      </w:pPr>
      <w:r w:rsidRPr="007359E6">
        <w:rPr>
          <w:rFonts w:ascii="Arial" w:eastAsia="Calibri" w:hAnsi="Arial" w:cs="Arial"/>
          <w:b/>
        </w:rPr>
        <w:t>Incompatibilities</w:t>
      </w:r>
    </w:p>
    <w:p w:rsidR="00825F46" w:rsidRPr="007359E6" w:rsidRDefault="00825F46" w:rsidP="007359E6">
      <w:pPr>
        <w:rPr>
          <w:rFonts w:ascii="Arial" w:eastAsia="Calibri" w:hAnsi="Arial" w:cs="Arial"/>
        </w:rPr>
      </w:pPr>
      <w:r w:rsidRPr="007359E6">
        <w:rPr>
          <w:rFonts w:ascii="Arial" w:eastAsia="Calibri" w:hAnsi="Arial" w:cs="Arial"/>
        </w:rPr>
        <w:t>Furosemide, insulin, sodium bicarbonate, phenytoin</w:t>
      </w:r>
    </w:p>
    <w:p w:rsidR="00825F46" w:rsidRPr="007359E6" w:rsidRDefault="00825F46" w:rsidP="007359E6">
      <w:pPr>
        <w:rPr>
          <w:rFonts w:ascii="Arial" w:eastAsia="Calibri" w:hAnsi="Arial" w:cs="Arial"/>
          <w:b/>
        </w:rPr>
      </w:pPr>
    </w:p>
    <w:p w:rsidR="00825F46" w:rsidRPr="007359E6" w:rsidRDefault="00825F46" w:rsidP="007359E6">
      <w:pPr>
        <w:rPr>
          <w:rFonts w:ascii="Arial" w:eastAsia="Calibri" w:hAnsi="Arial" w:cs="Arial"/>
        </w:rPr>
      </w:pPr>
      <w:r w:rsidRPr="007359E6">
        <w:rPr>
          <w:rFonts w:ascii="Arial" w:eastAsia="Calibri" w:hAnsi="Arial" w:cs="Arial"/>
          <w:b/>
        </w:rPr>
        <w:t>Further information</w:t>
      </w:r>
      <w:r w:rsidRPr="007359E6">
        <w:rPr>
          <w:rFonts w:ascii="Arial" w:eastAsia="Calibri" w:hAnsi="Arial" w:cs="Arial"/>
        </w:rPr>
        <w:t xml:space="preserve">: see </w:t>
      </w:r>
      <w:hyperlink r:id="rId37" w:history="1">
        <w:r w:rsidRPr="007359E6">
          <w:rPr>
            <w:rFonts w:ascii="Arial" w:eastAsia="Calibri" w:hAnsi="Arial" w:cs="Arial"/>
            <w:color w:val="0563C1"/>
            <w:u w:val="single"/>
          </w:rPr>
          <w:t>hypotension in neonates</w:t>
        </w:r>
      </w:hyperlink>
      <w:r w:rsidRPr="007359E6">
        <w:rPr>
          <w:rFonts w:ascii="Arial" w:eastAsia="Calibri" w:hAnsi="Arial" w:cs="Arial"/>
        </w:rPr>
        <w:t xml:space="preserve"> clinical guideline.</w:t>
      </w:r>
    </w:p>
    <w:p w:rsidR="00825F46" w:rsidRPr="007359E6" w:rsidRDefault="00825F46" w:rsidP="007359E6">
      <w:pPr>
        <w:rPr>
          <w:rFonts w:ascii="Arial" w:hAnsi="Arial" w:cs="Arial"/>
          <w:b/>
        </w:rPr>
      </w:pPr>
    </w:p>
    <w:p w:rsidR="007022E8" w:rsidRPr="007359E6" w:rsidRDefault="007022E8" w:rsidP="007359E6">
      <w:pPr>
        <w:rPr>
          <w:rFonts w:ascii="Arial" w:hAnsi="Arial" w:cs="Arial"/>
        </w:rPr>
      </w:pPr>
      <w:r w:rsidRPr="007359E6">
        <w:rPr>
          <w:rFonts w:ascii="Arial" w:hAnsi="Arial" w:cs="Arial"/>
        </w:rPr>
        <w:t>Use this table to give a rough estimate of the required infusion rate. You can use this to check the infusion rate is appropriate.</w:t>
      </w:r>
    </w:p>
    <w:p w:rsidR="007022E8" w:rsidRDefault="007022E8" w:rsidP="002870C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254"/>
        <w:gridCol w:w="2254"/>
        <w:gridCol w:w="2254"/>
      </w:tblGrid>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b/>
                <w:sz w:val="22"/>
                <w:szCs w:val="22"/>
              </w:rPr>
            </w:pPr>
            <w:r w:rsidRPr="00825F46">
              <w:rPr>
                <w:rFonts w:ascii="Arial" w:eastAsia="Calibri" w:hAnsi="Arial" w:cs="Arial"/>
                <w:b/>
                <w:sz w:val="22"/>
                <w:szCs w:val="22"/>
              </w:rPr>
              <w:t>Dose required (microgram/kg/minute)</w:t>
            </w:r>
          </w:p>
        </w:tc>
        <w:tc>
          <w:tcPr>
            <w:tcW w:w="6762" w:type="dxa"/>
            <w:gridSpan w:val="3"/>
            <w:shd w:val="clear" w:color="auto" w:fill="auto"/>
          </w:tcPr>
          <w:p w:rsidR="007022E8" w:rsidRPr="00825F46" w:rsidRDefault="007022E8" w:rsidP="009357DA">
            <w:pPr>
              <w:jc w:val="center"/>
              <w:rPr>
                <w:rFonts w:ascii="Arial" w:eastAsia="Calibri" w:hAnsi="Arial" w:cs="Arial"/>
                <w:b/>
                <w:sz w:val="22"/>
                <w:szCs w:val="22"/>
              </w:rPr>
            </w:pPr>
            <w:r w:rsidRPr="00825F46">
              <w:rPr>
                <w:rFonts w:ascii="Arial" w:eastAsia="Calibri" w:hAnsi="Arial" w:cs="Arial"/>
                <w:b/>
                <w:sz w:val="22"/>
                <w:szCs w:val="22"/>
              </w:rPr>
              <w:t>Infusion rate (mL/kg/hour)</w:t>
            </w:r>
          </w:p>
          <w:p w:rsidR="007022E8" w:rsidRPr="00825F46" w:rsidRDefault="007022E8" w:rsidP="009357DA">
            <w:pPr>
              <w:jc w:val="center"/>
              <w:rPr>
                <w:rFonts w:ascii="Arial" w:eastAsia="Calibri" w:hAnsi="Arial" w:cs="Arial"/>
                <w:b/>
                <w:sz w:val="22"/>
                <w:szCs w:val="22"/>
              </w:rPr>
            </w:pPr>
            <w:r w:rsidRPr="00825F46">
              <w:rPr>
                <w:rFonts w:ascii="Arial" w:eastAsia="Calibri" w:hAnsi="Arial" w:cs="Arial"/>
                <w:b/>
                <w:sz w:val="22"/>
                <w:szCs w:val="22"/>
              </w:rPr>
              <w:t>NB – you must multiply this number by the weight</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SINGLE</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DOUBLE</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QUAD</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0.2</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0.4</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0.2</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0.1</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0.3</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0.6</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0.3</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0.15</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0.4</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0.8</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0.4</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0.2</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0.5</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1</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0.5</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0.25</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0.6</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1.2</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0.6</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0.3</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0.7</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1.4</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0.7</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0.35</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0.8</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1.6</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0.8</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0.4</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0.9</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1.8</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0.9</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0.45</w:t>
            </w:r>
          </w:p>
        </w:tc>
      </w:tr>
      <w:tr w:rsidR="007022E8" w:rsidRPr="00825F46" w:rsidTr="009357DA">
        <w:trPr>
          <w:jc w:val="center"/>
        </w:trPr>
        <w:tc>
          <w:tcPr>
            <w:tcW w:w="2337"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1</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2</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1</w:t>
            </w:r>
          </w:p>
        </w:tc>
        <w:tc>
          <w:tcPr>
            <w:tcW w:w="2254" w:type="dxa"/>
            <w:shd w:val="clear" w:color="auto" w:fill="auto"/>
          </w:tcPr>
          <w:p w:rsidR="007022E8" w:rsidRPr="00825F46" w:rsidRDefault="007022E8" w:rsidP="009357DA">
            <w:pPr>
              <w:jc w:val="center"/>
              <w:rPr>
                <w:rFonts w:ascii="Arial" w:eastAsia="Calibri" w:hAnsi="Arial" w:cs="Arial"/>
                <w:sz w:val="22"/>
                <w:szCs w:val="22"/>
              </w:rPr>
            </w:pPr>
            <w:r w:rsidRPr="00825F46">
              <w:rPr>
                <w:rFonts w:ascii="Arial" w:eastAsia="Calibri" w:hAnsi="Arial" w:cs="Arial"/>
                <w:sz w:val="22"/>
                <w:szCs w:val="22"/>
              </w:rPr>
              <w:t>0.5</w:t>
            </w:r>
          </w:p>
        </w:tc>
      </w:tr>
    </w:tbl>
    <w:p w:rsidR="007022E8" w:rsidRDefault="007022E8" w:rsidP="002870CD">
      <w:pPr>
        <w:rPr>
          <w:rFonts w:ascii="Arial" w:hAnsi="Arial" w:cs="Arial"/>
          <w:b/>
        </w:rPr>
      </w:pPr>
    </w:p>
    <w:p w:rsidR="007022E8" w:rsidRDefault="007022E8" w:rsidP="002870CD">
      <w:pPr>
        <w:rPr>
          <w:rFonts w:ascii="Arial" w:hAnsi="Arial" w:cs="Arial"/>
          <w:b/>
        </w:rPr>
      </w:pPr>
    </w:p>
    <w:p w:rsidR="00825F46" w:rsidRPr="0088346F" w:rsidRDefault="00825F46" w:rsidP="00825F46">
      <w:pPr>
        <w:pStyle w:val="List"/>
        <w:jc w:val="both"/>
        <w:rPr>
          <w:rStyle w:val="Hyperlink"/>
          <w:rFonts w:ascii="Arial" w:hAnsi="Arial" w:cs="Arial"/>
          <w:szCs w:val="24"/>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825F46" w:rsidRDefault="00825F46" w:rsidP="00825F46">
      <w:pPr>
        <w:rPr>
          <w:rFonts w:ascii="Arial" w:hAnsi="Arial" w:cs="Arial"/>
          <w:b/>
        </w:rPr>
      </w:pPr>
      <w:r>
        <w:rPr>
          <w:szCs w:val="20"/>
        </w:rPr>
        <w:fldChar w:fldCharType="end"/>
      </w:r>
    </w:p>
    <w:p w:rsidR="006C402A" w:rsidRDefault="006C402A" w:rsidP="002870CD">
      <w:pPr>
        <w:rPr>
          <w:rFonts w:ascii="Arial" w:hAnsi="Arial" w:cs="Arial"/>
          <w:b/>
        </w:rPr>
      </w:pPr>
      <w:r>
        <w:rPr>
          <w:rFonts w:ascii="Arial" w:hAnsi="Arial" w:cs="Arial"/>
          <w:b/>
        </w:rPr>
        <w:br w:type="page"/>
      </w:r>
    </w:p>
    <w:p w:rsidR="006C402A" w:rsidRPr="006C402A" w:rsidRDefault="006C402A" w:rsidP="006C402A">
      <w:pPr>
        <w:pStyle w:val="Heading1"/>
        <w:rPr>
          <w:rFonts w:ascii="Arial" w:hAnsi="Arial" w:cs="Arial"/>
          <w:sz w:val="28"/>
          <w:szCs w:val="28"/>
        </w:rPr>
      </w:pPr>
      <w:bookmarkStart w:id="76" w:name="_Toc402425440"/>
      <w:bookmarkStart w:id="77" w:name="_Toc475101074"/>
      <w:r w:rsidRPr="006C402A">
        <w:rPr>
          <w:rFonts w:ascii="Arial" w:hAnsi="Arial" w:cs="Arial"/>
          <w:sz w:val="28"/>
          <w:szCs w:val="28"/>
        </w:rPr>
        <w:lastRenderedPageBreak/>
        <w:t>Omeprazole</w:t>
      </w:r>
      <w:bookmarkEnd w:id="76"/>
      <w:bookmarkEnd w:id="77"/>
    </w:p>
    <w:p w:rsidR="006C402A" w:rsidRPr="006C402A" w:rsidRDefault="006C402A" w:rsidP="006C402A">
      <w:pPr>
        <w:jc w:val="center"/>
        <w:rPr>
          <w:rFonts w:ascii="Arial" w:hAnsi="Arial" w:cs="Arial"/>
          <w:b/>
        </w:rPr>
      </w:pPr>
    </w:p>
    <w:p w:rsidR="006C402A" w:rsidRPr="006C402A" w:rsidRDefault="006C402A" w:rsidP="006C402A">
      <w:pPr>
        <w:ind w:left="2880" w:hanging="2880"/>
        <w:jc w:val="both"/>
        <w:rPr>
          <w:rFonts w:ascii="Arial" w:hAnsi="Arial" w:cs="Arial"/>
        </w:rPr>
      </w:pPr>
      <w:r w:rsidRPr="006C402A">
        <w:rPr>
          <w:rFonts w:ascii="Arial" w:hAnsi="Arial" w:cs="Arial"/>
          <w:b/>
        </w:rPr>
        <w:t>Form</w:t>
      </w:r>
      <w:r w:rsidRPr="006C402A">
        <w:rPr>
          <w:rFonts w:ascii="Arial" w:hAnsi="Arial" w:cs="Arial"/>
          <w:b/>
        </w:rPr>
        <w:tab/>
      </w:r>
      <w:r w:rsidRPr="006C402A">
        <w:rPr>
          <w:rFonts w:ascii="Arial" w:hAnsi="Arial" w:cs="Arial"/>
        </w:rPr>
        <w:t xml:space="preserve">Vial containing 40mg omeprazole.  </w:t>
      </w:r>
    </w:p>
    <w:p w:rsidR="006C402A" w:rsidRPr="006C402A" w:rsidRDefault="006C402A" w:rsidP="006C402A">
      <w:pPr>
        <w:ind w:left="2880" w:hanging="2880"/>
        <w:jc w:val="both"/>
        <w:rPr>
          <w:rFonts w:ascii="Arial" w:hAnsi="Arial" w:cs="Arial"/>
          <w:b/>
        </w:rPr>
      </w:pPr>
    </w:p>
    <w:p w:rsidR="006C402A" w:rsidRPr="006C402A" w:rsidRDefault="006C402A" w:rsidP="006C402A">
      <w:pPr>
        <w:ind w:left="2880" w:hanging="2880"/>
        <w:jc w:val="both"/>
        <w:rPr>
          <w:rFonts w:ascii="Arial" w:hAnsi="Arial" w:cs="Arial"/>
        </w:rPr>
      </w:pPr>
      <w:r w:rsidRPr="006C402A">
        <w:rPr>
          <w:rFonts w:ascii="Arial" w:hAnsi="Arial" w:cs="Arial"/>
          <w:b/>
        </w:rPr>
        <w:t xml:space="preserve">Reconstitution </w:t>
      </w:r>
      <w:r w:rsidRPr="006C402A">
        <w:rPr>
          <w:rFonts w:ascii="Arial" w:hAnsi="Arial" w:cs="Arial"/>
          <w:b/>
        </w:rPr>
        <w:tab/>
      </w:r>
      <w:r w:rsidRPr="006C402A">
        <w:rPr>
          <w:rFonts w:ascii="Arial" w:hAnsi="Arial" w:cs="Arial"/>
        </w:rPr>
        <w:t xml:space="preserve">Dissolve the 40mg powder in 10mL of sodium chloride 0.9% to give a stock solution containing approximately 4mg/mL.  </w:t>
      </w:r>
    </w:p>
    <w:p w:rsidR="006C402A" w:rsidRPr="006C402A" w:rsidRDefault="006C402A" w:rsidP="006C402A">
      <w:pPr>
        <w:ind w:left="2880"/>
        <w:jc w:val="both"/>
        <w:rPr>
          <w:rFonts w:ascii="Arial" w:hAnsi="Arial" w:cs="Arial"/>
        </w:rPr>
      </w:pPr>
    </w:p>
    <w:p w:rsidR="006C402A" w:rsidRPr="006C402A" w:rsidRDefault="006C402A" w:rsidP="006C402A">
      <w:pPr>
        <w:ind w:left="2880" w:hanging="2880"/>
        <w:jc w:val="both"/>
        <w:rPr>
          <w:rFonts w:ascii="Arial" w:hAnsi="Arial" w:cs="Arial"/>
        </w:rPr>
      </w:pPr>
      <w:r w:rsidRPr="006C402A">
        <w:rPr>
          <w:rFonts w:ascii="Arial" w:hAnsi="Arial" w:cs="Arial"/>
          <w:b/>
        </w:rPr>
        <w:t>Use</w:t>
      </w:r>
      <w:r w:rsidRPr="006C402A">
        <w:rPr>
          <w:rFonts w:ascii="Arial" w:hAnsi="Arial" w:cs="Arial"/>
          <w:b/>
        </w:rPr>
        <w:tab/>
      </w:r>
      <w:r w:rsidRPr="006C402A">
        <w:rPr>
          <w:rFonts w:ascii="Arial" w:hAnsi="Arial" w:cs="Arial"/>
        </w:rPr>
        <w:t>Omeprazole inhibits the proton pump and stops gastric acid production.</w:t>
      </w:r>
    </w:p>
    <w:p w:rsidR="006C402A" w:rsidRPr="006C402A" w:rsidRDefault="006C402A" w:rsidP="006C402A">
      <w:pPr>
        <w:jc w:val="both"/>
        <w:rPr>
          <w:rFonts w:ascii="Arial" w:hAnsi="Arial" w:cs="Arial"/>
        </w:rPr>
      </w:pPr>
    </w:p>
    <w:p w:rsidR="006C402A" w:rsidRPr="006C402A" w:rsidRDefault="006C402A" w:rsidP="006C402A">
      <w:pPr>
        <w:ind w:left="2880" w:hanging="2880"/>
        <w:jc w:val="both"/>
        <w:rPr>
          <w:rFonts w:ascii="Arial" w:hAnsi="Arial" w:cs="Arial"/>
        </w:rPr>
      </w:pPr>
      <w:r w:rsidRPr="006C402A">
        <w:rPr>
          <w:rFonts w:ascii="Arial" w:hAnsi="Arial" w:cs="Arial"/>
          <w:b/>
        </w:rPr>
        <w:t>Dose</w:t>
      </w:r>
      <w:r w:rsidRPr="006C402A">
        <w:rPr>
          <w:rFonts w:ascii="Arial" w:hAnsi="Arial" w:cs="Arial"/>
          <w:b/>
        </w:rPr>
        <w:tab/>
      </w:r>
      <w:r w:rsidRPr="006C402A">
        <w:rPr>
          <w:rFonts w:ascii="Arial" w:hAnsi="Arial" w:cs="Arial"/>
        </w:rPr>
        <w:t>500microgram/kg/dose once daily increased to a maximum dose of 2mg/kg/dose once daily.</w:t>
      </w:r>
    </w:p>
    <w:p w:rsidR="006C402A" w:rsidRPr="006C402A" w:rsidRDefault="006C402A" w:rsidP="006C402A">
      <w:pPr>
        <w:jc w:val="both"/>
        <w:rPr>
          <w:rFonts w:ascii="Arial" w:hAnsi="Arial" w:cs="Arial"/>
        </w:rPr>
      </w:pPr>
    </w:p>
    <w:p w:rsidR="006C402A" w:rsidRPr="006C402A" w:rsidRDefault="006C402A" w:rsidP="006C402A">
      <w:pPr>
        <w:ind w:left="2880" w:hanging="2880"/>
        <w:jc w:val="both"/>
        <w:rPr>
          <w:rFonts w:ascii="Arial" w:hAnsi="Arial" w:cs="Arial"/>
        </w:rPr>
      </w:pPr>
      <w:r w:rsidRPr="006C402A">
        <w:rPr>
          <w:rFonts w:ascii="Arial" w:hAnsi="Arial" w:cs="Arial"/>
          <w:b/>
        </w:rPr>
        <w:t>Diluent</w:t>
      </w:r>
      <w:r w:rsidRPr="006C402A">
        <w:rPr>
          <w:rFonts w:ascii="Arial" w:hAnsi="Arial" w:cs="Arial"/>
          <w:b/>
        </w:rPr>
        <w:tab/>
      </w:r>
      <w:r w:rsidRPr="006C402A">
        <w:rPr>
          <w:rFonts w:ascii="Arial" w:hAnsi="Arial" w:cs="Arial"/>
        </w:rPr>
        <w:t>Reconstitute with 10mL of sodium chloride 0.9% as follows.</w:t>
      </w:r>
    </w:p>
    <w:p w:rsidR="006C402A" w:rsidRPr="006C402A" w:rsidRDefault="006C402A" w:rsidP="006C402A">
      <w:pPr>
        <w:ind w:left="2880" w:hanging="2880"/>
        <w:jc w:val="both"/>
        <w:rPr>
          <w:rFonts w:ascii="Arial" w:hAnsi="Arial" w:cs="Arial"/>
        </w:rPr>
      </w:pPr>
      <w:r w:rsidRPr="006C402A">
        <w:rPr>
          <w:rFonts w:ascii="Arial" w:hAnsi="Arial" w:cs="Arial"/>
          <w:b/>
        </w:rPr>
        <w:tab/>
      </w:r>
      <w:r w:rsidRPr="006C402A">
        <w:rPr>
          <w:rFonts w:ascii="Arial" w:hAnsi="Arial" w:cs="Arial"/>
        </w:rPr>
        <w:t>Withdraw 10mL of sodium chloride 0.9% in a syringe.</w:t>
      </w:r>
    </w:p>
    <w:p w:rsidR="006C402A" w:rsidRPr="006C402A" w:rsidRDefault="006C402A" w:rsidP="006C402A">
      <w:pPr>
        <w:ind w:left="2880" w:hanging="2880"/>
        <w:jc w:val="both"/>
        <w:rPr>
          <w:rFonts w:ascii="Arial" w:hAnsi="Arial" w:cs="Arial"/>
        </w:rPr>
      </w:pPr>
      <w:r w:rsidRPr="006C402A">
        <w:rPr>
          <w:rFonts w:ascii="Arial" w:hAnsi="Arial" w:cs="Arial"/>
        </w:rPr>
        <w:tab/>
        <w:t>Add approximately 5mL of s</w:t>
      </w:r>
      <w:r w:rsidR="00492348">
        <w:rPr>
          <w:rFonts w:ascii="Arial" w:hAnsi="Arial" w:cs="Arial"/>
        </w:rPr>
        <w:t>odium chloride 0.9%</w:t>
      </w:r>
      <w:r w:rsidRPr="006C402A">
        <w:rPr>
          <w:rFonts w:ascii="Arial" w:hAnsi="Arial" w:cs="Arial"/>
        </w:rPr>
        <w:t xml:space="preserve"> to the vial with freeze dried ome</w:t>
      </w:r>
      <w:r w:rsidR="00E94387">
        <w:rPr>
          <w:rFonts w:ascii="Arial" w:hAnsi="Arial" w:cs="Arial"/>
        </w:rPr>
        <w:t>pr</w:t>
      </w:r>
      <w:r w:rsidRPr="006C402A">
        <w:rPr>
          <w:rFonts w:ascii="Arial" w:hAnsi="Arial" w:cs="Arial"/>
        </w:rPr>
        <w:t>azole.</w:t>
      </w:r>
    </w:p>
    <w:p w:rsidR="006C402A" w:rsidRPr="006C402A" w:rsidRDefault="006C402A" w:rsidP="006C402A">
      <w:pPr>
        <w:ind w:left="2880" w:hanging="2880"/>
        <w:jc w:val="both"/>
        <w:rPr>
          <w:rFonts w:ascii="Arial" w:hAnsi="Arial" w:cs="Arial"/>
        </w:rPr>
      </w:pPr>
      <w:r w:rsidRPr="006C402A">
        <w:rPr>
          <w:rFonts w:ascii="Arial" w:hAnsi="Arial" w:cs="Arial"/>
        </w:rPr>
        <w:tab/>
        <w:t>Withdraw as much air as possible from the vial back into the syringe. This will make it easier to add the remaining solution.</w:t>
      </w:r>
    </w:p>
    <w:p w:rsidR="006C402A" w:rsidRPr="006C402A" w:rsidRDefault="006C402A" w:rsidP="006C402A">
      <w:pPr>
        <w:ind w:left="2880" w:hanging="2880"/>
        <w:jc w:val="both"/>
        <w:rPr>
          <w:rFonts w:ascii="Arial" w:hAnsi="Arial" w:cs="Arial"/>
        </w:rPr>
      </w:pPr>
      <w:r w:rsidRPr="006C402A">
        <w:rPr>
          <w:rFonts w:ascii="Arial" w:hAnsi="Arial" w:cs="Arial"/>
        </w:rPr>
        <w:tab/>
        <w:t>Add the remaining solution into the vial, make sure the syringe is empty.</w:t>
      </w:r>
    </w:p>
    <w:p w:rsidR="006C402A" w:rsidRPr="006C402A" w:rsidRDefault="006C402A" w:rsidP="006C402A">
      <w:pPr>
        <w:ind w:left="2880" w:hanging="2880"/>
        <w:jc w:val="both"/>
        <w:rPr>
          <w:rFonts w:ascii="Arial" w:hAnsi="Arial" w:cs="Arial"/>
        </w:rPr>
      </w:pPr>
      <w:r w:rsidRPr="006C402A">
        <w:rPr>
          <w:rFonts w:ascii="Arial" w:hAnsi="Arial" w:cs="Arial"/>
        </w:rPr>
        <w:tab/>
        <w:t>Rotate and shake the vial to ensure all the freeze-dried omeprazole has dissolved. This gives a solution of approximately 4mg/mL.</w:t>
      </w:r>
    </w:p>
    <w:p w:rsidR="006C402A" w:rsidRPr="006C402A" w:rsidRDefault="006C402A" w:rsidP="006C402A">
      <w:pPr>
        <w:ind w:left="2880" w:hanging="2880"/>
        <w:jc w:val="both"/>
        <w:rPr>
          <w:rFonts w:ascii="Arial" w:hAnsi="Arial" w:cs="Arial"/>
        </w:rPr>
      </w:pPr>
      <w:r w:rsidRPr="006C402A">
        <w:rPr>
          <w:rFonts w:ascii="Arial" w:hAnsi="Arial" w:cs="Arial"/>
        </w:rPr>
        <w:tab/>
        <w:t>Withdraw the required dose and give undiluted over 3-4minutes</w:t>
      </w:r>
    </w:p>
    <w:p w:rsidR="006C402A" w:rsidRPr="006C402A" w:rsidRDefault="006C402A" w:rsidP="006C402A">
      <w:pPr>
        <w:autoSpaceDE w:val="0"/>
        <w:autoSpaceDN w:val="0"/>
        <w:adjustRightInd w:val="0"/>
        <w:rPr>
          <w:rFonts w:ascii="Arial" w:eastAsia="Calibri" w:hAnsi="Arial" w:cs="Arial"/>
          <w:color w:val="000000"/>
        </w:rPr>
      </w:pPr>
    </w:p>
    <w:p w:rsidR="006C402A" w:rsidRPr="006C402A" w:rsidRDefault="006C402A" w:rsidP="006C402A">
      <w:pPr>
        <w:ind w:left="2880" w:hanging="2880"/>
        <w:jc w:val="both"/>
        <w:rPr>
          <w:rFonts w:ascii="Arial" w:hAnsi="Arial" w:cs="Arial"/>
        </w:rPr>
      </w:pPr>
      <w:r w:rsidRPr="006C402A">
        <w:rPr>
          <w:rFonts w:ascii="Arial" w:hAnsi="Arial" w:cs="Arial"/>
          <w:b/>
        </w:rPr>
        <w:t xml:space="preserve">Route of Administration </w:t>
      </w:r>
      <w:r w:rsidRPr="006C402A">
        <w:rPr>
          <w:rFonts w:ascii="Arial" w:hAnsi="Arial" w:cs="Arial"/>
          <w:b/>
        </w:rPr>
        <w:tab/>
      </w:r>
      <w:r w:rsidRPr="006C402A">
        <w:rPr>
          <w:rFonts w:ascii="Arial" w:hAnsi="Arial" w:cs="Arial"/>
        </w:rPr>
        <w:t xml:space="preserve">Administer via peripheral or central vein by intravenous bolus injection over 3-4 minutes. Use only freshly prepared solution.  </w:t>
      </w:r>
    </w:p>
    <w:p w:rsidR="006C402A" w:rsidRPr="006C402A" w:rsidRDefault="006C402A" w:rsidP="006C402A">
      <w:pPr>
        <w:ind w:left="2880" w:hanging="2880"/>
        <w:jc w:val="both"/>
        <w:rPr>
          <w:rFonts w:ascii="Arial" w:hAnsi="Arial" w:cs="Arial"/>
        </w:rPr>
      </w:pPr>
    </w:p>
    <w:p w:rsidR="006C402A" w:rsidRPr="006C402A" w:rsidRDefault="006C402A" w:rsidP="006C402A">
      <w:pPr>
        <w:ind w:left="2880" w:hanging="2880"/>
        <w:rPr>
          <w:rFonts w:ascii="Arial" w:hAnsi="Arial" w:cs="Arial"/>
        </w:rPr>
      </w:pPr>
      <w:r w:rsidRPr="006C402A">
        <w:rPr>
          <w:rFonts w:ascii="Arial" w:hAnsi="Arial" w:cs="Arial"/>
          <w:b/>
        </w:rPr>
        <w:t xml:space="preserve">How to prescribe </w:t>
      </w:r>
      <w:r w:rsidRPr="006C402A">
        <w:rPr>
          <w:rFonts w:ascii="Arial" w:hAnsi="Arial" w:cs="Arial"/>
          <w:b/>
        </w:rPr>
        <w:tab/>
      </w:r>
      <w:r w:rsidRPr="006C402A">
        <w:rPr>
          <w:rFonts w:ascii="Arial" w:hAnsi="Arial" w:cs="Arial"/>
        </w:rPr>
        <w:t xml:space="preserve">Prescribe on a WUTH Neonatal Intensive Care Unit Prescription Chart. Document the dose of omeprazole. Round the dose to the nearest 0.4mg. Indicate the times of administration by circling the appropriate times on the prescription chart.  </w:t>
      </w:r>
    </w:p>
    <w:p w:rsidR="006C402A" w:rsidRPr="006C402A" w:rsidRDefault="006C402A" w:rsidP="006C402A">
      <w:pPr>
        <w:ind w:left="2880"/>
        <w:rPr>
          <w:rFonts w:ascii="Tahoma" w:hAnsi="Tahoma" w:cs="Tahoma"/>
        </w:rPr>
      </w:pPr>
      <w:r w:rsidRPr="006C402A">
        <w:rPr>
          <w:rFonts w:ascii="Tahoma" w:hAnsi="Tahoma" w:cs="Tahoma"/>
        </w:rPr>
        <w:t xml:space="preserve">ALWAYS prescribe to be given at 1100. </w:t>
      </w:r>
    </w:p>
    <w:p w:rsidR="006C402A" w:rsidRPr="006C402A" w:rsidRDefault="006C402A" w:rsidP="006C402A">
      <w:pPr>
        <w:ind w:left="2880"/>
        <w:rPr>
          <w:rFonts w:ascii="Tahoma" w:hAnsi="Tahoma" w:cs="Tahoma"/>
        </w:rPr>
      </w:pPr>
    </w:p>
    <w:p w:rsidR="006C402A" w:rsidRPr="006C402A" w:rsidRDefault="006C402A" w:rsidP="006C402A">
      <w:pPr>
        <w:ind w:left="2880" w:hanging="2880"/>
        <w:jc w:val="both"/>
        <w:rPr>
          <w:rFonts w:ascii="Arial" w:hAnsi="Arial" w:cs="Arial"/>
        </w:rPr>
      </w:pPr>
      <w:r w:rsidRPr="006C402A">
        <w:rPr>
          <w:rFonts w:ascii="Arial" w:hAnsi="Arial" w:cs="Arial"/>
          <w:b/>
        </w:rPr>
        <w:t xml:space="preserve">Note </w:t>
      </w:r>
    </w:p>
    <w:p w:rsidR="006C402A" w:rsidRPr="006C402A" w:rsidRDefault="006C402A" w:rsidP="006C402A">
      <w:pPr>
        <w:ind w:left="2880" w:hanging="2880"/>
        <w:jc w:val="both"/>
        <w:rPr>
          <w:rFonts w:ascii="Arial" w:hAnsi="Arial" w:cs="Arial"/>
        </w:rPr>
      </w:pPr>
      <w:r w:rsidRPr="006C402A">
        <w:rPr>
          <w:rFonts w:ascii="Arial" w:hAnsi="Arial" w:cs="Arial"/>
        </w:rPr>
        <w:t xml:space="preserve">Ensure line is adequately flushed with 0.9% sodium chloride between doses. </w:t>
      </w:r>
    </w:p>
    <w:p w:rsidR="006C402A" w:rsidRPr="006C402A" w:rsidRDefault="006C402A" w:rsidP="006C402A">
      <w:pPr>
        <w:ind w:left="2880" w:hanging="2880"/>
        <w:jc w:val="both"/>
        <w:rPr>
          <w:rFonts w:ascii="Arial" w:hAnsi="Arial" w:cs="Arial"/>
        </w:rPr>
      </w:pPr>
    </w:p>
    <w:p w:rsidR="006C402A" w:rsidRPr="006C402A" w:rsidRDefault="006C402A" w:rsidP="006C402A">
      <w:pPr>
        <w:rPr>
          <w:rFonts w:ascii="Arial" w:hAnsi="Arial" w:cs="Arial"/>
          <w:b/>
          <w:bCs/>
          <w:color w:val="000000"/>
          <w:lang w:eastAsia="en-GB"/>
        </w:rPr>
      </w:pPr>
      <w:r w:rsidRPr="006C402A">
        <w:rPr>
          <w:rFonts w:ascii="Arial" w:hAnsi="Arial" w:cs="Arial"/>
          <w:b/>
          <w:bCs/>
          <w:color w:val="000000"/>
          <w:lang w:eastAsia="en-GB"/>
        </w:rPr>
        <w:t xml:space="preserve">Caution </w:t>
      </w:r>
      <w:r w:rsidRPr="006C402A">
        <w:rPr>
          <w:rFonts w:ascii="Arial" w:hAnsi="Arial" w:cs="Arial"/>
          <w:b/>
          <w:bCs/>
          <w:color w:val="000000"/>
          <w:lang w:eastAsia="en-GB"/>
        </w:rPr>
        <w:tab/>
      </w:r>
      <w:r w:rsidRPr="006C402A">
        <w:rPr>
          <w:rFonts w:ascii="Arial" w:hAnsi="Arial" w:cs="Arial"/>
          <w:b/>
          <w:bCs/>
          <w:color w:val="000000"/>
          <w:lang w:eastAsia="en-GB"/>
        </w:rPr>
        <w:tab/>
      </w:r>
      <w:r w:rsidR="008D391A">
        <w:rPr>
          <w:rFonts w:ascii="Arial" w:hAnsi="Arial" w:cs="Arial"/>
          <w:b/>
          <w:bCs/>
          <w:color w:val="000000"/>
          <w:lang w:eastAsia="en-GB"/>
        </w:rPr>
        <w:tab/>
      </w:r>
      <w:r w:rsidRPr="006C402A">
        <w:rPr>
          <w:rFonts w:ascii="Arial" w:hAnsi="Arial" w:cs="Arial"/>
          <w:bCs/>
          <w:color w:val="000000"/>
          <w:lang w:eastAsia="en-GB"/>
        </w:rPr>
        <w:t>See BNF for Children</w:t>
      </w:r>
    </w:p>
    <w:p w:rsidR="006C402A" w:rsidRPr="006C402A" w:rsidRDefault="006C402A" w:rsidP="006C402A">
      <w:pPr>
        <w:rPr>
          <w:rFonts w:ascii="Arial" w:hAnsi="Arial" w:cs="Arial"/>
          <w:b/>
          <w:bCs/>
          <w:color w:val="000000"/>
          <w:lang w:eastAsia="en-GB"/>
        </w:rPr>
      </w:pPr>
    </w:p>
    <w:p w:rsidR="006C402A" w:rsidRPr="006C402A" w:rsidRDefault="006C402A" w:rsidP="006C402A">
      <w:pPr>
        <w:rPr>
          <w:rFonts w:ascii="Arial" w:hAnsi="Arial" w:cs="Arial"/>
          <w:sz w:val="16"/>
          <w:szCs w:val="16"/>
        </w:rPr>
      </w:pPr>
      <w:r w:rsidRPr="006C402A">
        <w:rPr>
          <w:rFonts w:ascii="Arial" w:hAnsi="Arial" w:cs="Arial"/>
          <w:b/>
          <w:bCs/>
          <w:color w:val="000000"/>
          <w:lang w:eastAsia="en-GB"/>
        </w:rPr>
        <w:t xml:space="preserve">Side effects </w:t>
      </w:r>
      <w:r w:rsidRPr="006C402A">
        <w:rPr>
          <w:rFonts w:ascii="Arial" w:hAnsi="Arial" w:cs="Arial"/>
          <w:b/>
          <w:bCs/>
          <w:color w:val="000000"/>
          <w:lang w:eastAsia="en-GB"/>
        </w:rPr>
        <w:tab/>
      </w:r>
      <w:r w:rsidRPr="006C402A">
        <w:rPr>
          <w:rFonts w:ascii="Arial" w:hAnsi="Arial" w:cs="Arial"/>
          <w:b/>
          <w:bCs/>
          <w:color w:val="000000"/>
          <w:lang w:eastAsia="en-GB"/>
        </w:rPr>
        <w:tab/>
      </w:r>
      <w:r w:rsidR="008D391A">
        <w:rPr>
          <w:rFonts w:ascii="Arial" w:hAnsi="Arial" w:cs="Arial"/>
          <w:b/>
          <w:bCs/>
          <w:color w:val="000000"/>
          <w:lang w:eastAsia="en-GB"/>
        </w:rPr>
        <w:tab/>
      </w:r>
      <w:r w:rsidRPr="006C402A">
        <w:rPr>
          <w:rFonts w:ascii="Arial" w:hAnsi="Arial" w:cs="Arial"/>
          <w:bCs/>
          <w:color w:val="000000"/>
          <w:lang w:eastAsia="en-GB"/>
        </w:rPr>
        <w:t>See BNF for Children</w:t>
      </w:r>
    </w:p>
    <w:p w:rsidR="006C402A" w:rsidRPr="006C402A" w:rsidRDefault="006C402A" w:rsidP="006C402A">
      <w:pPr>
        <w:ind w:left="2835" w:hanging="2835"/>
        <w:rPr>
          <w:rFonts w:ascii="Arial" w:hAnsi="Arial" w:cs="Arial"/>
          <w:b/>
          <w:bCs/>
        </w:rPr>
      </w:pPr>
    </w:p>
    <w:p w:rsidR="006C402A" w:rsidRPr="006C402A" w:rsidRDefault="006C402A" w:rsidP="006C402A">
      <w:pPr>
        <w:jc w:val="both"/>
        <w:rPr>
          <w:rFonts w:ascii="Arial" w:hAnsi="Arial" w:cs="Arial"/>
        </w:rPr>
      </w:pPr>
      <w:r w:rsidRPr="006C402A">
        <w:rPr>
          <w:rFonts w:ascii="Arial" w:hAnsi="Arial" w:cs="Arial"/>
          <w:b/>
          <w:bCs/>
          <w:color w:val="000000"/>
          <w:lang w:eastAsia="en-GB"/>
        </w:rPr>
        <w:t>Incompatibilities</w:t>
      </w:r>
      <w:r w:rsidRPr="006C402A">
        <w:rPr>
          <w:rFonts w:ascii="Arial" w:hAnsi="Arial" w:cs="Arial"/>
          <w:b/>
          <w:bCs/>
          <w:color w:val="000000"/>
          <w:lang w:eastAsia="en-GB"/>
        </w:rPr>
        <w:tab/>
      </w:r>
      <w:r w:rsidR="008D391A">
        <w:rPr>
          <w:rFonts w:ascii="Arial" w:hAnsi="Arial" w:cs="Arial"/>
          <w:b/>
          <w:bCs/>
          <w:color w:val="000000"/>
          <w:lang w:eastAsia="en-GB"/>
        </w:rPr>
        <w:tab/>
      </w:r>
      <w:r w:rsidRPr="006C402A">
        <w:rPr>
          <w:rFonts w:ascii="Arial" w:hAnsi="Arial" w:cs="Arial"/>
        </w:rPr>
        <w:t xml:space="preserve">Midazolam hydrochloride. </w:t>
      </w:r>
    </w:p>
    <w:p w:rsidR="006C402A" w:rsidRPr="006C402A" w:rsidRDefault="006C402A" w:rsidP="006C402A">
      <w:pPr>
        <w:autoSpaceDE w:val="0"/>
        <w:autoSpaceDN w:val="0"/>
        <w:adjustRightInd w:val="0"/>
        <w:rPr>
          <w:rFonts w:ascii="Arial" w:hAnsi="Arial" w:cs="Arial"/>
        </w:rPr>
      </w:pPr>
    </w:p>
    <w:p w:rsidR="006C402A" w:rsidRPr="006C402A" w:rsidRDefault="006C402A" w:rsidP="006C402A">
      <w:pPr>
        <w:rPr>
          <w:rFonts w:ascii="Arial" w:hAnsi="Arial" w:cs="Arial"/>
        </w:rPr>
      </w:pPr>
      <w:r w:rsidRPr="006C402A">
        <w:rPr>
          <w:rFonts w:ascii="Arial" w:hAnsi="Arial" w:cs="Arial"/>
          <w:b/>
        </w:rPr>
        <w:t>Further information</w:t>
      </w:r>
      <w:r w:rsidRPr="006C402A">
        <w:rPr>
          <w:rFonts w:ascii="Arial" w:hAnsi="Arial" w:cs="Arial"/>
        </w:rPr>
        <w:t xml:space="preserve">: </w:t>
      </w:r>
    </w:p>
    <w:p w:rsidR="006C402A" w:rsidRPr="006C402A" w:rsidRDefault="006C402A" w:rsidP="006C402A">
      <w:pPr>
        <w:rPr>
          <w:rFonts w:ascii="Arial" w:hAnsi="Arial" w:cs="Arial"/>
        </w:rPr>
      </w:pPr>
    </w:p>
    <w:p w:rsidR="006C402A" w:rsidRPr="006C402A" w:rsidRDefault="006C402A" w:rsidP="006C402A">
      <w:pPr>
        <w:jc w:val="both"/>
        <w:rPr>
          <w:rFonts w:ascii="Arial" w:hAnsi="Arial" w:cs="Arial"/>
          <w:color w:val="0000FF"/>
          <w:u w:val="single"/>
        </w:rPr>
      </w:pPr>
      <w:r w:rsidRPr="006C402A">
        <w:rPr>
          <w:rFonts w:ascii="Arial" w:hAnsi="Arial" w:cs="Arial"/>
        </w:rPr>
        <w:fldChar w:fldCharType="begin"/>
      </w:r>
      <w:r w:rsidRPr="006C402A">
        <w:rPr>
          <w:rFonts w:ascii="Arial" w:hAnsi="Arial" w:cs="Arial"/>
        </w:rPr>
        <w:instrText xml:space="preserve"> HYPERLINK  \l "_Table_of_Contents" </w:instrText>
      </w:r>
      <w:r w:rsidRPr="006C402A">
        <w:rPr>
          <w:rFonts w:ascii="Arial" w:hAnsi="Arial" w:cs="Arial"/>
        </w:rPr>
        <w:fldChar w:fldCharType="separate"/>
      </w:r>
      <w:r w:rsidRPr="006C402A">
        <w:rPr>
          <w:rFonts w:ascii="Arial" w:hAnsi="Arial" w:cs="Arial"/>
          <w:color w:val="0000FF"/>
          <w:u w:val="single"/>
        </w:rPr>
        <w:t>(back to top)</w:t>
      </w:r>
    </w:p>
    <w:p w:rsidR="006C402A" w:rsidRDefault="006C402A" w:rsidP="006C402A">
      <w:pPr>
        <w:rPr>
          <w:rFonts w:ascii="Arial" w:hAnsi="Arial" w:cs="Arial"/>
          <w:b/>
        </w:rPr>
      </w:pPr>
      <w:r w:rsidRPr="006C402A">
        <w:rPr>
          <w:rFonts w:ascii="Arial" w:hAnsi="Arial" w:cs="Arial"/>
        </w:rPr>
        <w:fldChar w:fldCharType="end"/>
      </w:r>
    </w:p>
    <w:p w:rsidR="006C402A" w:rsidRDefault="006C402A" w:rsidP="002870CD">
      <w:pPr>
        <w:rPr>
          <w:rFonts w:ascii="Arial" w:hAnsi="Arial" w:cs="Arial"/>
          <w:b/>
        </w:rPr>
      </w:pPr>
    </w:p>
    <w:p w:rsidR="002870CD" w:rsidRDefault="00825F46" w:rsidP="002870CD">
      <w:r>
        <w:rPr>
          <w:rFonts w:ascii="Arial" w:hAnsi="Arial" w:cs="Arial"/>
          <w:b/>
        </w:rPr>
        <w:br w:type="page"/>
      </w:r>
    </w:p>
    <w:p w:rsidR="002870CD" w:rsidRPr="00641C22" w:rsidRDefault="002870CD" w:rsidP="002870CD">
      <w:pPr>
        <w:pStyle w:val="Heading1"/>
        <w:rPr>
          <w:rFonts w:ascii="Arial" w:hAnsi="Arial" w:cs="Arial"/>
          <w:sz w:val="28"/>
          <w:szCs w:val="28"/>
        </w:rPr>
      </w:pPr>
      <w:bookmarkStart w:id="78" w:name="_Toc475101075"/>
      <w:r>
        <w:rPr>
          <w:rFonts w:ascii="Arial" w:hAnsi="Arial" w:cs="Arial"/>
          <w:sz w:val="28"/>
          <w:szCs w:val="28"/>
        </w:rPr>
        <w:lastRenderedPageBreak/>
        <w:t>Pancuronium bromide</w:t>
      </w:r>
      <w:bookmarkEnd w:id="78"/>
    </w:p>
    <w:p w:rsidR="002870CD" w:rsidRPr="00673146" w:rsidRDefault="002870CD" w:rsidP="002870CD">
      <w:pPr>
        <w:jc w:val="both"/>
        <w:rPr>
          <w:rFonts w:ascii="Arial" w:hAnsi="Arial" w:cs="Arial"/>
          <w:b/>
        </w:rPr>
      </w:pPr>
    </w:p>
    <w:p w:rsidR="002870CD" w:rsidRPr="00673146" w:rsidRDefault="002870CD" w:rsidP="002870CD">
      <w:pPr>
        <w:ind w:left="2160" w:hanging="2160"/>
        <w:jc w:val="both"/>
        <w:rPr>
          <w:rFonts w:ascii="Arial" w:hAnsi="Arial" w:cs="Arial"/>
        </w:rPr>
      </w:pPr>
      <w:r w:rsidRPr="00673146">
        <w:rPr>
          <w:rFonts w:ascii="Arial" w:hAnsi="Arial" w:cs="Arial"/>
          <w:b/>
        </w:rPr>
        <w:t xml:space="preserve">Form </w:t>
      </w:r>
      <w:r w:rsidRPr="00673146">
        <w:rPr>
          <w:rFonts w:ascii="Arial" w:hAnsi="Arial" w:cs="Arial"/>
          <w:b/>
        </w:rPr>
        <w:tab/>
      </w:r>
      <w:r>
        <w:rPr>
          <w:rFonts w:ascii="Arial" w:hAnsi="Arial" w:cs="Arial"/>
        </w:rPr>
        <w:t>4mg in 2</w:t>
      </w:r>
      <w:r w:rsidR="00C23C68">
        <w:rPr>
          <w:rFonts w:ascii="Arial" w:hAnsi="Arial" w:cs="Arial"/>
        </w:rPr>
        <w:t>mL</w:t>
      </w:r>
      <w:r>
        <w:rPr>
          <w:rFonts w:ascii="Arial" w:hAnsi="Arial" w:cs="Arial"/>
        </w:rPr>
        <w:t xml:space="preserve"> ampoules containing 2mg</w:t>
      </w:r>
      <w:r w:rsidRPr="00673146">
        <w:rPr>
          <w:rFonts w:ascii="Arial" w:hAnsi="Arial" w:cs="Arial"/>
        </w:rPr>
        <w:t>/</w:t>
      </w:r>
      <w:r>
        <w:rPr>
          <w:rFonts w:ascii="Arial" w:hAnsi="Arial" w:cs="Arial"/>
        </w:rPr>
        <w:t>mL of pancuronium bromide</w:t>
      </w:r>
    </w:p>
    <w:p w:rsidR="002870CD" w:rsidRPr="00673146" w:rsidRDefault="002870CD" w:rsidP="002870CD">
      <w:pPr>
        <w:jc w:val="both"/>
        <w:rPr>
          <w:rFonts w:ascii="Arial" w:hAnsi="Arial" w:cs="Arial"/>
        </w:rPr>
      </w:pPr>
    </w:p>
    <w:p w:rsidR="002870CD" w:rsidRPr="00673146" w:rsidRDefault="002870CD" w:rsidP="002870CD">
      <w:pPr>
        <w:jc w:val="both"/>
        <w:rPr>
          <w:rFonts w:ascii="Arial" w:hAnsi="Arial" w:cs="Arial"/>
        </w:rPr>
      </w:pPr>
      <w:r w:rsidRPr="00673146">
        <w:rPr>
          <w:rFonts w:ascii="Arial" w:hAnsi="Arial" w:cs="Arial"/>
          <w:b/>
        </w:rPr>
        <w:t>Reconstitution</w:t>
      </w:r>
      <w:r w:rsidRPr="00673146">
        <w:rPr>
          <w:rFonts w:ascii="Arial" w:hAnsi="Arial" w:cs="Arial"/>
        </w:rPr>
        <w:t xml:space="preserve"> </w:t>
      </w:r>
      <w:r w:rsidRPr="00673146">
        <w:rPr>
          <w:rFonts w:ascii="Arial" w:hAnsi="Arial" w:cs="Arial"/>
        </w:rPr>
        <w:tab/>
        <w:t>Already in solution.</w:t>
      </w:r>
      <w:r>
        <w:rPr>
          <w:rFonts w:ascii="Arial" w:hAnsi="Arial" w:cs="Arial"/>
        </w:rPr>
        <w:t xml:space="preserve"> Dilute further before use.</w:t>
      </w:r>
    </w:p>
    <w:p w:rsidR="002870CD" w:rsidRPr="00673146" w:rsidRDefault="002870CD" w:rsidP="002870CD">
      <w:pPr>
        <w:jc w:val="both"/>
        <w:rPr>
          <w:rFonts w:ascii="Arial" w:hAnsi="Arial" w:cs="Arial"/>
        </w:rPr>
      </w:pPr>
    </w:p>
    <w:p w:rsidR="002870CD" w:rsidRPr="00673146" w:rsidRDefault="002870CD" w:rsidP="002870CD">
      <w:pPr>
        <w:ind w:left="2160" w:hanging="2160"/>
        <w:jc w:val="both"/>
        <w:rPr>
          <w:rFonts w:ascii="Arial" w:hAnsi="Arial" w:cs="Arial"/>
          <w:b/>
        </w:rPr>
      </w:pPr>
      <w:r w:rsidRPr="00673146">
        <w:rPr>
          <w:rFonts w:ascii="Arial" w:hAnsi="Arial" w:cs="Arial"/>
          <w:b/>
        </w:rPr>
        <w:t>Use</w:t>
      </w:r>
      <w:r w:rsidRPr="00673146">
        <w:rPr>
          <w:rFonts w:ascii="Arial" w:hAnsi="Arial" w:cs="Arial"/>
          <w:b/>
        </w:rPr>
        <w:tab/>
      </w:r>
      <w:r>
        <w:rPr>
          <w:rFonts w:ascii="Arial" w:hAnsi="Arial" w:cs="Arial"/>
        </w:rPr>
        <w:t>Non-depolarising neuromuscular blocking drug given for sustained paralysis in babies. Only to be used with adequate sedation.</w:t>
      </w:r>
    </w:p>
    <w:p w:rsidR="002870CD" w:rsidRPr="00673146" w:rsidRDefault="002870CD" w:rsidP="002870CD">
      <w:pPr>
        <w:jc w:val="both"/>
        <w:rPr>
          <w:rFonts w:ascii="Arial" w:hAnsi="Arial" w:cs="Arial"/>
          <w:b/>
        </w:rPr>
      </w:pPr>
    </w:p>
    <w:p w:rsidR="002870CD" w:rsidRPr="00673146" w:rsidRDefault="002870CD" w:rsidP="002870CD">
      <w:pPr>
        <w:ind w:left="2160" w:hanging="2160"/>
        <w:jc w:val="both"/>
        <w:rPr>
          <w:rFonts w:ascii="Arial" w:hAnsi="Arial" w:cs="Arial"/>
        </w:rPr>
      </w:pPr>
      <w:r w:rsidRPr="00673146">
        <w:rPr>
          <w:rFonts w:ascii="Arial" w:hAnsi="Arial" w:cs="Arial"/>
          <w:b/>
        </w:rPr>
        <w:t>Dose</w:t>
      </w:r>
      <w:r w:rsidRPr="00673146">
        <w:rPr>
          <w:rFonts w:ascii="Arial" w:hAnsi="Arial" w:cs="Arial"/>
          <w:b/>
        </w:rPr>
        <w:tab/>
      </w:r>
      <w:r>
        <w:rPr>
          <w:rFonts w:ascii="Arial" w:hAnsi="Arial" w:cs="Arial"/>
        </w:rPr>
        <w:t xml:space="preserve">80microgram/kg </w:t>
      </w:r>
      <w:r w:rsidRPr="00673146">
        <w:rPr>
          <w:rFonts w:ascii="Arial" w:hAnsi="Arial" w:cs="Arial"/>
        </w:rPr>
        <w:t xml:space="preserve">by </w:t>
      </w:r>
      <w:r>
        <w:rPr>
          <w:rFonts w:ascii="Arial" w:hAnsi="Arial" w:cs="Arial"/>
        </w:rPr>
        <w:t>slow i</w:t>
      </w:r>
      <w:r w:rsidRPr="00673146">
        <w:rPr>
          <w:rFonts w:ascii="Arial" w:hAnsi="Arial" w:cs="Arial"/>
        </w:rPr>
        <w:t>ntravenous injection</w:t>
      </w:r>
      <w:r>
        <w:rPr>
          <w:rFonts w:ascii="Arial" w:hAnsi="Arial" w:cs="Arial"/>
        </w:rPr>
        <w:t>, repeated every 4-6hours as necessary</w:t>
      </w:r>
      <w:r w:rsidRPr="00673146">
        <w:rPr>
          <w:rFonts w:ascii="Arial" w:hAnsi="Arial" w:cs="Arial"/>
        </w:rPr>
        <w:t>.</w:t>
      </w:r>
    </w:p>
    <w:p w:rsidR="002870CD" w:rsidRPr="00673146" w:rsidRDefault="002870CD" w:rsidP="002870CD">
      <w:pPr>
        <w:jc w:val="both"/>
        <w:rPr>
          <w:rFonts w:ascii="Arial" w:hAnsi="Arial" w:cs="Arial"/>
        </w:rPr>
      </w:pPr>
    </w:p>
    <w:p w:rsidR="002870CD" w:rsidRPr="00673146" w:rsidRDefault="002870CD" w:rsidP="002870CD">
      <w:pPr>
        <w:ind w:left="2160" w:hanging="2160"/>
        <w:rPr>
          <w:rFonts w:ascii="Arial" w:hAnsi="Arial" w:cs="Arial"/>
        </w:rPr>
      </w:pPr>
      <w:r w:rsidRPr="00673146">
        <w:rPr>
          <w:rFonts w:ascii="Arial" w:hAnsi="Arial" w:cs="Arial"/>
          <w:b/>
        </w:rPr>
        <w:t>Method:</w:t>
      </w:r>
      <w:r w:rsidRPr="00673146">
        <w:rPr>
          <w:rFonts w:ascii="Arial" w:hAnsi="Arial" w:cs="Arial"/>
          <w:b/>
        </w:rPr>
        <w:tab/>
      </w:r>
      <w:r w:rsidRPr="00673146">
        <w:rPr>
          <w:rFonts w:ascii="Arial" w:hAnsi="Arial" w:cs="Arial"/>
        </w:rPr>
        <w:t xml:space="preserve">Withdraw </w:t>
      </w:r>
      <w:r>
        <w:rPr>
          <w:rFonts w:ascii="Arial" w:hAnsi="Arial" w:cs="Arial"/>
        </w:rPr>
        <w:t>0.5mL of 2mg/mL solution and mix with 0.5mL of sodium chloride 0.9% solution to obtain a preparation containing 100micrograms in 0.1mL. Inject slowly over 20seconds</w:t>
      </w:r>
      <w:r w:rsidRPr="00673146">
        <w:rPr>
          <w:rFonts w:ascii="Arial" w:hAnsi="Arial" w:cs="Arial"/>
        </w:rPr>
        <w:t>.</w:t>
      </w:r>
    </w:p>
    <w:p w:rsidR="002870CD" w:rsidRPr="00673146" w:rsidRDefault="002870CD" w:rsidP="002870CD">
      <w:pPr>
        <w:rPr>
          <w:rFonts w:ascii="Arial" w:hAnsi="Arial" w:cs="Arial"/>
        </w:rPr>
      </w:pPr>
    </w:p>
    <w:p w:rsidR="002870CD" w:rsidRDefault="002870CD" w:rsidP="002870CD">
      <w:pPr>
        <w:ind w:left="2127" w:hanging="2127"/>
        <w:rPr>
          <w:rFonts w:ascii="Arial" w:hAnsi="Arial" w:cs="Arial"/>
        </w:rPr>
      </w:pPr>
      <w:r w:rsidRPr="00673146">
        <w:rPr>
          <w:rFonts w:ascii="Arial" w:hAnsi="Arial" w:cs="Arial"/>
          <w:b/>
        </w:rPr>
        <w:t>How to prescribe:</w:t>
      </w:r>
      <w:r>
        <w:rPr>
          <w:rFonts w:ascii="Arial" w:hAnsi="Arial" w:cs="Arial"/>
          <w:b/>
        </w:rPr>
        <w:tab/>
      </w:r>
      <w:r w:rsidRPr="00673146">
        <w:rPr>
          <w:rFonts w:ascii="Arial" w:hAnsi="Arial" w:cs="Arial"/>
        </w:rPr>
        <w:t xml:space="preserve">Prescribe on a </w:t>
      </w:r>
      <w:r>
        <w:rPr>
          <w:rFonts w:ascii="Arial" w:hAnsi="Arial" w:cs="Arial"/>
        </w:rPr>
        <w:t>WUTH Neonatal Intensive Care Unit Prescription Chart in the as required section</w:t>
      </w:r>
      <w:r w:rsidRPr="00673146">
        <w:rPr>
          <w:rFonts w:ascii="Arial" w:hAnsi="Arial" w:cs="Arial"/>
        </w:rPr>
        <w:t xml:space="preserve">. </w:t>
      </w:r>
    </w:p>
    <w:p w:rsidR="002870CD" w:rsidRPr="00673146" w:rsidRDefault="002870CD" w:rsidP="002870CD">
      <w:pPr>
        <w:ind w:left="2127" w:hanging="687"/>
        <w:rPr>
          <w:rFonts w:ascii="Arial" w:hAnsi="Arial" w:cs="Arial"/>
        </w:rPr>
      </w:pPr>
      <w:r>
        <w:rPr>
          <w:rFonts w:ascii="Arial" w:hAnsi="Arial" w:cs="Arial"/>
        </w:rPr>
        <w:tab/>
      </w:r>
      <w:r w:rsidRPr="00673146">
        <w:rPr>
          <w:rFonts w:ascii="Arial" w:hAnsi="Arial" w:cs="Arial"/>
        </w:rPr>
        <w:t xml:space="preserve">Document the dose of </w:t>
      </w:r>
      <w:r>
        <w:rPr>
          <w:rFonts w:ascii="Arial" w:hAnsi="Arial" w:cs="Arial"/>
        </w:rPr>
        <w:t>pancuronium bromide, r</w:t>
      </w:r>
      <w:r w:rsidRPr="00673146">
        <w:rPr>
          <w:rFonts w:ascii="Arial" w:hAnsi="Arial" w:cs="Arial"/>
        </w:rPr>
        <w:t>ound</w:t>
      </w:r>
      <w:r>
        <w:rPr>
          <w:rFonts w:ascii="Arial" w:hAnsi="Arial" w:cs="Arial"/>
        </w:rPr>
        <w:t xml:space="preserve">ed </w:t>
      </w:r>
      <w:r w:rsidRPr="00673146">
        <w:rPr>
          <w:rFonts w:ascii="Arial" w:hAnsi="Arial" w:cs="Arial"/>
        </w:rPr>
        <w:t xml:space="preserve">to the nearest </w:t>
      </w:r>
      <w:r>
        <w:rPr>
          <w:rFonts w:ascii="Arial" w:hAnsi="Arial" w:cs="Arial"/>
        </w:rPr>
        <w:t>20microgram</w:t>
      </w:r>
      <w:r w:rsidRPr="00673146">
        <w:rPr>
          <w:rFonts w:ascii="Arial" w:hAnsi="Arial" w:cs="Arial"/>
        </w:rPr>
        <w:t xml:space="preserve">. </w:t>
      </w:r>
    </w:p>
    <w:p w:rsidR="002870CD" w:rsidRPr="002870CD" w:rsidRDefault="002870CD" w:rsidP="002870CD">
      <w:pPr>
        <w:jc w:val="both"/>
        <w:rPr>
          <w:rFonts w:ascii="Arial" w:hAnsi="Arial" w:cs="Arial"/>
          <w:b/>
          <w:sz w:val="16"/>
          <w:szCs w:val="16"/>
        </w:rPr>
      </w:pPr>
    </w:p>
    <w:p w:rsidR="002870CD" w:rsidRPr="00673146" w:rsidRDefault="002870CD" w:rsidP="002870CD">
      <w:pPr>
        <w:jc w:val="both"/>
        <w:rPr>
          <w:rFonts w:ascii="Arial" w:hAnsi="Arial" w:cs="Arial"/>
        </w:rPr>
      </w:pPr>
      <w:r w:rsidRPr="00673146">
        <w:rPr>
          <w:rFonts w:ascii="Arial" w:hAnsi="Arial" w:cs="Arial"/>
          <w:b/>
        </w:rPr>
        <w:t xml:space="preserve">Route of </w:t>
      </w:r>
    </w:p>
    <w:p w:rsidR="002870CD" w:rsidRDefault="002870CD" w:rsidP="002870CD">
      <w:pPr>
        <w:jc w:val="both"/>
        <w:rPr>
          <w:rFonts w:ascii="Arial" w:hAnsi="Arial" w:cs="Arial"/>
          <w:b/>
        </w:rPr>
      </w:pPr>
      <w:r w:rsidRPr="00673146">
        <w:rPr>
          <w:rFonts w:ascii="Arial" w:hAnsi="Arial" w:cs="Arial"/>
          <w:b/>
        </w:rPr>
        <w:t>Administration:</w:t>
      </w:r>
      <w:r>
        <w:rPr>
          <w:rFonts w:ascii="Arial" w:hAnsi="Arial" w:cs="Arial"/>
          <w:b/>
        </w:rPr>
        <w:tab/>
      </w:r>
      <w:r w:rsidRPr="00673146">
        <w:rPr>
          <w:rFonts w:ascii="Arial" w:hAnsi="Arial" w:cs="Arial"/>
        </w:rPr>
        <w:t>Can be administered via a peripheral line</w:t>
      </w:r>
    </w:p>
    <w:p w:rsidR="002870CD" w:rsidRPr="002870CD" w:rsidRDefault="002870CD" w:rsidP="002870CD">
      <w:pPr>
        <w:jc w:val="both"/>
        <w:rPr>
          <w:rFonts w:ascii="Arial" w:hAnsi="Arial" w:cs="Arial"/>
          <w:sz w:val="16"/>
          <w:szCs w:val="16"/>
        </w:rPr>
      </w:pPr>
    </w:p>
    <w:p w:rsidR="002870CD" w:rsidRDefault="002870CD" w:rsidP="002870CD">
      <w:pPr>
        <w:jc w:val="both"/>
        <w:rPr>
          <w:rFonts w:ascii="Arial" w:hAnsi="Arial" w:cs="Arial"/>
        </w:rPr>
      </w:pPr>
      <w:r w:rsidRPr="00C82BEB">
        <w:rPr>
          <w:rFonts w:ascii="Arial" w:hAnsi="Arial" w:cs="Arial"/>
          <w:b/>
        </w:rPr>
        <w:t xml:space="preserve">Dose volume of </w:t>
      </w:r>
      <w:r>
        <w:rPr>
          <w:rFonts w:ascii="Arial" w:hAnsi="Arial" w:cs="Arial"/>
          <w:b/>
        </w:rPr>
        <w:t>pancuronium bromide</w:t>
      </w:r>
      <w:r w:rsidRPr="00C82BEB">
        <w:rPr>
          <w:rFonts w:ascii="Arial" w:hAnsi="Arial" w:cs="Arial"/>
          <w:b/>
        </w:rPr>
        <w:t xml:space="preserve"> </w:t>
      </w:r>
      <w:r>
        <w:rPr>
          <w:rFonts w:ascii="Arial" w:hAnsi="Arial" w:cs="Arial"/>
          <w:b/>
        </w:rPr>
        <w:t>100microgram in 0.1mL</w:t>
      </w:r>
      <w:r>
        <w:rPr>
          <w:rFonts w:ascii="Arial" w:hAnsi="Arial" w:cs="Arial"/>
        </w:rPr>
        <w:t xml:space="preserve">. </w:t>
      </w:r>
    </w:p>
    <w:p w:rsidR="002870CD" w:rsidRPr="002870CD" w:rsidRDefault="002870CD" w:rsidP="002870CD">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870CD" w:rsidRPr="008A72DF">
        <w:tc>
          <w:tcPr>
            <w:tcW w:w="2840" w:type="dxa"/>
            <w:shd w:val="clear" w:color="auto" w:fill="auto"/>
          </w:tcPr>
          <w:p w:rsidR="002870CD" w:rsidRPr="008A72DF" w:rsidRDefault="002870CD" w:rsidP="008A72DF">
            <w:pPr>
              <w:jc w:val="center"/>
              <w:rPr>
                <w:rFonts w:ascii="Arial" w:hAnsi="Arial" w:cs="Arial"/>
                <w:b/>
              </w:rPr>
            </w:pPr>
            <w:r w:rsidRPr="008A72DF">
              <w:rPr>
                <w:rFonts w:ascii="Arial" w:hAnsi="Arial" w:cs="Arial"/>
                <w:b/>
              </w:rPr>
              <w:t>Weight (kg)</w:t>
            </w:r>
          </w:p>
        </w:tc>
        <w:tc>
          <w:tcPr>
            <w:tcW w:w="2841" w:type="dxa"/>
            <w:shd w:val="clear" w:color="auto" w:fill="auto"/>
          </w:tcPr>
          <w:p w:rsidR="002870CD" w:rsidRPr="008A72DF" w:rsidRDefault="002870CD" w:rsidP="008A72DF">
            <w:pPr>
              <w:jc w:val="center"/>
              <w:rPr>
                <w:rFonts w:ascii="Arial" w:hAnsi="Arial" w:cs="Arial"/>
                <w:b/>
              </w:rPr>
            </w:pPr>
            <w:r w:rsidRPr="008A72DF">
              <w:rPr>
                <w:rFonts w:ascii="Arial" w:hAnsi="Arial" w:cs="Arial"/>
                <w:b/>
              </w:rPr>
              <w:t>Rounded Dose (micrograms)</w:t>
            </w:r>
          </w:p>
        </w:tc>
        <w:tc>
          <w:tcPr>
            <w:tcW w:w="2841" w:type="dxa"/>
            <w:shd w:val="clear" w:color="auto" w:fill="auto"/>
          </w:tcPr>
          <w:p w:rsidR="002870CD" w:rsidRPr="008A72DF" w:rsidRDefault="002870CD" w:rsidP="008A72DF">
            <w:pPr>
              <w:jc w:val="center"/>
              <w:rPr>
                <w:rFonts w:ascii="Arial" w:hAnsi="Arial" w:cs="Arial"/>
                <w:b/>
              </w:rPr>
            </w:pPr>
            <w:r w:rsidRPr="008A72DF">
              <w:rPr>
                <w:rFonts w:ascii="Arial" w:hAnsi="Arial" w:cs="Arial"/>
                <w:b/>
              </w:rPr>
              <w:t>Dose volume (mL)</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0.4 - 0.6</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40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0.04</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0.7 - 0.8</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60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0.06</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0.9 - 1.1</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80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0.08</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1.2 - 1.3</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100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0.1</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1.4 - 1.6</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120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0.12</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1.7 - 1.8</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140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0.14</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1.9 - 2.1</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160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0.16</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2.2 - 2.3</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180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0.18</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2.4 - 2.6</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200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0.2</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2.7 - 2.8</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220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0.22</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2.9 - 3.1</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240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0.24</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3.1 - 3.3</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260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0.26</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3.4 - 3.6</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280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0.28</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3.7 - 3.8</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300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0.3</w:t>
            </w:r>
          </w:p>
        </w:tc>
      </w:tr>
      <w:tr w:rsidR="002870CD" w:rsidRPr="008A72DF">
        <w:tc>
          <w:tcPr>
            <w:tcW w:w="2840" w:type="dxa"/>
            <w:shd w:val="clear" w:color="auto" w:fill="auto"/>
          </w:tcPr>
          <w:p w:rsidR="002870CD" w:rsidRPr="008A72DF" w:rsidRDefault="002870CD" w:rsidP="008A72DF">
            <w:pPr>
              <w:jc w:val="center"/>
              <w:rPr>
                <w:rFonts w:ascii="Arial" w:hAnsi="Arial" w:cs="Arial"/>
              </w:rPr>
            </w:pPr>
            <w:r w:rsidRPr="008A72DF">
              <w:rPr>
                <w:rFonts w:ascii="Arial" w:hAnsi="Arial" w:cs="Arial"/>
              </w:rPr>
              <w:t>3.9 - 4.1</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320</w:t>
            </w:r>
          </w:p>
        </w:tc>
        <w:tc>
          <w:tcPr>
            <w:tcW w:w="2841" w:type="dxa"/>
            <w:shd w:val="clear" w:color="auto" w:fill="auto"/>
          </w:tcPr>
          <w:p w:rsidR="002870CD" w:rsidRPr="008A72DF" w:rsidRDefault="002870CD" w:rsidP="008A72DF">
            <w:pPr>
              <w:jc w:val="center"/>
              <w:rPr>
                <w:rFonts w:ascii="Arial" w:hAnsi="Arial" w:cs="Arial"/>
              </w:rPr>
            </w:pPr>
            <w:r w:rsidRPr="008A72DF">
              <w:rPr>
                <w:rFonts w:ascii="Arial" w:hAnsi="Arial" w:cs="Arial"/>
              </w:rPr>
              <w:t>0.32</w:t>
            </w:r>
          </w:p>
        </w:tc>
      </w:tr>
    </w:tbl>
    <w:p w:rsidR="002870CD" w:rsidRDefault="002870CD" w:rsidP="002870CD">
      <w:pPr>
        <w:jc w:val="both"/>
        <w:rPr>
          <w:rFonts w:ascii="Arial" w:hAnsi="Arial" w:cs="Arial"/>
        </w:rPr>
      </w:pPr>
    </w:p>
    <w:p w:rsidR="002870CD" w:rsidRDefault="002870CD" w:rsidP="002870CD">
      <w:pPr>
        <w:jc w:val="both"/>
        <w:rPr>
          <w:rFonts w:ascii="Arial" w:hAnsi="Arial" w:cs="Arial"/>
          <w:b/>
        </w:rPr>
      </w:pPr>
      <w:r w:rsidRPr="00673146">
        <w:rPr>
          <w:rFonts w:ascii="Arial" w:hAnsi="Arial" w:cs="Arial"/>
          <w:b/>
        </w:rPr>
        <w:t xml:space="preserve">Note: </w:t>
      </w:r>
      <w:r>
        <w:rPr>
          <w:rFonts w:ascii="Arial" w:hAnsi="Arial" w:cs="Arial"/>
        </w:rPr>
        <w:t>You</w:t>
      </w:r>
      <w:r w:rsidRPr="006517EC">
        <w:rPr>
          <w:rFonts w:ascii="Arial" w:hAnsi="Arial" w:cs="Arial"/>
        </w:rPr>
        <w:t xml:space="preserve"> will never need more than a single vial to administer the correct dose.</w:t>
      </w:r>
    </w:p>
    <w:p w:rsidR="005D7550" w:rsidRDefault="005D7550" w:rsidP="005D7550">
      <w:pPr>
        <w:rPr>
          <w:rFonts w:ascii="Arial" w:hAnsi="Arial" w:cs="Arial"/>
          <w:b/>
          <w:bCs/>
          <w:color w:val="000000"/>
          <w:lang w:eastAsia="en-GB"/>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w:t>
      </w:r>
      <w:r w:rsidR="00E451D3">
        <w:rPr>
          <w:rFonts w:ascii="Arial" w:hAnsi="Arial" w:cs="Arial"/>
          <w:b/>
          <w:bCs/>
          <w:color w:val="000000"/>
          <w:lang w:eastAsia="en-GB"/>
        </w:rPr>
        <w:t>/</w:t>
      </w:r>
      <w:r>
        <w:rPr>
          <w:rFonts w:ascii="Arial" w:hAnsi="Arial" w:cs="Arial"/>
          <w:b/>
          <w:bCs/>
          <w:color w:val="000000"/>
          <w:lang w:eastAsia="en-GB"/>
        </w:rPr>
        <w:t>side effects</w:t>
      </w:r>
      <w:r w:rsidRPr="00950EAE">
        <w:rPr>
          <w:rFonts w:ascii="Arial" w:hAnsi="Arial" w:cs="Arial"/>
        </w:rPr>
        <w:t xml:space="preserve">  </w:t>
      </w:r>
      <w:r w:rsidR="004552BB">
        <w:rPr>
          <w:rFonts w:ascii="Arial" w:hAnsi="Arial" w:cs="Arial"/>
        </w:rPr>
        <w:t>Use of magnesium sulphate or gentamicin may</w:t>
      </w:r>
      <w:r w:rsidR="00492348">
        <w:rPr>
          <w:rFonts w:ascii="Arial" w:hAnsi="Arial" w:cs="Arial"/>
        </w:rPr>
        <w:t xml:space="preserve"> enhance </w:t>
      </w:r>
      <w:r w:rsidR="004552BB">
        <w:rPr>
          <w:rFonts w:ascii="Arial" w:hAnsi="Arial" w:cs="Arial"/>
        </w:rPr>
        <w:t>clinical effect.</w:t>
      </w:r>
    </w:p>
    <w:p w:rsidR="005D7550" w:rsidRPr="004C3933" w:rsidRDefault="005D7550" w:rsidP="005D7550">
      <w:pPr>
        <w:ind w:left="2835" w:hanging="2835"/>
        <w:rPr>
          <w:rFonts w:ascii="Arial" w:hAnsi="Arial" w:cs="Arial"/>
          <w:b/>
          <w:bCs/>
        </w:rPr>
      </w:pPr>
    </w:p>
    <w:p w:rsidR="005D7550" w:rsidRPr="00530CEF"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530CEF">
        <w:rPr>
          <w:rFonts w:ascii="Arial" w:hAnsi="Arial" w:cs="Arial"/>
          <w:b/>
          <w:bCs/>
          <w:color w:val="000000"/>
          <w:lang w:eastAsia="en-GB"/>
        </w:rPr>
        <w:tab/>
      </w:r>
      <w:r w:rsidR="00530CEF">
        <w:rPr>
          <w:rFonts w:ascii="Arial" w:hAnsi="Arial" w:cs="Arial"/>
          <w:bCs/>
          <w:color w:val="000000"/>
          <w:lang w:eastAsia="en-GB"/>
        </w:rPr>
        <w:t>No data available.</w:t>
      </w:r>
    </w:p>
    <w:p w:rsidR="00610B6A" w:rsidRDefault="00610B6A" w:rsidP="00610B6A">
      <w:pPr>
        <w:jc w:val="right"/>
        <w:rPr>
          <w:rFonts w:ascii="Arial" w:hAnsi="Arial" w:cs="Arial"/>
          <w:sz w:val="20"/>
          <w:szCs w:val="20"/>
        </w:rPr>
      </w:pPr>
    </w:p>
    <w:p w:rsidR="0053638C" w:rsidRDefault="0053638C" w:rsidP="0053638C">
      <w:pPr>
        <w:rPr>
          <w:rFonts w:ascii="Arial" w:hAnsi="Arial" w:cs="Arial"/>
        </w:rPr>
      </w:pPr>
      <w:r w:rsidRPr="0053638C">
        <w:rPr>
          <w:rFonts w:ascii="Arial" w:hAnsi="Arial" w:cs="Arial"/>
          <w:b/>
        </w:rPr>
        <w:t>Reference</w:t>
      </w:r>
      <w:r w:rsidR="00A945E6">
        <w:rPr>
          <w:rFonts w:ascii="Arial" w:hAnsi="Arial" w:cs="Arial"/>
          <w:b/>
        </w:rPr>
        <w:t xml:space="preserve"> </w:t>
      </w:r>
      <w:r>
        <w:rPr>
          <w:rFonts w:ascii="Arial" w:hAnsi="Arial" w:cs="Arial"/>
        </w:rPr>
        <w:t xml:space="preserve">Neonatal Formulary </w:t>
      </w:r>
      <w:r w:rsidR="007D2485">
        <w:rPr>
          <w:rFonts w:ascii="Arial" w:hAnsi="Arial" w:cs="Arial"/>
        </w:rPr>
        <w:t>7</w:t>
      </w:r>
      <w:r>
        <w:rPr>
          <w:rFonts w:ascii="Arial" w:hAnsi="Arial" w:cs="Arial"/>
          <w:vertAlign w:val="superscript"/>
        </w:rPr>
        <w:t>th</w:t>
      </w:r>
      <w:r>
        <w:rPr>
          <w:rFonts w:ascii="Arial" w:hAnsi="Arial" w:cs="Arial"/>
        </w:rPr>
        <w:t xml:space="preserve"> Edition</w:t>
      </w:r>
      <w:r w:rsidR="002538B7">
        <w:rPr>
          <w:rFonts w:ascii="Arial" w:hAnsi="Arial" w:cs="Arial"/>
        </w:rPr>
        <w:t xml:space="preserve">, BMJ Books, Blackwell </w:t>
      </w:r>
      <w:r>
        <w:rPr>
          <w:rFonts w:ascii="Arial" w:hAnsi="Arial" w:cs="Arial"/>
        </w:rPr>
        <w:t xml:space="preserve">Publishing </w:t>
      </w:r>
      <w:r w:rsidR="002538B7">
        <w:rPr>
          <w:rFonts w:ascii="Arial" w:hAnsi="Arial" w:cs="Arial"/>
        </w:rPr>
        <w:t>2015</w:t>
      </w:r>
    </w:p>
    <w:p w:rsidR="002870CD" w:rsidRPr="0088346F" w:rsidRDefault="002870CD" w:rsidP="002870CD">
      <w:pPr>
        <w:pStyle w:val="List"/>
        <w:jc w:val="both"/>
        <w:rPr>
          <w:rStyle w:val="Hyperlink"/>
          <w:rFonts w:ascii="Arial" w:hAnsi="Arial" w:cs="Arial"/>
          <w:szCs w:val="24"/>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B068B3" w:rsidRPr="00AB1681" w:rsidRDefault="002870CD" w:rsidP="002870CD">
      <w:pPr>
        <w:pStyle w:val="Normal1"/>
      </w:pPr>
      <w:r>
        <w:rPr>
          <w:szCs w:val="20"/>
        </w:rPr>
        <w:fldChar w:fldCharType="end"/>
      </w:r>
    </w:p>
    <w:p w:rsidR="00B068B3" w:rsidRPr="00641C22" w:rsidRDefault="00B50EB1" w:rsidP="008D391A">
      <w:pPr>
        <w:pStyle w:val="Heading1"/>
        <w:spacing w:after="100" w:afterAutospacing="1"/>
        <w:jc w:val="left"/>
        <w:rPr>
          <w:rFonts w:ascii="Arial" w:hAnsi="Arial" w:cs="Arial"/>
          <w:sz w:val="28"/>
          <w:szCs w:val="28"/>
        </w:rPr>
      </w:pPr>
      <w:bookmarkStart w:id="79" w:name="_Toc475101076"/>
      <w:r>
        <w:rPr>
          <w:rFonts w:ascii="Arial" w:hAnsi="Arial" w:cs="Arial"/>
          <w:sz w:val="28"/>
          <w:szCs w:val="28"/>
        </w:rPr>
        <w:lastRenderedPageBreak/>
        <w:t xml:space="preserve">Paracetamol </w:t>
      </w:r>
      <w:r w:rsidR="00B068B3" w:rsidRPr="00641C22">
        <w:rPr>
          <w:rFonts w:ascii="Arial" w:hAnsi="Arial" w:cs="Arial"/>
          <w:sz w:val="28"/>
          <w:szCs w:val="28"/>
        </w:rPr>
        <w:t>Infusion</w:t>
      </w:r>
      <w:bookmarkEnd w:id="79"/>
    </w:p>
    <w:p w:rsidR="00B068B3" w:rsidRDefault="00B068B3" w:rsidP="00D64A76">
      <w:pPr>
        <w:ind w:left="2160" w:hanging="2160"/>
        <w:rPr>
          <w:rFonts w:ascii="Arial" w:hAnsi="Arial" w:cs="Arial"/>
        </w:rPr>
      </w:pPr>
      <w:r w:rsidRPr="00AB1681">
        <w:rPr>
          <w:rFonts w:ascii="Arial" w:hAnsi="Arial" w:cs="Arial"/>
          <w:b/>
        </w:rPr>
        <w:t>Form</w:t>
      </w:r>
      <w:r w:rsidRPr="00AB1681">
        <w:rPr>
          <w:rFonts w:ascii="Arial" w:hAnsi="Arial" w:cs="Arial"/>
          <w:b/>
        </w:rPr>
        <w:tab/>
      </w:r>
      <w:r w:rsidRPr="00AB1681">
        <w:rPr>
          <w:rFonts w:ascii="Arial" w:hAnsi="Arial" w:cs="Arial"/>
        </w:rPr>
        <w:t>10mg/</w:t>
      </w:r>
      <w:r w:rsidR="00247913">
        <w:rPr>
          <w:rFonts w:ascii="Arial" w:hAnsi="Arial" w:cs="Arial"/>
        </w:rPr>
        <w:t>mL</w:t>
      </w:r>
      <w:r w:rsidRPr="00AB1681">
        <w:rPr>
          <w:rFonts w:ascii="Arial" w:hAnsi="Arial" w:cs="Arial"/>
        </w:rPr>
        <w:t xml:space="preserve"> </w:t>
      </w:r>
      <w:r w:rsidR="00D64A76">
        <w:rPr>
          <w:rFonts w:ascii="Arial" w:hAnsi="Arial" w:cs="Arial"/>
        </w:rPr>
        <w:t xml:space="preserve">paracetamol </w:t>
      </w:r>
      <w:r w:rsidRPr="00AB1681">
        <w:rPr>
          <w:rFonts w:ascii="Arial" w:hAnsi="Arial" w:cs="Arial"/>
        </w:rPr>
        <w:t xml:space="preserve">solution for </w:t>
      </w:r>
      <w:r w:rsidR="00D64A76">
        <w:rPr>
          <w:rFonts w:ascii="Arial" w:hAnsi="Arial" w:cs="Arial"/>
        </w:rPr>
        <w:t xml:space="preserve">intravenous </w:t>
      </w:r>
      <w:r w:rsidRPr="00AB1681">
        <w:rPr>
          <w:rFonts w:ascii="Arial" w:hAnsi="Arial" w:cs="Arial"/>
        </w:rPr>
        <w:t>infusion. Available as 50</w:t>
      </w:r>
      <w:r w:rsidR="00247913">
        <w:rPr>
          <w:rFonts w:ascii="Arial" w:hAnsi="Arial" w:cs="Arial"/>
        </w:rPr>
        <w:t>mL</w:t>
      </w:r>
      <w:r w:rsidRPr="00AB1681">
        <w:rPr>
          <w:rFonts w:ascii="Arial" w:hAnsi="Arial" w:cs="Arial"/>
        </w:rPr>
        <w:t xml:space="preserve"> vial</w:t>
      </w:r>
      <w:r w:rsidR="00D64A76">
        <w:rPr>
          <w:rFonts w:ascii="Arial" w:hAnsi="Arial" w:cs="Arial"/>
        </w:rPr>
        <w:t>.</w:t>
      </w:r>
    </w:p>
    <w:p w:rsidR="00B068B3" w:rsidRPr="00AB1681" w:rsidRDefault="00B068B3" w:rsidP="00B068B3">
      <w:pPr>
        <w:rPr>
          <w:rFonts w:ascii="Arial" w:hAnsi="Arial" w:cs="Arial"/>
        </w:rPr>
      </w:pPr>
    </w:p>
    <w:p w:rsidR="00B068B3" w:rsidRDefault="00B068B3" w:rsidP="00B068B3">
      <w:pPr>
        <w:rPr>
          <w:rFonts w:ascii="Arial" w:hAnsi="Arial" w:cs="Arial"/>
        </w:rPr>
      </w:pPr>
      <w:r w:rsidRPr="00AB1681">
        <w:rPr>
          <w:rFonts w:ascii="Arial" w:hAnsi="Arial" w:cs="Arial"/>
          <w:b/>
        </w:rPr>
        <w:t>Reconstitution</w:t>
      </w:r>
      <w:r w:rsidRPr="00AB1681">
        <w:rPr>
          <w:rFonts w:ascii="Arial" w:hAnsi="Arial" w:cs="Arial"/>
        </w:rPr>
        <w:tab/>
        <w:t>Already in solution</w:t>
      </w:r>
    </w:p>
    <w:p w:rsidR="00B068B3" w:rsidRPr="00AB1681" w:rsidRDefault="00B068B3" w:rsidP="00B068B3">
      <w:pPr>
        <w:rPr>
          <w:rFonts w:ascii="Arial" w:hAnsi="Arial" w:cs="Arial"/>
        </w:rPr>
      </w:pPr>
    </w:p>
    <w:p w:rsidR="00B068B3" w:rsidRDefault="00B068B3" w:rsidP="00B068B3">
      <w:pPr>
        <w:rPr>
          <w:rFonts w:ascii="Arial" w:hAnsi="Arial" w:cs="Arial"/>
        </w:rPr>
      </w:pPr>
      <w:r w:rsidRPr="00AB1681">
        <w:rPr>
          <w:rFonts w:ascii="Arial" w:hAnsi="Arial" w:cs="Arial"/>
          <w:b/>
        </w:rPr>
        <w:t>Use</w:t>
      </w:r>
      <w:r w:rsidRPr="00AB1681">
        <w:rPr>
          <w:rFonts w:ascii="Arial" w:hAnsi="Arial" w:cs="Arial"/>
        </w:rPr>
        <w:tab/>
      </w:r>
      <w:r w:rsidRPr="00AB1681">
        <w:rPr>
          <w:rFonts w:ascii="Arial" w:hAnsi="Arial" w:cs="Arial"/>
        </w:rPr>
        <w:tab/>
      </w:r>
      <w:r w:rsidRPr="00AB1681">
        <w:rPr>
          <w:rFonts w:ascii="Arial" w:hAnsi="Arial" w:cs="Arial"/>
        </w:rPr>
        <w:tab/>
        <w:t xml:space="preserve">Analgesic </w:t>
      </w:r>
    </w:p>
    <w:p w:rsidR="00B068B3" w:rsidRPr="00AB1681" w:rsidRDefault="00B068B3" w:rsidP="00B068B3">
      <w:pPr>
        <w:rPr>
          <w:rFonts w:ascii="Arial" w:hAnsi="Arial" w:cs="Arial"/>
        </w:rPr>
      </w:pPr>
    </w:p>
    <w:p w:rsidR="00B068B3" w:rsidRPr="00AB1681" w:rsidRDefault="002538B7" w:rsidP="00B068B3">
      <w:pPr>
        <w:ind w:left="2160" w:hanging="2160"/>
        <w:rPr>
          <w:rFonts w:ascii="Arial" w:hAnsi="Arial" w:cs="Arial"/>
        </w:rPr>
      </w:pPr>
      <w:r>
        <w:rPr>
          <w:rFonts w:ascii="Arial" w:hAnsi="Arial" w:cs="Arial"/>
          <w:b/>
        </w:rPr>
        <w:t>Dose</w:t>
      </w:r>
      <w:r>
        <w:rPr>
          <w:rFonts w:ascii="Arial" w:hAnsi="Arial" w:cs="Arial"/>
          <w:b/>
        </w:rPr>
        <w:tab/>
      </w:r>
      <w:r w:rsidR="00B068B3" w:rsidRPr="00AB1681">
        <w:rPr>
          <w:rFonts w:ascii="Arial" w:hAnsi="Arial" w:cs="Arial"/>
        </w:rPr>
        <w:t xml:space="preserve">Give loading dose of 20mg/kg then the following maintenance dose. </w:t>
      </w:r>
    </w:p>
    <w:p w:rsidR="002538B7" w:rsidRPr="002538B7" w:rsidRDefault="00B068B3" w:rsidP="002538B7">
      <w:pPr>
        <w:pStyle w:val="ListParagraph"/>
        <w:numPr>
          <w:ilvl w:val="0"/>
          <w:numId w:val="30"/>
        </w:numPr>
        <w:spacing w:after="0" w:line="240" w:lineRule="auto"/>
        <w:rPr>
          <w:rFonts w:ascii="Arial" w:hAnsi="Arial" w:cs="Arial"/>
        </w:rPr>
      </w:pPr>
      <w:r w:rsidRPr="002538B7">
        <w:rPr>
          <w:rFonts w:ascii="Arial" w:hAnsi="Arial" w:cs="Arial"/>
          <w:sz w:val="24"/>
          <w:szCs w:val="24"/>
          <w:u w:val="single"/>
        </w:rPr>
        <w:t>Pre-term babies (&lt;</w:t>
      </w:r>
      <w:r w:rsidR="002538B7" w:rsidRPr="002538B7">
        <w:rPr>
          <w:rFonts w:ascii="Arial" w:hAnsi="Arial" w:cs="Arial"/>
          <w:sz w:val="24"/>
          <w:szCs w:val="24"/>
          <w:u w:val="single"/>
        </w:rPr>
        <w:t>32</w:t>
      </w:r>
      <w:r w:rsidRPr="002538B7">
        <w:rPr>
          <w:rFonts w:ascii="Arial" w:hAnsi="Arial" w:cs="Arial"/>
          <w:sz w:val="24"/>
          <w:szCs w:val="24"/>
          <w:u w:val="single"/>
        </w:rPr>
        <w:t xml:space="preserve"> weeks post-conceptional age)</w:t>
      </w:r>
      <w:r w:rsidRPr="002538B7">
        <w:rPr>
          <w:rFonts w:ascii="Arial" w:hAnsi="Arial" w:cs="Arial"/>
          <w:sz w:val="24"/>
          <w:szCs w:val="24"/>
        </w:rPr>
        <w:t xml:space="preserve"> – 10mg/kg IV every </w:t>
      </w:r>
      <w:r w:rsidR="002538B7" w:rsidRPr="002538B7">
        <w:rPr>
          <w:rFonts w:ascii="Arial" w:hAnsi="Arial" w:cs="Arial"/>
          <w:sz w:val="24"/>
          <w:szCs w:val="24"/>
        </w:rPr>
        <w:t>8 hours</w:t>
      </w:r>
    </w:p>
    <w:p w:rsidR="002538B7" w:rsidRDefault="00B068B3" w:rsidP="002538B7">
      <w:pPr>
        <w:pStyle w:val="ListParagraph"/>
        <w:numPr>
          <w:ilvl w:val="0"/>
          <w:numId w:val="30"/>
        </w:numPr>
        <w:spacing w:after="0" w:line="240" w:lineRule="auto"/>
        <w:rPr>
          <w:rFonts w:ascii="Arial" w:hAnsi="Arial" w:cs="Arial"/>
          <w:sz w:val="24"/>
          <w:szCs w:val="24"/>
        </w:rPr>
      </w:pPr>
      <w:r w:rsidRPr="002538B7">
        <w:rPr>
          <w:rFonts w:ascii="Arial" w:hAnsi="Arial" w:cs="Arial"/>
          <w:sz w:val="24"/>
          <w:szCs w:val="24"/>
          <w:u w:val="single"/>
        </w:rPr>
        <w:t>Pre-term babies (</w:t>
      </w:r>
      <w:r w:rsidR="002538B7" w:rsidRPr="002538B7">
        <w:rPr>
          <w:rFonts w:ascii="Arial" w:hAnsi="Arial" w:cs="Arial"/>
          <w:sz w:val="24"/>
          <w:szCs w:val="24"/>
          <w:u w:val="single"/>
        </w:rPr>
        <w:t>33</w:t>
      </w:r>
      <w:r w:rsidRPr="002538B7">
        <w:rPr>
          <w:rFonts w:ascii="Arial" w:hAnsi="Arial" w:cs="Arial"/>
          <w:sz w:val="24"/>
          <w:szCs w:val="24"/>
          <w:u w:val="single"/>
        </w:rPr>
        <w:t xml:space="preserve"> to &lt;36 weeks post-conceptional age) </w:t>
      </w:r>
      <w:r w:rsidRPr="002538B7">
        <w:rPr>
          <w:rFonts w:ascii="Arial" w:hAnsi="Arial" w:cs="Arial"/>
          <w:sz w:val="24"/>
          <w:szCs w:val="24"/>
        </w:rPr>
        <w:t xml:space="preserve">– </w:t>
      </w:r>
      <w:r w:rsidR="002538B7" w:rsidRPr="002538B7">
        <w:rPr>
          <w:rFonts w:ascii="Arial" w:hAnsi="Arial" w:cs="Arial"/>
          <w:sz w:val="24"/>
          <w:szCs w:val="24"/>
        </w:rPr>
        <w:t>7.5</w:t>
      </w:r>
      <w:r w:rsidRPr="002538B7">
        <w:rPr>
          <w:rFonts w:ascii="Arial" w:hAnsi="Arial" w:cs="Arial"/>
          <w:sz w:val="24"/>
          <w:szCs w:val="24"/>
        </w:rPr>
        <w:t xml:space="preserve">mg/kg  IV every </w:t>
      </w:r>
      <w:r w:rsidR="002538B7" w:rsidRPr="002538B7">
        <w:rPr>
          <w:rFonts w:ascii="Arial" w:hAnsi="Arial" w:cs="Arial"/>
          <w:sz w:val="24"/>
          <w:szCs w:val="24"/>
        </w:rPr>
        <w:t>8</w:t>
      </w:r>
      <w:r w:rsidRPr="002538B7">
        <w:rPr>
          <w:rFonts w:ascii="Arial" w:hAnsi="Arial" w:cs="Arial"/>
          <w:sz w:val="24"/>
          <w:szCs w:val="24"/>
        </w:rPr>
        <w:t xml:space="preserve"> hours </w:t>
      </w:r>
    </w:p>
    <w:p w:rsidR="00B068B3" w:rsidRPr="002538B7" w:rsidRDefault="002538B7" w:rsidP="002538B7">
      <w:pPr>
        <w:pStyle w:val="ListParagraph"/>
        <w:numPr>
          <w:ilvl w:val="0"/>
          <w:numId w:val="30"/>
        </w:numPr>
        <w:spacing w:after="0" w:line="240" w:lineRule="auto"/>
        <w:rPr>
          <w:rFonts w:ascii="Arial" w:hAnsi="Arial" w:cs="Arial"/>
          <w:sz w:val="24"/>
          <w:szCs w:val="24"/>
        </w:rPr>
      </w:pPr>
      <w:r w:rsidRPr="002538B7">
        <w:rPr>
          <w:rFonts w:ascii="Arial" w:hAnsi="Arial" w:cs="Arial"/>
          <w:sz w:val="24"/>
          <w:szCs w:val="24"/>
          <w:u w:val="single"/>
        </w:rPr>
        <w:t>Term babies</w:t>
      </w:r>
      <w:r w:rsidRPr="002538B7">
        <w:rPr>
          <w:rFonts w:ascii="Arial" w:hAnsi="Arial" w:cs="Arial"/>
          <w:sz w:val="24"/>
          <w:szCs w:val="24"/>
        </w:rPr>
        <w:t xml:space="preserve"> – 10mg/kg IV every 6 hours</w:t>
      </w:r>
    </w:p>
    <w:p w:rsidR="002538B7" w:rsidRPr="002538B7" w:rsidRDefault="002538B7" w:rsidP="002538B7">
      <w:pPr>
        <w:pStyle w:val="ListParagraph"/>
        <w:spacing w:after="0" w:line="240" w:lineRule="auto"/>
        <w:rPr>
          <w:rFonts w:ascii="Arial" w:hAnsi="Arial" w:cs="Arial"/>
        </w:rPr>
      </w:pPr>
    </w:p>
    <w:p w:rsidR="00B068B3" w:rsidRPr="00AB1681" w:rsidRDefault="00B068B3" w:rsidP="00B068B3">
      <w:pPr>
        <w:ind w:left="2160" w:hanging="2160"/>
        <w:rPr>
          <w:rFonts w:ascii="Arial" w:hAnsi="Arial" w:cs="Arial"/>
        </w:rPr>
      </w:pPr>
      <w:r w:rsidRPr="00AB1681">
        <w:rPr>
          <w:rFonts w:ascii="Arial" w:hAnsi="Arial" w:cs="Arial"/>
          <w:b/>
        </w:rPr>
        <w:t>Diluent</w:t>
      </w:r>
      <w:r w:rsidRPr="00AB1681">
        <w:rPr>
          <w:rFonts w:ascii="Arial" w:hAnsi="Arial" w:cs="Arial"/>
          <w:b/>
        </w:rPr>
        <w:tab/>
      </w:r>
      <w:r w:rsidRPr="00AB1681">
        <w:rPr>
          <w:rFonts w:ascii="Arial" w:hAnsi="Arial" w:cs="Arial"/>
        </w:rPr>
        <w:t>Can be given undiluted or diluted to a concentration of 1mg/</w:t>
      </w:r>
      <w:r w:rsidR="00247913">
        <w:rPr>
          <w:rFonts w:ascii="Arial" w:hAnsi="Arial" w:cs="Arial"/>
        </w:rPr>
        <w:t>mL</w:t>
      </w:r>
      <w:r w:rsidRPr="00AB1681">
        <w:rPr>
          <w:rFonts w:ascii="Arial" w:hAnsi="Arial" w:cs="Arial"/>
        </w:rPr>
        <w:t xml:space="preserve"> in </w:t>
      </w:r>
      <w:r w:rsidR="00D64A76">
        <w:rPr>
          <w:rFonts w:ascii="Arial" w:hAnsi="Arial" w:cs="Arial"/>
        </w:rPr>
        <w:t>g</w:t>
      </w:r>
      <w:r w:rsidRPr="00AB1681">
        <w:rPr>
          <w:rFonts w:ascii="Arial" w:hAnsi="Arial" w:cs="Arial"/>
        </w:rPr>
        <w:t xml:space="preserve">lucose 5% or </w:t>
      </w:r>
      <w:r w:rsidR="00D64A76">
        <w:rPr>
          <w:rFonts w:ascii="Arial" w:hAnsi="Arial" w:cs="Arial"/>
        </w:rPr>
        <w:t>s</w:t>
      </w:r>
      <w:r w:rsidRPr="00AB1681">
        <w:rPr>
          <w:rFonts w:ascii="Arial" w:hAnsi="Arial" w:cs="Arial"/>
        </w:rPr>
        <w:t xml:space="preserve">odium </w:t>
      </w:r>
      <w:r w:rsidR="00D64A76">
        <w:rPr>
          <w:rFonts w:ascii="Arial" w:hAnsi="Arial" w:cs="Arial"/>
        </w:rPr>
        <w:t>c</w:t>
      </w:r>
      <w:r w:rsidRPr="00AB1681">
        <w:rPr>
          <w:rFonts w:ascii="Arial" w:hAnsi="Arial" w:cs="Arial"/>
        </w:rPr>
        <w:t>hloride 0.9%. Use within 1 hour of dilution</w:t>
      </w:r>
      <w:r w:rsidR="00D64A76">
        <w:rPr>
          <w:rFonts w:ascii="Arial" w:hAnsi="Arial" w:cs="Arial"/>
        </w:rPr>
        <w:t>.</w:t>
      </w:r>
    </w:p>
    <w:p w:rsidR="00B068B3" w:rsidRPr="00AB1681" w:rsidRDefault="00B068B3" w:rsidP="00B068B3">
      <w:pPr>
        <w:ind w:left="2160" w:hanging="2160"/>
        <w:rPr>
          <w:rFonts w:ascii="Arial" w:hAnsi="Arial" w:cs="Arial"/>
        </w:rPr>
      </w:pPr>
    </w:p>
    <w:p w:rsidR="00B068B3" w:rsidRDefault="00B068B3" w:rsidP="00B068B3">
      <w:pPr>
        <w:rPr>
          <w:rFonts w:ascii="Arial" w:hAnsi="Arial" w:cs="Arial"/>
        </w:rPr>
      </w:pPr>
      <w:r w:rsidRPr="00AB1681">
        <w:rPr>
          <w:rFonts w:ascii="Arial" w:hAnsi="Arial" w:cs="Arial"/>
          <w:b/>
        </w:rPr>
        <w:t>Method</w:t>
      </w:r>
      <w:r w:rsidRPr="00AB1681">
        <w:rPr>
          <w:rFonts w:ascii="Arial" w:hAnsi="Arial" w:cs="Arial"/>
        </w:rPr>
        <w:tab/>
      </w:r>
      <w:r w:rsidRPr="00AB1681">
        <w:rPr>
          <w:rFonts w:ascii="Arial" w:hAnsi="Arial" w:cs="Arial"/>
        </w:rPr>
        <w:tab/>
        <w:t>Give by intravenous infusion over 15 minutes</w:t>
      </w:r>
      <w:r w:rsidR="00D64A76">
        <w:rPr>
          <w:rFonts w:ascii="Arial" w:hAnsi="Arial" w:cs="Arial"/>
        </w:rPr>
        <w:t>.</w:t>
      </w:r>
    </w:p>
    <w:p w:rsidR="00336590" w:rsidRPr="00AB1681" w:rsidRDefault="00336590" w:rsidP="00B068B3">
      <w:pPr>
        <w:rPr>
          <w:rFonts w:ascii="Arial" w:hAnsi="Arial" w:cs="Arial"/>
        </w:rPr>
      </w:pPr>
    </w:p>
    <w:p w:rsidR="00B068B3" w:rsidRDefault="00B068B3" w:rsidP="00B068B3">
      <w:pPr>
        <w:ind w:left="2160" w:hanging="2160"/>
        <w:rPr>
          <w:rFonts w:ascii="Arial" w:hAnsi="Arial" w:cs="Arial"/>
        </w:rPr>
      </w:pPr>
      <w:r w:rsidRPr="00AB1681">
        <w:rPr>
          <w:rFonts w:ascii="Arial" w:hAnsi="Arial" w:cs="Arial"/>
          <w:b/>
        </w:rPr>
        <w:t>How to prescribe</w:t>
      </w:r>
      <w:r w:rsidRPr="00AB1681">
        <w:rPr>
          <w:rFonts w:ascii="Arial" w:hAnsi="Arial" w:cs="Arial"/>
        </w:rPr>
        <w:tab/>
        <w:t xml:space="preserve">Prescribe on a </w:t>
      </w:r>
      <w:r w:rsidR="002C1440">
        <w:rPr>
          <w:rFonts w:ascii="Arial" w:hAnsi="Arial" w:cs="Arial"/>
        </w:rPr>
        <w:t>WUTH Neonatal Intensive Care Unit Prescription Chart</w:t>
      </w:r>
      <w:r w:rsidRPr="00AB1681">
        <w:rPr>
          <w:rFonts w:ascii="Arial" w:hAnsi="Arial" w:cs="Arial"/>
        </w:rPr>
        <w:t>. D</w:t>
      </w:r>
      <w:r w:rsidR="008231E4">
        <w:rPr>
          <w:rFonts w:ascii="Arial" w:hAnsi="Arial" w:cs="Arial"/>
        </w:rPr>
        <w:t xml:space="preserve">ocument the dose of </w:t>
      </w:r>
      <w:r w:rsidR="00D64A76">
        <w:rPr>
          <w:rFonts w:ascii="Arial" w:hAnsi="Arial" w:cs="Arial"/>
        </w:rPr>
        <w:t>p</w:t>
      </w:r>
      <w:r w:rsidR="008231E4">
        <w:rPr>
          <w:rFonts w:ascii="Arial" w:hAnsi="Arial" w:cs="Arial"/>
        </w:rPr>
        <w:t>aracetamol, rounded</w:t>
      </w:r>
      <w:r w:rsidRPr="00AB1681">
        <w:rPr>
          <w:rFonts w:ascii="Arial" w:hAnsi="Arial" w:cs="Arial"/>
        </w:rPr>
        <w:t xml:space="preserve"> to the nearest 1mg. Indicate administration times by documenting the schedule as every 4 hours or every 6 hours or by </w:t>
      </w:r>
      <w:r w:rsidR="002C1440">
        <w:rPr>
          <w:rFonts w:ascii="Arial" w:hAnsi="Arial" w:cs="Arial"/>
        </w:rPr>
        <w:t>circling</w:t>
      </w:r>
      <w:r w:rsidRPr="00AB1681">
        <w:rPr>
          <w:rFonts w:ascii="Arial" w:hAnsi="Arial" w:cs="Arial"/>
        </w:rPr>
        <w:t xml:space="preserve"> the appropriate schedule time on the prescription chart.</w:t>
      </w:r>
    </w:p>
    <w:p w:rsidR="00B068B3" w:rsidRPr="00AB1681" w:rsidRDefault="00B068B3" w:rsidP="00B068B3">
      <w:pPr>
        <w:ind w:left="2160" w:hanging="2160"/>
        <w:rPr>
          <w:rFonts w:ascii="Arial" w:hAnsi="Arial" w:cs="Arial"/>
        </w:rPr>
      </w:pPr>
    </w:p>
    <w:p w:rsidR="00B068B3" w:rsidRDefault="00B068B3" w:rsidP="00B068B3">
      <w:pPr>
        <w:rPr>
          <w:rFonts w:ascii="Arial" w:hAnsi="Arial" w:cs="Arial"/>
        </w:rPr>
      </w:pPr>
      <w:r w:rsidRPr="00AB1681">
        <w:rPr>
          <w:rFonts w:ascii="Arial" w:hAnsi="Arial" w:cs="Arial"/>
          <w:b/>
        </w:rPr>
        <w:t xml:space="preserve">Route of </w:t>
      </w:r>
    </w:p>
    <w:p w:rsidR="00B068B3" w:rsidRDefault="00B068B3" w:rsidP="00B068B3">
      <w:pPr>
        <w:rPr>
          <w:rFonts w:ascii="Arial" w:hAnsi="Arial" w:cs="Arial"/>
        </w:rPr>
      </w:pPr>
      <w:r w:rsidRPr="00AB1681">
        <w:rPr>
          <w:rFonts w:ascii="Arial" w:hAnsi="Arial" w:cs="Arial"/>
          <w:b/>
        </w:rPr>
        <w:t>Administration:</w:t>
      </w:r>
      <w:r w:rsidRPr="00AB1681">
        <w:rPr>
          <w:rFonts w:ascii="Arial" w:hAnsi="Arial" w:cs="Arial"/>
        </w:rPr>
        <w:t xml:space="preserve"> </w:t>
      </w:r>
      <w:r>
        <w:rPr>
          <w:rFonts w:ascii="Arial" w:hAnsi="Arial" w:cs="Arial"/>
        </w:rPr>
        <w:tab/>
      </w:r>
      <w:r w:rsidRPr="00AB1681">
        <w:rPr>
          <w:rFonts w:ascii="Arial" w:hAnsi="Arial" w:cs="Arial"/>
        </w:rPr>
        <w:t>Can be administered peripherally.</w:t>
      </w:r>
    </w:p>
    <w:p w:rsidR="00B068B3" w:rsidRPr="00AB1681" w:rsidRDefault="00B068B3" w:rsidP="00B068B3">
      <w:pPr>
        <w:rPr>
          <w:rFonts w:ascii="Arial" w:hAnsi="Arial" w:cs="Arial"/>
        </w:rPr>
      </w:pPr>
    </w:p>
    <w:p w:rsidR="00B068B3" w:rsidRPr="00AB1681" w:rsidRDefault="00B068B3" w:rsidP="00B068B3">
      <w:pPr>
        <w:rPr>
          <w:rFonts w:ascii="Arial" w:hAnsi="Arial" w:cs="Arial"/>
        </w:rPr>
      </w:pPr>
      <w:r w:rsidRPr="00AB1681">
        <w:rPr>
          <w:rFonts w:ascii="Arial" w:hAnsi="Arial" w:cs="Arial"/>
          <w:b/>
        </w:rPr>
        <w:t>Note:</w:t>
      </w:r>
      <w:r w:rsidRPr="00AB1681">
        <w:rPr>
          <w:rFonts w:ascii="Arial" w:hAnsi="Arial" w:cs="Arial"/>
        </w:rPr>
        <w:t xml:space="preserve"> </w:t>
      </w:r>
    </w:p>
    <w:p w:rsidR="00E65DF3" w:rsidRDefault="00E65DF3" w:rsidP="00B068B3">
      <w:pPr>
        <w:rPr>
          <w:rFonts w:ascii="Arial" w:hAnsi="Arial" w:cs="Arial"/>
          <w:b/>
          <w:sz w:val="16"/>
          <w:szCs w:val="16"/>
        </w:rPr>
      </w:pPr>
      <w:r w:rsidRPr="00E65DF3">
        <w:rPr>
          <w:rFonts w:ascii="Arial" w:hAnsi="Arial" w:cs="Arial"/>
        </w:rPr>
        <w:t xml:space="preserve">One </w:t>
      </w:r>
      <w:r w:rsidR="00042341">
        <w:rPr>
          <w:rFonts w:ascii="Arial" w:hAnsi="Arial" w:cs="Arial"/>
        </w:rPr>
        <w:t xml:space="preserve">supply of paracetamol infusion is labelled: </w:t>
      </w:r>
      <w:r w:rsidR="00042341" w:rsidRPr="00042341">
        <w:rPr>
          <w:rFonts w:ascii="Arial" w:hAnsi="Arial" w:cs="Arial"/>
          <w:i/>
        </w:rPr>
        <w:t>“Only for patients weighing more than 33kg”.</w:t>
      </w:r>
      <w:r w:rsidR="00042341">
        <w:rPr>
          <w:rFonts w:ascii="Arial" w:hAnsi="Arial" w:cs="Arial"/>
        </w:rPr>
        <w:t xml:space="preserve"> This solution is safe </w:t>
      </w:r>
      <w:r w:rsidR="00103378">
        <w:rPr>
          <w:rFonts w:ascii="Arial" w:hAnsi="Arial" w:cs="Arial"/>
        </w:rPr>
        <w:t>f</w:t>
      </w:r>
      <w:r w:rsidR="00042341">
        <w:rPr>
          <w:rFonts w:ascii="Arial" w:hAnsi="Arial" w:cs="Arial"/>
        </w:rPr>
        <w:t>or neonates, as long as the prescribed dose is as detailed above.</w:t>
      </w:r>
      <w:r w:rsidR="00042341">
        <w:rPr>
          <w:rFonts w:ascii="Arial" w:hAnsi="Arial" w:cs="Arial"/>
          <w:b/>
          <w:sz w:val="16"/>
          <w:szCs w:val="16"/>
        </w:rPr>
        <w:t xml:space="preserve"> </w:t>
      </w:r>
    </w:p>
    <w:p w:rsidR="00E65DF3" w:rsidRPr="00E11FB8" w:rsidRDefault="00E65DF3" w:rsidP="00B068B3">
      <w:pPr>
        <w:rPr>
          <w:rFonts w:ascii="Arial" w:hAnsi="Arial" w:cs="Arial"/>
          <w:b/>
          <w:sz w:val="16"/>
          <w:szCs w:val="16"/>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Caution/side effects</w:t>
      </w:r>
      <w:r w:rsidRPr="00950EAE">
        <w:rPr>
          <w:rFonts w:ascii="Arial" w:hAnsi="Arial" w:cs="Arial"/>
        </w:rPr>
        <w:t xml:space="preserve">  </w:t>
      </w:r>
      <w:r w:rsidR="00B65BB8">
        <w:rPr>
          <w:rFonts w:ascii="Arial" w:hAnsi="Arial" w:cs="Arial"/>
        </w:rPr>
        <w:t>Caution in cases of poor nutrition, severe disease and renal disease. Very high doses may cause liver failure.</w:t>
      </w:r>
      <w:r w:rsidR="00E65DF3">
        <w:rPr>
          <w:rFonts w:ascii="Arial" w:hAnsi="Arial" w:cs="Arial"/>
        </w:rPr>
        <w:t xml:space="preserve"> </w:t>
      </w:r>
      <w:r w:rsidR="00E65DF3" w:rsidRPr="00AB1681">
        <w:rPr>
          <w:rFonts w:ascii="Arial" w:hAnsi="Arial" w:cs="Arial"/>
        </w:rPr>
        <w:t>Overdose with paracetamol is particularly dangerous as it may cause hepatic damage which is not apparent for 4 to 6 days.</w:t>
      </w:r>
    </w:p>
    <w:p w:rsidR="005D7550" w:rsidRPr="004C3933" w:rsidRDefault="005D7550" w:rsidP="005D7550">
      <w:pPr>
        <w:ind w:left="2835" w:hanging="2835"/>
        <w:rPr>
          <w:rFonts w:ascii="Arial" w:hAnsi="Arial" w:cs="Arial"/>
          <w:b/>
          <w:bCs/>
        </w:rPr>
      </w:pPr>
    </w:p>
    <w:p w:rsidR="005D7550" w:rsidRPr="00530CEF"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B65BB8">
        <w:rPr>
          <w:rFonts w:ascii="Arial" w:hAnsi="Arial" w:cs="Arial"/>
          <w:bCs/>
          <w:color w:val="000000"/>
          <w:lang w:eastAsia="en-GB"/>
        </w:rPr>
        <w:tab/>
      </w:r>
      <w:r w:rsidR="00E65DF3" w:rsidRPr="00AB1681">
        <w:rPr>
          <w:rFonts w:ascii="Arial" w:hAnsi="Arial" w:cs="Arial"/>
        </w:rPr>
        <w:t>Paracetamol should not be mixed with other medicinal products.</w:t>
      </w:r>
      <w:r w:rsidR="00530CEF">
        <w:rPr>
          <w:rFonts w:ascii="Arial" w:hAnsi="Arial" w:cs="Arial"/>
          <w:b/>
          <w:bCs/>
          <w:color w:val="000000"/>
          <w:lang w:eastAsia="en-GB"/>
        </w:rPr>
        <w:tab/>
      </w:r>
    </w:p>
    <w:p w:rsidR="00B068B3" w:rsidRPr="00AB1681" w:rsidRDefault="00B068B3" w:rsidP="00B068B3">
      <w:pPr>
        <w:rPr>
          <w:rFonts w:ascii="Arial" w:hAnsi="Arial" w:cs="Arial"/>
        </w:rPr>
      </w:pPr>
    </w:p>
    <w:p w:rsidR="00B068B3" w:rsidRPr="00AB1681" w:rsidRDefault="00B068B3" w:rsidP="00B068B3">
      <w:pPr>
        <w:rPr>
          <w:rFonts w:ascii="Arial" w:hAnsi="Arial" w:cs="Arial"/>
          <w:b/>
        </w:rPr>
      </w:pPr>
      <w:r w:rsidRPr="00AB1681">
        <w:rPr>
          <w:rFonts w:ascii="Arial" w:hAnsi="Arial" w:cs="Arial"/>
          <w:b/>
        </w:rPr>
        <w:t>Reference:</w:t>
      </w:r>
    </w:p>
    <w:p w:rsidR="00B068B3" w:rsidRDefault="00B068B3" w:rsidP="00B068B3">
      <w:pPr>
        <w:pStyle w:val="List"/>
        <w:jc w:val="both"/>
        <w:rPr>
          <w:rFonts w:ascii="Arial" w:hAnsi="Arial" w:cs="Arial"/>
          <w:szCs w:val="24"/>
        </w:rPr>
      </w:pPr>
      <w:r w:rsidRPr="00AB1681">
        <w:rPr>
          <w:rFonts w:ascii="Arial" w:hAnsi="Arial" w:cs="Arial"/>
          <w:szCs w:val="24"/>
        </w:rPr>
        <w:t xml:space="preserve">Neonatal Formulary, </w:t>
      </w:r>
      <w:r w:rsidR="002538B7">
        <w:rPr>
          <w:rFonts w:ascii="Arial" w:hAnsi="Arial" w:cs="Arial"/>
          <w:szCs w:val="24"/>
        </w:rPr>
        <w:t>7</w:t>
      </w:r>
      <w:r w:rsidRPr="00AB1681">
        <w:rPr>
          <w:rFonts w:ascii="Arial" w:hAnsi="Arial" w:cs="Arial"/>
          <w:szCs w:val="24"/>
          <w:vertAlign w:val="superscript"/>
        </w:rPr>
        <w:t>th</w:t>
      </w:r>
      <w:r w:rsidRPr="00AB1681">
        <w:rPr>
          <w:rFonts w:ascii="Arial" w:hAnsi="Arial" w:cs="Arial"/>
          <w:szCs w:val="24"/>
        </w:rPr>
        <w:t xml:space="preserve"> Edition, BMJ </w:t>
      </w:r>
      <w:r w:rsidR="00B553E8">
        <w:rPr>
          <w:rFonts w:ascii="Arial" w:hAnsi="Arial" w:cs="Arial"/>
          <w:szCs w:val="24"/>
        </w:rPr>
        <w:t>Books, Blackwell Publishing 20</w:t>
      </w:r>
      <w:r w:rsidR="00B65BB8">
        <w:rPr>
          <w:rFonts w:ascii="Arial" w:hAnsi="Arial" w:cs="Arial"/>
          <w:szCs w:val="24"/>
        </w:rPr>
        <w:t>1</w:t>
      </w:r>
      <w:r w:rsidR="002538B7">
        <w:rPr>
          <w:rFonts w:ascii="Arial" w:hAnsi="Arial" w:cs="Arial"/>
          <w:szCs w:val="24"/>
        </w:rPr>
        <w:t>5</w:t>
      </w:r>
    </w:p>
    <w:p w:rsidR="0063318A" w:rsidRDefault="0063318A" w:rsidP="00B068B3">
      <w:pPr>
        <w:pStyle w:val="List"/>
        <w:jc w:val="both"/>
        <w:rPr>
          <w:rFonts w:ascii="Arial" w:hAnsi="Arial" w:cs="Arial"/>
          <w:szCs w:val="24"/>
        </w:rPr>
      </w:pPr>
    </w:p>
    <w:p w:rsidR="0063318A" w:rsidRDefault="0063318A" w:rsidP="00B068B3">
      <w:pPr>
        <w:pStyle w:val="List"/>
        <w:jc w:val="both"/>
        <w:rPr>
          <w:rFonts w:ascii="Arial" w:hAnsi="Arial" w:cs="Arial"/>
          <w:szCs w:val="24"/>
        </w:rPr>
      </w:pPr>
    </w:p>
    <w:p w:rsidR="00B068B3" w:rsidRPr="0088346F" w:rsidRDefault="0088346F" w:rsidP="00B068B3">
      <w:pPr>
        <w:pStyle w:val="List"/>
        <w:jc w:val="both"/>
        <w:rPr>
          <w:rStyle w:val="Hyperlink"/>
          <w:rFonts w:ascii="Arial" w:hAnsi="Arial" w:cs="Arial"/>
          <w:szCs w:val="24"/>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B068B3" w:rsidRPr="00AB1681" w:rsidRDefault="0088346F" w:rsidP="00B068B3">
      <w:pPr>
        <w:rPr>
          <w:rFonts w:ascii="Arial" w:hAnsi="Arial" w:cs="Arial"/>
        </w:rPr>
      </w:pPr>
      <w:r>
        <w:rPr>
          <w:rFonts w:ascii="Arial" w:hAnsi="Arial" w:cs="Arial"/>
          <w:szCs w:val="20"/>
        </w:rPr>
        <w:fldChar w:fldCharType="end"/>
      </w:r>
      <w:r w:rsidR="00B068B3">
        <w:rPr>
          <w:rFonts w:ascii="Arial" w:hAnsi="Arial" w:cs="Arial"/>
        </w:rPr>
        <w:br w:type="page"/>
      </w:r>
    </w:p>
    <w:p w:rsidR="00FB593B" w:rsidRPr="00641C22" w:rsidRDefault="00FB593B" w:rsidP="00FB593B">
      <w:pPr>
        <w:pStyle w:val="Heading1"/>
        <w:rPr>
          <w:rFonts w:ascii="Arial" w:hAnsi="Arial" w:cs="Arial"/>
          <w:sz w:val="28"/>
          <w:szCs w:val="28"/>
        </w:rPr>
      </w:pPr>
      <w:bookmarkStart w:id="80" w:name="_Toc305597325"/>
      <w:bookmarkStart w:id="81" w:name="_Toc475101077"/>
      <w:r w:rsidRPr="00641C22">
        <w:rPr>
          <w:rFonts w:ascii="Arial" w:hAnsi="Arial" w:cs="Arial"/>
          <w:sz w:val="28"/>
          <w:szCs w:val="28"/>
        </w:rPr>
        <w:lastRenderedPageBreak/>
        <w:t>Phenobarbital</w:t>
      </w:r>
      <w:r>
        <w:rPr>
          <w:rFonts w:ascii="Arial" w:hAnsi="Arial" w:cs="Arial"/>
          <w:sz w:val="28"/>
          <w:szCs w:val="28"/>
        </w:rPr>
        <w:t xml:space="preserve"> Sodium</w:t>
      </w:r>
      <w:bookmarkEnd w:id="80"/>
      <w:bookmarkEnd w:id="81"/>
    </w:p>
    <w:p w:rsidR="00FB593B" w:rsidRPr="00AB1681" w:rsidRDefault="00FB593B" w:rsidP="00FB593B">
      <w:pPr>
        <w:jc w:val="center"/>
        <w:rPr>
          <w:rFonts w:ascii="Arial" w:hAnsi="Arial" w:cs="Arial"/>
          <w:b/>
        </w:rPr>
      </w:pPr>
    </w:p>
    <w:p w:rsidR="00FB593B" w:rsidRPr="00AB1681" w:rsidRDefault="00FB593B" w:rsidP="00FB593B">
      <w:pPr>
        <w:rPr>
          <w:rFonts w:ascii="Arial" w:hAnsi="Arial" w:cs="Arial"/>
        </w:rPr>
      </w:pPr>
      <w:r w:rsidRPr="00AB1681">
        <w:rPr>
          <w:rFonts w:ascii="Arial" w:hAnsi="Arial" w:cs="Arial"/>
          <w:b/>
        </w:rPr>
        <w:t>Form:</w:t>
      </w:r>
      <w:r w:rsidRPr="00AB1681">
        <w:rPr>
          <w:rFonts w:ascii="Arial" w:hAnsi="Arial" w:cs="Arial"/>
          <w:b/>
        </w:rPr>
        <w:tab/>
      </w:r>
      <w:r w:rsidRPr="00AB1681">
        <w:rPr>
          <w:rFonts w:ascii="Arial" w:hAnsi="Arial" w:cs="Arial"/>
          <w:b/>
        </w:rPr>
        <w:tab/>
      </w:r>
      <w:r w:rsidRPr="00AB1681">
        <w:rPr>
          <w:rFonts w:ascii="Arial" w:hAnsi="Arial" w:cs="Arial"/>
          <w:b/>
        </w:rPr>
        <w:tab/>
      </w:r>
      <w:r w:rsidRPr="00AB1681">
        <w:rPr>
          <w:rFonts w:ascii="Arial" w:hAnsi="Arial" w:cs="Arial"/>
        </w:rPr>
        <w:t>30mg/</w:t>
      </w:r>
      <w:r>
        <w:rPr>
          <w:rFonts w:ascii="Arial" w:hAnsi="Arial" w:cs="Arial"/>
        </w:rPr>
        <w:t>mL</w:t>
      </w:r>
      <w:r w:rsidRPr="00AB1681">
        <w:rPr>
          <w:rFonts w:ascii="Arial" w:hAnsi="Arial" w:cs="Arial"/>
        </w:rPr>
        <w:t xml:space="preserve"> or 60mg/</w:t>
      </w:r>
      <w:r>
        <w:rPr>
          <w:rFonts w:ascii="Arial" w:hAnsi="Arial" w:cs="Arial"/>
        </w:rPr>
        <w:t>mL</w:t>
      </w:r>
      <w:r w:rsidRPr="00AB1681">
        <w:rPr>
          <w:rFonts w:ascii="Arial" w:hAnsi="Arial" w:cs="Arial"/>
        </w:rPr>
        <w:t xml:space="preserve"> </w:t>
      </w:r>
      <w:r>
        <w:rPr>
          <w:rFonts w:ascii="Arial" w:hAnsi="Arial" w:cs="Arial"/>
        </w:rPr>
        <w:t>phenobarbital sodium</w:t>
      </w:r>
    </w:p>
    <w:p w:rsidR="00FB593B" w:rsidRPr="0088346F" w:rsidRDefault="00FB593B" w:rsidP="00FB593B">
      <w:pPr>
        <w:rPr>
          <w:rFonts w:ascii="Arial" w:hAnsi="Arial" w:cs="Arial"/>
          <w:sz w:val="20"/>
          <w:szCs w:val="20"/>
        </w:rPr>
      </w:pPr>
      <w:r w:rsidRPr="00AB1681">
        <w:rPr>
          <w:rFonts w:ascii="Arial" w:hAnsi="Arial" w:cs="Arial"/>
        </w:rPr>
        <w:tab/>
      </w:r>
      <w:r w:rsidRPr="00AB1681">
        <w:rPr>
          <w:rFonts w:ascii="Arial" w:hAnsi="Arial" w:cs="Arial"/>
        </w:rPr>
        <w:tab/>
      </w:r>
      <w:r w:rsidRPr="00AB1681">
        <w:rPr>
          <w:rFonts w:ascii="Arial" w:hAnsi="Arial" w:cs="Arial"/>
        </w:rPr>
        <w:tab/>
      </w:r>
    </w:p>
    <w:p w:rsidR="00FB593B" w:rsidRPr="00AB1681" w:rsidRDefault="00FB593B" w:rsidP="00FB593B">
      <w:pPr>
        <w:rPr>
          <w:rFonts w:ascii="Arial" w:hAnsi="Arial" w:cs="Arial"/>
        </w:rPr>
      </w:pPr>
      <w:r w:rsidRPr="00AB1681">
        <w:rPr>
          <w:rFonts w:ascii="Arial" w:hAnsi="Arial" w:cs="Arial"/>
          <w:b/>
        </w:rPr>
        <w:t xml:space="preserve">Reconstitution: </w:t>
      </w:r>
      <w:r w:rsidRPr="00AB1681">
        <w:rPr>
          <w:rFonts w:ascii="Arial" w:hAnsi="Arial" w:cs="Arial"/>
          <w:b/>
        </w:rPr>
        <w:tab/>
      </w:r>
      <w:r w:rsidRPr="00AB1681">
        <w:rPr>
          <w:rFonts w:ascii="Arial" w:hAnsi="Arial" w:cs="Arial"/>
        </w:rPr>
        <w:t>Already in solution</w:t>
      </w:r>
    </w:p>
    <w:p w:rsidR="00FB593B" w:rsidRPr="0088346F" w:rsidRDefault="00FB593B" w:rsidP="00FB593B">
      <w:pPr>
        <w:rPr>
          <w:rFonts w:ascii="Arial" w:hAnsi="Arial" w:cs="Arial"/>
          <w:sz w:val="20"/>
          <w:szCs w:val="20"/>
        </w:rPr>
      </w:pPr>
    </w:p>
    <w:p w:rsidR="00FB593B" w:rsidRPr="00AB1681" w:rsidRDefault="00FB593B" w:rsidP="00FB593B">
      <w:pPr>
        <w:rPr>
          <w:rFonts w:ascii="Arial" w:hAnsi="Arial" w:cs="Arial"/>
        </w:rPr>
      </w:pPr>
      <w:r w:rsidRPr="00AB1681">
        <w:rPr>
          <w:rFonts w:ascii="Arial" w:hAnsi="Arial" w:cs="Arial"/>
          <w:b/>
        </w:rPr>
        <w:t>Use:</w:t>
      </w:r>
      <w:r w:rsidRPr="00AB1681">
        <w:rPr>
          <w:rFonts w:ascii="Arial" w:hAnsi="Arial" w:cs="Arial"/>
        </w:rPr>
        <w:tab/>
      </w:r>
      <w:r w:rsidRPr="00AB1681">
        <w:rPr>
          <w:rFonts w:ascii="Arial" w:hAnsi="Arial" w:cs="Arial"/>
        </w:rPr>
        <w:tab/>
      </w:r>
      <w:r w:rsidRPr="00AB1681">
        <w:rPr>
          <w:rFonts w:ascii="Arial" w:hAnsi="Arial" w:cs="Arial"/>
        </w:rPr>
        <w:tab/>
        <w:t xml:space="preserve">Seizures </w:t>
      </w:r>
    </w:p>
    <w:p w:rsidR="00FB593B" w:rsidRPr="0088346F" w:rsidRDefault="00FB593B" w:rsidP="00FB593B">
      <w:pPr>
        <w:rPr>
          <w:rFonts w:ascii="Arial" w:hAnsi="Arial" w:cs="Arial"/>
          <w:sz w:val="20"/>
          <w:szCs w:val="20"/>
        </w:rPr>
      </w:pPr>
    </w:p>
    <w:p w:rsidR="00FB593B" w:rsidRPr="00AB1681" w:rsidRDefault="00FB593B" w:rsidP="00FB593B">
      <w:pPr>
        <w:ind w:left="2160" w:hanging="2160"/>
        <w:rPr>
          <w:rFonts w:ascii="Arial" w:hAnsi="Arial" w:cs="Arial"/>
        </w:rPr>
      </w:pPr>
      <w:r w:rsidRPr="00AB1681">
        <w:rPr>
          <w:rFonts w:ascii="Arial" w:hAnsi="Arial" w:cs="Arial"/>
          <w:b/>
        </w:rPr>
        <w:t>Dose:</w:t>
      </w:r>
      <w:r w:rsidRPr="00AB1681">
        <w:rPr>
          <w:rFonts w:ascii="Arial" w:hAnsi="Arial" w:cs="Arial"/>
          <w:b/>
        </w:rPr>
        <w:tab/>
      </w:r>
      <w:r w:rsidRPr="00AB1681">
        <w:rPr>
          <w:rFonts w:ascii="Arial" w:hAnsi="Arial" w:cs="Arial"/>
        </w:rPr>
        <w:t>Loading dose 20mg/kg</w:t>
      </w:r>
      <w:r>
        <w:rPr>
          <w:rFonts w:ascii="Arial" w:hAnsi="Arial" w:cs="Arial"/>
        </w:rPr>
        <w:t>. If no response in 15minutes give further loading dose of 10mg/kg. If no response, give final loading dose of 10mg/kg.</w:t>
      </w:r>
    </w:p>
    <w:p w:rsidR="00FB593B" w:rsidRPr="00722724" w:rsidRDefault="00FB593B" w:rsidP="00FB593B">
      <w:pPr>
        <w:ind w:left="2160"/>
        <w:jc w:val="both"/>
        <w:rPr>
          <w:rFonts w:ascii="Arial" w:hAnsi="Arial" w:cs="Arial"/>
        </w:rPr>
      </w:pPr>
      <w:r w:rsidRPr="00722724">
        <w:rPr>
          <w:rFonts w:ascii="Arial" w:hAnsi="Arial" w:cs="Arial"/>
        </w:rPr>
        <w:t xml:space="preserve">Maintenance dose 2.5 – 5mg/kg once daily. </w:t>
      </w:r>
      <w:r>
        <w:rPr>
          <w:rFonts w:ascii="Arial" w:hAnsi="Arial" w:cs="Arial"/>
        </w:rPr>
        <w:t>When to start</w:t>
      </w:r>
      <w:r w:rsidRPr="00722724">
        <w:rPr>
          <w:rFonts w:ascii="Arial" w:hAnsi="Arial" w:cs="Arial"/>
        </w:rPr>
        <w:t xml:space="preserve"> maintenance </w:t>
      </w:r>
      <w:r>
        <w:rPr>
          <w:rFonts w:ascii="Arial" w:hAnsi="Arial" w:cs="Arial"/>
        </w:rPr>
        <w:t>therapy</w:t>
      </w:r>
      <w:r w:rsidRPr="00722724">
        <w:rPr>
          <w:rFonts w:ascii="Arial" w:hAnsi="Arial" w:cs="Arial"/>
        </w:rPr>
        <w:t xml:space="preserve"> will depend upon loading dose</w:t>
      </w:r>
      <w:r>
        <w:rPr>
          <w:rFonts w:ascii="Arial" w:hAnsi="Arial" w:cs="Arial"/>
        </w:rPr>
        <w:t xml:space="preserve"> given and </w:t>
      </w:r>
      <w:r w:rsidRPr="00722724">
        <w:rPr>
          <w:rFonts w:ascii="Arial" w:hAnsi="Arial" w:cs="Arial"/>
        </w:rPr>
        <w:t>severity of seizures. Please discuss with lead clinician before commencing maintenance medication.</w:t>
      </w:r>
    </w:p>
    <w:p w:rsidR="00FB593B" w:rsidRPr="00AB1681" w:rsidRDefault="00FB593B" w:rsidP="00FB593B">
      <w:pPr>
        <w:rPr>
          <w:rFonts w:ascii="Arial" w:hAnsi="Arial" w:cs="Arial"/>
        </w:rPr>
      </w:pPr>
    </w:p>
    <w:p w:rsidR="00FB593B" w:rsidRPr="0088346F" w:rsidRDefault="00FB593B" w:rsidP="00FB593B">
      <w:pPr>
        <w:rPr>
          <w:rFonts w:ascii="Arial" w:hAnsi="Arial" w:cs="Arial"/>
          <w:sz w:val="18"/>
          <w:szCs w:val="18"/>
        </w:rPr>
      </w:pPr>
    </w:p>
    <w:p w:rsidR="00FB593B" w:rsidRPr="00AB1681" w:rsidRDefault="00FB593B" w:rsidP="00FB593B">
      <w:pPr>
        <w:ind w:left="2160" w:hanging="2160"/>
        <w:jc w:val="both"/>
        <w:rPr>
          <w:rFonts w:ascii="Arial" w:hAnsi="Arial" w:cs="Arial"/>
        </w:rPr>
      </w:pPr>
      <w:r w:rsidRPr="00AB1681">
        <w:rPr>
          <w:rFonts w:ascii="Arial" w:hAnsi="Arial" w:cs="Arial"/>
          <w:b/>
        </w:rPr>
        <w:t>Dilution:</w:t>
      </w:r>
      <w:r w:rsidRPr="00AB1681">
        <w:rPr>
          <w:rFonts w:ascii="Arial" w:hAnsi="Arial" w:cs="Arial"/>
          <w:b/>
        </w:rPr>
        <w:tab/>
      </w:r>
      <w:r w:rsidRPr="00AB1681">
        <w:rPr>
          <w:rFonts w:ascii="Arial" w:hAnsi="Arial" w:cs="Arial"/>
        </w:rPr>
        <w:t>If using 30mg/</w:t>
      </w:r>
      <w:r>
        <w:rPr>
          <w:rFonts w:ascii="Arial" w:hAnsi="Arial" w:cs="Arial"/>
        </w:rPr>
        <w:t>mL</w:t>
      </w:r>
      <w:r w:rsidRPr="00AB1681">
        <w:rPr>
          <w:rFonts w:ascii="Arial" w:hAnsi="Arial" w:cs="Arial"/>
        </w:rPr>
        <w:t xml:space="preserve"> solution, draw up </w:t>
      </w:r>
      <w:r>
        <w:rPr>
          <w:rFonts w:ascii="Arial" w:hAnsi="Arial" w:cs="Arial"/>
        </w:rPr>
        <w:t>phenobarbital sodium</w:t>
      </w:r>
      <w:r w:rsidRPr="00AB1681">
        <w:rPr>
          <w:rFonts w:ascii="Arial" w:hAnsi="Arial" w:cs="Arial"/>
        </w:rPr>
        <w:t xml:space="preserve"> into syringe and dilute to 10 times volume with water for injection</w:t>
      </w:r>
      <w:r w:rsidR="00BF7A85">
        <w:rPr>
          <w:rFonts w:ascii="Arial" w:hAnsi="Arial" w:cs="Arial"/>
        </w:rPr>
        <w:t>. The diluted solution will now contain 3mg/mL.</w:t>
      </w:r>
    </w:p>
    <w:p w:rsidR="00FB593B" w:rsidRPr="0088346F" w:rsidRDefault="00FB593B" w:rsidP="00FB593B">
      <w:pPr>
        <w:ind w:left="2160" w:hanging="2160"/>
        <w:jc w:val="both"/>
        <w:rPr>
          <w:rFonts w:ascii="Arial" w:hAnsi="Arial" w:cs="Arial"/>
          <w:b/>
          <w:sz w:val="18"/>
          <w:szCs w:val="18"/>
        </w:rPr>
      </w:pPr>
    </w:p>
    <w:p w:rsidR="00FB593B" w:rsidRPr="00AB1681" w:rsidRDefault="00FB593B" w:rsidP="00FB593B">
      <w:pPr>
        <w:ind w:left="2160" w:hanging="2160"/>
        <w:jc w:val="both"/>
        <w:rPr>
          <w:rFonts w:ascii="Arial" w:hAnsi="Arial" w:cs="Arial"/>
        </w:rPr>
      </w:pPr>
      <w:r w:rsidRPr="00AB1681">
        <w:rPr>
          <w:rFonts w:ascii="Arial" w:hAnsi="Arial" w:cs="Arial"/>
        </w:rPr>
        <w:tab/>
        <w:t>If using 60mg/</w:t>
      </w:r>
      <w:r>
        <w:rPr>
          <w:rFonts w:ascii="Arial" w:hAnsi="Arial" w:cs="Arial"/>
        </w:rPr>
        <w:t>mL</w:t>
      </w:r>
      <w:r w:rsidRPr="00AB1681">
        <w:rPr>
          <w:rFonts w:ascii="Arial" w:hAnsi="Arial" w:cs="Arial"/>
        </w:rPr>
        <w:t xml:space="preserve"> solution, draw up phenobarbital </w:t>
      </w:r>
      <w:r>
        <w:rPr>
          <w:rFonts w:ascii="Arial" w:hAnsi="Arial" w:cs="Arial"/>
        </w:rPr>
        <w:t xml:space="preserve">sodium </w:t>
      </w:r>
      <w:r w:rsidRPr="00AB1681">
        <w:rPr>
          <w:rFonts w:ascii="Arial" w:hAnsi="Arial" w:cs="Arial"/>
        </w:rPr>
        <w:t>into syringe and dilute to 10 times volume with water for injection</w:t>
      </w:r>
      <w:r w:rsidR="00BF7A85">
        <w:rPr>
          <w:rFonts w:ascii="Arial" w:hAnsi="Arial" w:cs="Arial"/>
        </w:rPr>
        <w:t>. The diluted solution will now contain 6mg/mL.</w:t>
      </w:r>
    </w:p>
    <w:p w:rsidR="00FB593B" w:rsidRPr="0088346F" w:rsidRDefault="00FB593B" w:rsidP="00FB593B">
      <w:pPr>
        <w:jc w:val="both"/>
        <w:rPr>
          <w:rFonts w:ascii="Arial" w:hAnsi="Arial" w:cs="Arial"/>
          <w:sz w:val="18"/>
          <w:szCs w:val="18"/>
        </w:rPr>
      </w:pPr>
    </w:p>
    <w:p w:rsidR="00FB593B" w:rsidRPr="00AB1681" w:rsidRDefault="00FB593B" w:rsidP="00FB593B">
      <w:pPr>
        <w:ind w:left="2160"/>
        <w:jc w:val="both"/>
        <w:rPr>
          <w:rFonts w:ascii="Arial" w:hAnsi="Arial" w:cs="Arial"/>
        </w:rPr>
      </w:pPr>
      <w:r w:rsidRPr="00AB1681">
        <w:rPr>
          <w:rFonts w:ascii="Arial" w:hAnsi="Arial" w:cs="Arial"/>
        </w:rPr>
        <w:t>Ensure adequate mixing by gentle movements of the plunger</w:t>
      </w:r>
    </w:p>
    <w:p w:rsidR="00FB593B" w:rsidRPr="0088346F" w:rsidRDefault="00FB593B" w:rsidP="00FB593B">
      <w:pPr>
        <w:jc w:val="both"/>
        <w:rPr>
          <w:rFonts w:ascii="Arial" w:hAnsi="Arial" w:cs="Arial"/>
          <w:sz w:val="18"/>
          <w:szCs w:val="18"/>
        </w:rPr>
      </w:pPr>
    </w:p>
    <w:p w:rsidR="00FB593B" w:rsidRPr="00AB1681" w:rsidRDefault="00FB593B" w:rsidP="00FB593B">
      <w:pPr>
        <w:ind w:left="2160" w:hanging="2160"/>
        <w:rPr>
          <w:rFonts w:ascii="Arial" w:hAnsi="Arial" w:cs="Arial"/>
        </w:rPr>
      </w:pPr>
      <w:r w:rsidRPr="00AB1681">
        <w:rPr>
          <w:rFonts w:ascii="Arial" w:hAnsi="Arial" w:cs="Arial"/>
          <w:b/>
        </w:rPr>
        <w:t>How to prescribe:</w:t>
      </w:r>
      <w:r>
        <w:rPr>
          <w:rFonts w:ascii="Arial" w:hAnsi="Arial" w:cs="Arial"/>
          <w:b/>
        </w:rPr>
        <w:tab/>
      </w:r>
      <w:r w:rsidRPr="00AB1681">
        <w:rPr>
          <w:rFonts w:ascii="Arial" w:hAnsi="Arial" w:cs="Arial"/>
        </w:rPr>
        <w:t xml:space="preserve">Prescribe on a </w:t>
      </w:r>
      <w:r>
        <w:rPr>
          <w:rFonts w:ascii="Arial" w:hAnsi="Arial" w:cs="Arial"/>
        </w:rPr>
        <w:t>WUTH Neonatal Intensive Care Unit Prescription Chart</w:t>
      </w:r>
      <w:r w:rsidRPr="00AB1681">
        <w:rPr>
          <w:rFonts w:ascii="Arial" w:hAnsi="Arial" w:cs="Arial"/>
        </w:rPr>
        <w:t>. Document the dose of</w:t>
      </w:r>
      <w:r>
        <w:rPr>
          <w:rFonts w:ascii="Arial" w:hAnsi="Arial" w:cs="Arial"/>
        </w:rPr>
        <w:t xml:space="preserve"> phenobarbital sodium, r</w:t>
      </w:r>
      <w:r w:rsidRPr="00AB1681">
        <w:rPr>
          <w:rFonts w:ascii="Arial" w:hAnsi="Arial" w:cs="Arial"/>
        </w:rPr>
        <w:t>ound</w:t>
      </w:r>
      <w:r>
        <w:rPr>
          <w:rFonts w:ascii="Arial" w:hAnsi="Arial" w:cs="Arial"/>
        </w:rPr>
        <w:t>ed</w:t>
      </w:r>
      <w:r w:rsidRPr="00AB1681">
        <w:rPr>
          <w:rFonts w:ascii="Arial" w:hAnsi="Arial" w:cs="Arial"/>
        </w:rPr>
        <w:t xml:space="preserve"> to the nearest 3mg. Do not use a decimal point. Indicate the times of administration by </w:t>
      </w:r>
      <w:r>
        <w:rPr>
          <w:rFonts w:ascii="Arial" w:hAnsi="Arial" w:cs="Arial"/>
        </w:rPr>
        <w:t>circling</w:t>
      </w:r>
      <w:r w:rsidRPr="00AB1681">
        <w:rPr>
          <w:rFonts w:ascii="Arial" w:hAnsi="Arial" w:cs="Arial"/>
        </w:rPr>
        <w:t xml:space="preserve"> the appropriate times on the prescription </w:t>
      </w:r>
      <w:r>
        <w:rPr>
          <w:rFonts w:ascii="Arial" w:hAnsi="Arial" w:cs="Arial"/>
        </w:rPr>
        <w:t>chart</w:t>
      </w:r>
      <w:r w:rsidRPr="00AB1681">
        <w:rPr>
          <w:rFonts w:ascii="Arial" w:hAnsi="Arial" w:cs="Arial"/>
        </w:rPr>
        <w:t xml:space="preserve">.  </w:t>
      </w:r>
    </w:p>
    <w:p w:rsidR="00FB593B" w:rsidRPr="0088346F" w:rsidRDefault="00FB593B" w:rsidP="00FB593B">
      <w:pPr>
        <w:ind w:left="2160" w:hanging="2160"/>
        <w:jc w:val="both"/>
        <w:rPr>
          <w:rFonts w:ascii="Arial" w:hAnsi="Arial" w:cs="Arial"/>
          <w:b/>
          <w:sz w:val="18"/>
          <w:szCs w:val="18"/>
        </w:rPr>
      </w:pPr>
    </w:p>
    <w:p w:rsidR="00FB593B" w:rsidRPr="00AB1681" w:rsidRDefault="00FB593B" w:rsidP="00FB593B">
      <w:pPr>
        <w:ind w:left="2160" w:hanging="2160"/>
        <w:jc w:val="both"/>
        <w:rPr>
          <w:rFonts w:ascii="Arial" w:hAnsi="Arial" w:cs="Arial"/>
        </w:rPr>
      </w:pPr>
      <w:r w:rsidRPr="00AB1681">
        <w:rPr>
          <w:rFonts w:ascii="Arial" w:hAnsi="Arial" w:cs="Arial"/>
          <w:b/>
        </w:rPr>
        <w:t>Method:</w:t>
      </w:r>
      <w:r w:rsidRPr="00AB1681">
        <w:rPr>
          <w:rFonts w:ascii="Arial" w:hAnsi="Arial" w:cs="Arial"/>
          <w:b/>
        </w:rPr>
        <w:tab/>
      </w:r>
      <w:r w:rsidRPr="00AB1681">
        <w:rPr>
          <w:rFonts w:ascii="Arial" w:hAnsi="Arial" w:cs="Arial"/>
        </w:rPr>
        <w:t xml:space="preserve">Give </w:t>
      </w:r>
      <w:r>
        <w:rPr>
          <w:rFonts w:ascii="Arial" w:hAnsi="Arial" w:cs="Arial"/>
        </w:rPr>
        <w:t xml:space="preserve">20mg/kg by </w:t>
      </w:r>
      <w:r w:rsidRPr="00AB1681">
        <w:rPr>
          <w:rFonts w:ascii="Arial" w:hAnsi="Arial" w:cs="Arial"/>
        </w:rPr>
        <w:t>slow intravenous in</w:t>
      </w:r>
      <w:r>
        <w:rPr>
          <w:rFonts w:ascii="Arial" w:hAnsi="Arial" w:cs="Arial"/>
        </w:rPr>
        <w:t>jection</w:t>
      </w:r>
      <w:r w:rsidRPr="00AB1681">
        <w:rPr>
          <w:rFonts w:ascii="Arial" w:hAnsi="Arial" w:cs="Arial"/>
        </w:rPr>
        <w:t xml:space="preserve"> over 20 - 30 minutes at a maximum rate of 1mg/kg/minute. </w:t>
      </w:r>
      <w:r>
        <w:rPr>
          <w:rFonts w:ascii="Arial" w:hAnsi="Arial" w:cs="Arial"/>
        </w:rPr>
        <w:t>Give 10mg/kg by slow intravenous injection over 10minutes.</w:t>
      </w:r>
    </w:p>
    <w:p w:rsidR="00FB593B" w:rsidRPr="0088346F" w:rsidRDefault="00FB593B" w:rsidP="00FB593B">
      <w:pPr>
        <w:jc w:val="both"/>
        <w:rPr>
          <w:rFonts w:ascii="Arial" w:hAnsi="Arial" w:cs="Arial"/>
          <w:b/>
          <w:sz w:val="16"/>
          <w:szCs w:val="16"/>
        </w:rPr>
      </w:pPr>
    </w:p>
    <w:p w:rsidR="00FB593B" w:rsidRDefault="00FB593B" w:rsidP="00FB593B">
      <w:pPr>
        <w:rPr>
          <w:rFonts w:ascii="Arial" w:hAnsi="Arial" w:cs="Arial"/>
          <w:b/>
        </w:rPr>
      </w:pPr>
      <w:r w:rsidRPr="00AB1681">
        <w:rPr>
          <w:rFonts w:ascii="Arial" w:hAnsi="Arial" w:cs="Arial"/>
          <w:b/>
        </w:rPr>
        <w:t>Therapeutic Drug Monitoring</w:t>
      </w:r>
    </w:p>
    <w:p w:rsidR="00FB593B" w:rsidRPr="00FF418D" w:rsidRDefault="00FB593B" w:rsidP="00FB593B">
      <w:pPr>
        <w:jc w:val="both"/>
        <w:rPr>
          <w:rFonts w:ascii="Arial" w:hAnsi="Arial" w:cs="Arial"/>
          <w:b/>
        </w:rPr>
      </w:pPr>
      <w:r>
        <w:rPr>
          <w:rFonts w:ascii="Arial" w:hAnsi="Arial" w:cs="Arial"/>
          <w:b/>
        </w:rPr>
        <w:t>R</w:t>
      </w:r>
      <w:r w:rsidRPr="00FF418D">
        <w:rPr>
          <w:rFonts w:ascii="Arial" w:hAnsi="Arial" w:cs="Arial"/>
          <w:b/>
        </w:rPr>
        <w:t>ecord the exact time of blood sampling, using the 24hour clock</w:t>
      </w:r>
      <w:r>
        <w:rPr>
          <w:rFonts w:ascii="Arial" w:hAnsi="Arial" w:cs="Arial"/>
          <w:b/>
        </w:rPr>
        <w:t>,</w:t>
      </w:r>
      <w:r w:rsidRPr="00FF418D">
        <w:rPr>
          <w:rFonts w:ascii="Arial" w:hAnsi="Arial" w:cs="Arial"/>
          <w:b/>
        </w:rPr>
        <w:t xml:space="preserve"> on the </w:t>
      </w:r>
      <w:r>
        <w:rPr>
          <w:rFonts w:ascii="Arial" w:hAnsi="Arial" w:cs="Arial"/>
          <w:b/>
        </w:rPr>
        <w:t xml:space="preserve">therapeutic drug </w:t>
      </w:r>
      <w:r w:rsidRPr="00FF418D">
        <w:rPr>
          <w:rFonts w:ascii="Arial" w:hAnsi="Arial" w:cs="Arial"/>
          <w:b/>
        </w:rPr>
        <w:t xml:space="preserve">monitoring sheet. </w:t>
      </w:r>
    </w:p>
    <w:p w:rsidR="00FB593B" w:rsidRPr="00FF418D" w:rsidRDefault="00FB593B" w:rsidP="00FB593B">
      <w:pPr>
        <w:jc w:val="both"/>
        <w:rPr>
          <w:rFonts w:ascii="Arial" w:hAnsi="Arial" w:cs="Arial"/>
          <w:b/>
        </w:rPr>
      </w:pPr>
      <w:r>
        <w:rPr>
          <w:rFonts w:ascii="Arial" w:hAnsi="Arial" w:cs="Arial"/>
          <w:b/>
        </w:rPr>
        <w:t>R</w:t>
      </w:r>
      <w:r w:rsidRPr="00FF418D">
        <w:rPr>
          <w:rFonts w:ascii="Arial" w:hAnsi="Arial" w:cs="Arial"/>
          <w:b/>
        </w:rPr>
        <w:t xml:space="preserve">ecord </w:t>
      </w:r>
      <w:r>
        <w:rPr>
          <w:rFonts w:ascii="Arial" w:hAnsi="Arial" w:cs="Arial"/>
          <w:b/>
        </w:rPr>
        <w:t xml:space="preserve">the </w:t>
      </w:r>
      <w:r w:rsidRPr="00FF418D">
        <w:rPr>
          <w:rFonts w:ascii="Arial" w:hAnsi="Arial" w:cs="Arial"/>
          <w:b/>
        </w:rPr>
        <w:t xml:space="preserve">time of administration of each dose of </w:t>
      </w:r>
      <w:r>
        <w:rPr>
          <w:rFonts w:ascii="Arial" w:hAnsi="Arial" w:cs="Arial"/>
          <w:b/>
        </w:rPr>
        <w:t>phenobarbital sodium</w:t>
      </w:r>
      <w:r w:rsidRPr="00FF418D">
        <w:rPr>
          <w:rFonts w:ascii="Arial" w:hAnsi="Arial" w:cs="Arial"/>
          <w:b/>
        </w:rPr>
        <w:t>,</w:t>
      </w:r>
      <w:r>
        <w:rPr>
          <w:rFonts w:ascii="Arial" w:hAnsi="Arial" w:cs="Arial"/>
          <w:b/>
        </w:rPr>
        <w:t xml:space="preserve"> using the 24hour clock</w:t>
      </w:r>
      <w:r w:rsidRPr="00FF418D">
        <w:rPr>
          <w:rFonts w:ascii="Arial" w:hAnsi="Arial" w:cs="Arial"/>
          <w:b/>
        </w:rPr>
        <w:t xml:space="preserve">. </w:t>
      </w:r>
      <w:r>
        <w:rPr>
          <w:rFonts w:ascii="Arial" w:hAnsi="Arial" w:cs="Arial"/>
          <w:b/>
        </w:rPr>
        <w:t>Document the start and finish time on the prescription chart.</w:t>
      </w:r>
    </w:p>
    <w:p w:rsidR="00FB593B" w:rsidRPr="0088346F" w:rsidRDefault="00FB593B" w:rsidP="00FB593B">
      <w:pPr>
        <w:rPr>
          <w:rFonts w:ascii="Arial" w:hAnsi="Arial" w:cs="Arial"/>
          <w:b/>
          <w:sz w:val="16"/>
          <w:szCs w:val="16"/>
        </w:rPr>
      </w:pPr>
    </w:p>
    <w:p w:rsidR="00FB593B" w:rsidRDefault="00FB593B" w:rsidP="00FB593B">
      <w:pPr>
        <w:rPr>
          <w:rFonts w:ascii="Arial" w:hAnsi="Arial" w:cs="Arial"/>
        </w:rPr>
      </w:pPr>
      <w:r w:rsidRPr="00AB1681">
        <w:rPr>
          <w:rFonts w:ascii="Arial" w:hAnsi="Arial" w:cs="Arial"/>
          <w:b/>
        </w:rPr>
        <w:t>Sampling Time:</w:t>
      </w:r>
      <w:r>
        <w:rPr>
          <w:rFonts w:ascii="Arial" w:hAnsi="Arial" w:cs="Arial"/>
          <w:b/>
          <w:i/>
        </w:rPr>
        <w:tab/>
      </w:r>
      <w:r w:rsidRPr="00AB1681">
        <w:rPr>
          <w:rFonts w:ascii="Arial" w:hAnsi="Arial" w:cs="Arial"/>
        </w:rPr>
        <w:t>Immediately before next dose.</w:t>
      </w:r>
    </w:p>
    <w:p w:rsidR="00FB593B" w:rsidRPr="0088346F" w:rsidRDefault="00FB593B" w:rsidP="00FB593B">
      <w:pPr>
        <w:rPr>
          <w:rFonts w:ascii="Arial" w:hAnsi="Arial" w:cs="Arial"/>
          <w:sz w:val="16"/>
          <w:szCs w:val="16"/>
        </w:rPr>
      </w:pPr>
    </w:p>
    <w:p w:rsidR="00FB593B" w:rsidRPr="00AB1681" w:rsidRDefault="00FB593B" w:rsidP="00FB593B">
      <w:pPr>
        <w:ind w:left="2160" w:hanging="2160"/>
        <w:jc w:val="both"/>
        <w:rPr>
          <w:rFonts w:ascii="Arial" w:hAnsi="Arial" w:cs="Arial"/>
        </w:rPr>
      </w:pPr>
      <w:r w:rsidRPr="00AB1681">
        <w:rPr>
          <w:rFonts w:ascii="Arial" w:hAnsi="Arial" w:cs="Arial"/>
          <w:b/>
        </w:rPr>
        <w:t>Target Range:</w:t>
      </w:r>
      <w:r w:rsidRPr="00AB1681">
        <w:rPr>
          <w:rFonts w:ascii="Arial" w:hAnsi="Arial" w:cs="Arial"/>
        </w:rPr>
        <w:t xml:space="preserve"> </w:t>
      </w:r>
      <w:r>
        <w:rPr>
          <w:rFonts w:ascii="Arial" w:hAnsi="Arial" w:cs="Arial"/>
        </w:rPr>
        <w:tab/>
        <w:t>20 to 40</w:t>
      </w:r>
      <w:r w:rsidRPr="00AB1681">
        <w:rPr>
          <w:rFonts w:ascii="Arial" w:hAnsi="Arial" w:cs="Arial"/>
        </w:rPr>
        <w:t>mg/L. Note prolonged elimination half-life in neonates therefore serum concentrations may continue to rise for up to 4 weeks</w:t>
      </w:r>
    </w:p>
    <w:p w:rsidR="00FB593B" w:rsidRPr="00AB1681" w:rsidRDefault="00FB593B" w:rsidP="00FB593B">
      <w:pPr>
        <w:jc w:val="both"/>
        <w:rPr>
          <w:rFonts w:ascii="Arial" w:hAnsi="Arial" w:cs="Arial"/>
        </w:rPr>
      </w:pPr>
    </w:p>
    <w:p w:rsidR="00FB593B" w:rsidRPr="00AB1681" w:rsidRDefault="00E451D3" w:rsidP="00FB593B">
      <w:pPr>
        <w:rPr>
          <w:rFonts w:ascii="Arial" w:hAnsi="Arial" w:cs="Arial"/>
          <w:b/>
        </w:rPr>
      </w:pPr>
      <w:r>
        <w:rPr>
          <w:rFonts w:ascii="Arial" w:hAnsi="Arial" w:cs="Arial"/>
          <w:b/>
        </w:rPr>
        <w:t>Note</w:t>
      </w:r>
      <w:r w:rsidR="00FB593B" w:rsidRPr="00AB1681">
        <w:rPr>
          <w:rFonts w:ascii="Arial" w:hAnsi="Arial" w:cs="Arial"/>
          <w:b/>
        </w:rPr>
        <w:t xml:space="preserve"> </w:t>
      </w:r>
    </w:p>
    <w:p w:rsidR="00FB593B" w:rsidRPr="00AB1681" w:rsidRDefault="00FB593B" w:rsidP="00FB593B">
      <w:pPr>
        <w:numPr>
          <w:ilvl w:val="0"/>
          <w:numId w:val="4"/>
        </w:numPr>
        <w:rPr>
          <w:rFonts w:ascii="Arial" w:hAnsi="Arial" w:cs="Arial"/>
        </w:rPr>
      </w:pPr>
      <w:r w:rsidRPr="00AB1681">
        <w:rPr>
          <w:rFonts w:ascii="Arial" w:hAnsi="Arial" w:cs="Arial"/>
        </w:rPr>
        <w:t>Phenobarbital is a Schedule 3 Controlled D</w:t>
      </w:r>
      <w:r w:rsidR="00103378">
        <w:rPr>
          <w:rFonts w:ascii="Arial" w:hAnsi="Arial" w:cs="Arial"/>
        </w:rPr>
        <w:t>rug. Store in the CD cupboard. Order via the ward CD book.</w:t>
      </w:r>
    </w:p>
    <w:p w:rsidR="00FB593B" w:rsidRPr="00AB1681" w:rsidRDefault="00FB593B" w:rsidP="00FB593B">
      <w:pPr>
        <w:numPr>
          <w:ilvl w:val="0"/>
          <w:numId w:val="5"/>
        </w:numPr>
        <w:rPr>
          <w:rFonts w:ascii="Arial" w:hAnsi="Arial" w:cs="Arial"/>
        </w:rPr>
      </w:pPr>
      <w:r w:rsidRPr="00AB1681">
        <w:rPr>
          <w:rFonts w:ascii="Arial" w:hAnsi="Arial" w:cs="Arial"/>
        </w:rPr>
        <w:t>In fluid restricted neonates a concentration of 15mg/</w:t>
      </w:r>
      <w:r>
        <w:rPr>
          <w:rFonts w:ascii="Arial" w:hAnsi="Arial" w:cs="Arial"/>
        </w:rPr>
        <w:t>mL</w:t>
      </w:r>
      <w:r w:rsidRPr="00AB1681">
        <w:rPr>
          <w:rFonts w:ascii="Arial" w:hAnsi="Arial" w:cs="Arial"/>
        </w:rPr>
        <w:t xml:space="preserve"> may be used at the rate of 1mg/kg/minute</w:t>
      </w:r>
    </w:p>
    <w:p w:rsidR="00FB593B" w:rsidRPr="00AB1681" w:rsidRDefault="00FB593B" w:rsidP="00FB593B">
      <w:pPr>
        <w:numPr>
          <w:ilvl w:val="0"/>
          <w:numId w:val="5"/>
        </w:numPr>
        <w:rPr>
          <w:rFonts w:ascii="Arial" w:hAnsi="Arial" w:cs="Arial"/>
        </w:rPr>
      </w:pPr>
      <w:r>
        <w:rPr>
          <w:rFonts w:ascii="Arial" w:hAnsi="Arial" w:cs="Arial"/>
        </w:rPr>
        <w:t>Loading dose of up to 40mg/kg exceeds the BNF for Children (1) recommendation but is supported by the Neonatal Formulary (2).</w:t>
      </w:r>
    </w:p>
    <w:p w:rsidR="00FB593B" w:rsidRDefault="00FB593B" w:rsidP="00FB593B">
      <w:pPr>
        <w:rPr>
          <w:rFonts w:ascii="Arial" w:hAnsi="Arial" w:cs="Arial"/>
          <w:sz w:val="16"/>
          <w:szCs w:val="16"/>
        </w:rPr>
      </w:pPr>
    </w:p>
    <w:p w:rsidR="007359E6" w:rsidRDefault="007359E6" w:rsidP="00AE0F77">
      <w:pPr>
        <w:rPr>
          <w:rFonts w:ascii="Arial" w:hAnsi="Arial" w:cs="Arial"/>
          <w:b/>
          <w:bCs/>
          <w:color w:val="000000"/>
          <w:lang w:eastAsia="en-GB"/>
        </w:rPr>
      </w:pPr>
    </w:p>
    <w:p w:rsidR="00AE0F77" w:rsidRPr="00AB1681" w:rsidRDefault="005D7550" w:rsidP="00AE0F77">
      <w:pPr>
        <w:rPr>
          <w:rFonts w:ascii="Arial" w:hAnsi="Arial" w:cs="Arial"/>
        </w:rPr>
      </w:pPr>
      <w:r>
        <w:rPr>
          <w:rFonts w:ascii="Arial" w:hAnsi="Arial" w:cs="Arial"/>
          <w:b/>
          <w:bCs/>
          <w:color w:val="000000"/>
          <w:lang w:eastAsia="en-GB"/>
        </w:rPr>
        <w:lastRenderedPageBreak/>
        <w:t>Caution/side effects</w:t>
      </w:r>
      <w:r w:rsidRPr="00950EAE">
        <w:rPr>
          <w:rFonts w:ascii="Arial" w:hAnsi="Arial" w:cs="Arial"/>
        </w:rPr>
        <w:t xml:space="preserve"> </w:t>
      </w:r>
      <w:r w:rsidR="00AE0F77" w:rsidRPr="00AB1681">
        <w:rPr>
          <w:rFonts w:ascii="Arial" w:hAnsi="Arial" w:cs="Arial"/>
        </w:rPr>
        <w:t>Respiratory depression, shock, hypotension or laryngospasm may occur if administered too quickly.</w:t>
      </w:r>
      <w:r w:rsidR="00AE0F77">
        <w:rPr>
          <w:rFonts w:ascii="Arial" w:hAnsi="Arial" w:cs="Arial"/>
        </w:rPr>
        <w:t xml:space="preserve"> </w:t>
      </w:r>
      <w:r w:rsidR="00AE0F77" w:rsidRPr="00AB1681">
        <w:rPr>
          <w:rFonts w:ascii="Arial" w:hAnsi="Arial" w:cs="Arial"/>
        </w:rPr>
        <w:t xml:space="preserve">Avoid injection into the umbilical artery cannula in neonates. Phenobarbital is highly alkaline (pH10-11) and may cause severe extravasation injury, hence dilution is advisable. Use lower doses and monitor concentrations closely in liver and renal disease.  </w:t>
      </w:r>
    </w:p>
    <w:p w:rsidR="00AE0F77" w:rsidRPr="00AB1681" w:rsidRDefault="00AE0F77" w:rsidP="00AE0F77">
      <w:pPr>
        <w:rPr>
          <w:rFonts w:ascii="Arial" w:hAnsi="Arial" w:cs="Arial"/>
        </w:rPr>
      </w:pPr>
      <w:r w:rsidRPr="00AB1681">
        <w:rPr>
          <w:rFonts w:ascii="Arial" w:hAnsi="Arial" w:cs="Arial"/>
        </w:rPr>
        <w:t xml:space="preserve"> </w:t>
      </w:r>
    </w:p>
    <w:p w:rsidR="005D7550" w:rsidRPr="004C3933" w:rsidRDefault="005D7550" w:rsidP="005D7550">
      <w:pPr>
        <w:ind w:left="2835" w:hanging="2835"/>
        <w:rPr>
          <w:rFonts w:ascii="Arial" w:hAnsi="Arial" w:cs="Arial"/>
          <w:b/>
          <w:bCs/>
        </w:rPr>
      </w:pPr>
    </w:p>
    <w:p w:rsidR="00AE0F77" w:rsidRDefault="005D7550" w:rsidP="00AE0F77">
      <w:pPr>
        <w:rPr>
          <w:rFonts w:ascii="Arial" w:hAnsi="Arial" w:cs="Arial"/>
        </w:rPr>
      </w:pPr>
      <w:r>
        <w:rPr>
          <w:rFonts w:ascii="Arial" w:hAnsi="Arial" w:cs="Arial"/>
          <w:b/>
          <w:bCs/>
          <w:color w:val="000000"/>
          <w:lang w:eastAsia="en-GB"/>
        </w:rPr>
        <w:t>Incompatibilities</w:t>
      </w:r>
      <w:r w:rsidR="00AE0F77">
        <w:rPr>
          <w:rFonts w:ascii="Arial" w:hAnsi="Arial" w:cs="Arial"/>
          <w:b/>
          <w:bCs/>
          <w:color w:val="000000"/>
          <w:lang w:eastAsia="en-GB"/>
        </w:rPr>
        <w:t xml:space="preserve"> </w:t>
      </w:r>
      <w:r w:rsidR="00AE0F77" w:rsidRPr="00AB1681">
        <w:rPr>
          <w:rFonts w:ascii="Arial" w:hAnsi="Arial" w:cs="Arial"/>
        </w:rPr>
        <w:t xml:space="preserve">Avoid mixing with </w:t>
      </w:r>
      <w:r w:rsidR="00530CEF">
        <w:rPr>
          <w:rFonts w:ascii="Arial" w:hAnsi="Arial" w:cs="Arial"/>
        </w:rPr>
        <w:t xml:space="preserve">parenteral nutrition </w:t>
      </w:r>
      <w:r w:rsidR="00AE0F77" w:rsidRPr="00AB1681">
        <w:rPr>
          <w:rFonts w:ascii="Arial" w:hAnsi="Arial" w:cs="Arial"/>
        </w:rPr>
        <w:t xml:space="preserve">solutions during administration.  </w:t>
      </w:r>
    </w:p>
    <w:p w:rsidR="005D7550" w:rsidRPr="00950EAE" w:rsidRDefault="005D7550" w:rsidP="005D7550">
      <w:pPr>
        <w:autoSpaceDE w:val="0"/>
        <w:autoSpaceDN w:val="0"/>
        <w:adjustRightInd w:val="0"/>
        <w:rPr>
          <w:rFonts w:ascii="Arial" w:hAnsi="Arial" w:cs="Arial"/>
        </w:rPr>
      </w:pPr>
    </w:p>
    <w:p w:rsidR="00CC3096" w:rsidRPr="00A676C1" w:rsidRDefault="00CC3096" w:rsidP="00CC3096">
      <w:pPr>
        <w:rPr>
          <w:rFonts w:ascii="Arial" w:hAnsi="Arial" w:cs="Arial"/>
        </w:rPr>
      </w:pPr>
      <w:r w:rsidRPr="00A676C1">
        <w:rPr>
          <w:rFonts w:ascii="Arial" w:hAnsi="Arial" w:cs="Arial"/>
          <w:b/>
        </w:rPr>
        <w:t>Further information</w:t>
      </w:r>
      <w:r>
        <w:rPr>
          <w:rFonts w:ascii="Arial" w:hAnsi="Arial" w:cs="Arial"/>
        </w:rPr>
        <w:t>:</w:t>
      </w:r>
      <w:r w:rsidR="008D4F3D">
        <w:rPr>
          <w:rFonts w:ascii="Arial" w:hAnsi="Arial" w:cs="Arial"/>
        </w:rPr>
        <w:t xml:space="preserve"> see </w:t>
      </w:r>
      <w:hyperlink r:id="rId38" w:history="1">
        <w:r w:rsidRPr="008D4F3D">
          <w:rPr>
            <w:rStyle w:val="Hyperlink"/>
            <w:rFonts w:ascii="Arial" w:hAnsi="Arial" w:cs="Arial"/>
          </w:rPr>
          <w:t>neonatal seizures</w:t>
        </w:r>
      </w:hyperlink>
      <w:r>
        <w:rPr>
          <w:rFonts w:ascii="Arial" w:hAnsi="Arial" w:cs="Arial"/>
        </w:rPr>
        <w:t xml:space="preserve"> </w:t>
      </w:r>
      <w:r w:rsidRPr="00A676C1">
        <w:rPr>
          <w:rFonts w:ascii="Arial" w:hAnsi="Arial" w:cs="Arial"/>
        </w:rPr>
        <w:t>clinical guideline</w:t>
      </w:r>
      <w:r>
        <w:rPr>
          <w:rFonts w:ascii="Arial" w:hAnsi="Arial" w:cs="Arial"/>
        </w:rPr>
        <w:t>.</w:t>
      </w:r>
    </w:p>
    <w:p w:rsidR="005D7550" w:rsidRPr="00B068B3" w:rsidRDefault="005D7550" w:rsidP="00FB593B">
      <w:pPr>
        <w:rPr>
          <w:rFonts w:ascii="Arial" w:hAnsi="Arial" w:cs="Arial"/>
          <w:sz w:val="16"/>
          <w:szCs w:val="16"/>
        </w:rPr>
      </w:pPr>
    </w:p>
    <w:p w:rsidR="00FB593B" w:rsidRDefault="00FB593B" w:rsidP="00FB593B">
      <w:pPr>
        <w:jc w:val="both"/>
        <w:rPr>
          <w:rFonts w:ascii="Arial" w:hAnsi="Arial" w:cs="Arial"/>
        </w:rPr>
      </w:pPr>
    </w:p>
    <w:p w:rsidR="00FB593B" w:rsidRPr="0053638C" w:rsidRDefault="00FB593B" w:rsidP="00FB593B">
      <w:pPr>
        <w:jc w:val="both"/>
        <w:rPr>
          <w:rFonts w:ascii="Arial" w:hAnsi="Arial" w:cs="Arial"/>
          <w:b/>
        </w:rPr>
      </w:pPr>
      <w:r w:rsidRPr="0053638C">
        <w:rPr>
          <w:rFonts w:ascii="Arial" w:hAnsi="Arial" w:cs="Arial"/>
          <w:b/>
        </w:rPr>
        <w:t>Reference</w:t>
      </w:r>
    </w:p>
    <w:p w:rsidR="00B65BB8" w:rsidRDefault="00B65BB8" w:rsidP="00B65BB8">
      <w:pPr>
        <w:pStyle w:val="List"/>
        <w:jc w:val="both"/>
        <w:rPr>
          <w:rFonts w:ascii="Arial" w:hAnsi="Arial" w:cs="Arial"/>
          <w:szCs w:val="24"/>
        </w:rPr>
      </w:pPr>
      <w:r w:rsidRPr="00AB1681">
        <w:rPr>
          <w:rFonts w:ascii="Arial" w:hAnsi="Arial" w:cs="Arial"/>
          <w:szCs w:val="24"/>
        </w:rPr>
        <w:t xml:space="preserve">Neonatal Formulary, </w:t>
      </w:r>
      <w:r w:rsidR="002538B7">
        <w:rPr>
          <w:rFonts w:ascii="Arial" w:hAnsi="Arial" w:cs="Arial"/>
          <w:szCs w:val="24"/>
        </w:rPr>
        <w:t>7</w:t>
      </w:r>
      <w:r w:rsidRPr="00AB1681">
        <w:rPr>
          <w:rFonts w:ascii="Arial" w:hAnsi="Arial" w:cs="Arial"/>
          <w:szCs w:val="24"/>
          <w:vertAlign w:val="superscript"/>
        </w:rPr>
        <w:t>th</w:t>
      </w:r>
      <w:r w:rsidRPr="00AB1681">
        <w:rPr>
          <w:rFonts w:ascii="Arial" w:hAnsi="Arial" w:cs="Arial"/>
          <w:szCs w:val="24"/>
        </w:rPr>
        <w:t xml:space="preserve"> Edition, BMJ </w:t>
      </w:r>
      <w:r>
        <w:rPr>
          <w:rFonts w:ascii="Arial" w:hAnsi="Arial" w:cs="Arial"/>
          <w:szCs w:val="24"/>
        </w:rPr>
        <w:t>Books, Blackwell Publishing 201</w:t>
      </w:r>
      <w:r w:rsidR="002538B7">
        <w:rPr>
          <w:rFonts w:ascii="Arial" w:hAnsi="Arial" w:cs="Arial"/>
          <w:szCs w:val="24"/>
        </w:rPr>
        <w:t>5</w:t>
      </w:r>
    </w:p>
    <w:p w:rsidR="00FB593B" w:rsidRDefault="00FB593B" w:rsidP="00FB593B">
      <w:pPr>
        <w:jc w:val="both"/>
        <w:rPr>
          <w:rFonts w:ascii="Arial" w:hAnsi="Arial" w:cs="Arial"/>
        </w:rPr>
      </w:pPr>
    </w:p>
    <w:p w:rsidR="00FB593B" w:rsidRDefault="00FB593B" w:rsidP="00FB593B">
      <w:pPr>
        <w:jc w:val="both"/>
        <w:rPr>
          <w:rFonts w:ascii="Arial" w:hAnsi="Arial" w:cs="Arial"/>
        </w:rPr>
      </w:pPr>
    </w:p>
    <w:p w:rsidR="00FB593B" w:rsidRPr="0088346F" w:rsidRDefault="00FB593B" w:rsidP="00FB593B">
      <w:pPr>
        <w:rPr>
          <w:rStyle w:val="Hyperlink"/>
          <w:rFonts w:ascii="Arial" w:hAnsi="Arial" w:cs="Arial"/>
        </w:rPr>
      </w:pPr>
      <w:r>
        <w:rPr>
          <w:rFonts w:ascii="Arial" w:hAnsi="Arial" w:cs="Arial"/>
        </w:rPr>
        <w:fldChar w:fldCharType="begin"/>
      </w:r>
      <w:r>
        <w:rPr>
          <w:rFonts w:ascii="Arial" w:hAnsi="Arial" w:cs="Arial"/>
        </w:rPr>
        <w:instrText>HYPERLINK  \l "_Table_of_Contents"</w:instrText>
      </w:r>
      <w:r>
        <w:rPr>
          <w:rFonts w:ascii="Arial" w:hAnsi="Arial" w:cs="Arial"/>
        </w:rPr>
        <w:fldChar w:fldCharType="separate"/>
      </w:r>
      <w:r w:rsidRPr="0088346F">
        <w:rPr>
          <w:rStyle w:val="Hyperlink"/>
          <w:rFonts w:ascii="Arial" w:hAnsi="Arial" w:cs="Arial"/>
        </w:rPr>
        <w:t>(back to top)</w:t>
      </w:r>
    </w:p>
    <w:p w:rsidR="00B068B3" w:rsidRDefault="00FB593B" w:rsidP="00FB593B">
      <w:pPr>
        <w:rPr>
          <w:rFonts w:ascii="Arial" w:hAnsi="Arial" w:cs="Arial"/>
        </w:rPr>
      </w:pPr>
      <w:r>
        <w:rPr>
          <w:rFonts w:ascii="Arial" w:hAnsi="Arial" w:cs="Arial"/>
        </w:rPr>
        <w:fldChar w:fldCharType="end"/>
      </w:r>
      <w:r w:rsidR="00B068B3">
        <w:rPr>
          <w:rFonts w:ascii="Arial" w:hAnsi="Arial" w:cs="Arial"/>
        </w:rPr>
        <w:br w:type="page"/>
      </w:r>
    </w:p>
    <w:p w:rsidR="00B068B3" w:rsidRPr="00641C22" w:rsidRDefault="00B068B3" w:rsidP="00B068B3">
      <w:pPr>
        <w:pStyle w:val="Heading1"/>
        <w:rPr>
          <w:rFonts w:ascii="Arial" w:hAnsi="Arial" w:cs="Arial"/>
          <w:sz w:val="28"/>
          <w:szCs w:val="28"/>
        </w:rPr>
      </w:pPr>
      <w:bookmarkStart w:id="82" w:name="_Toc475101078"/>
      <w:r w:rsidRPr="00641C22">
        <w:rPr>
          <w:rFonts w:ascii="Arial" w:hAnsi="Arial" w:cs="Arial"/>
          <w:sz w:val="28"/>
          <w:szCs w:val="28"/>
        </w:rPr>
        <w:lastRenderedPageBreak/>
        <w:t>Phenytoin Sodium</w:t>
      </w:r>
      <w:bookmarkEnd w:id="82"/>
    </w:p>
    <w:p w:rsidR="00B068B3" w:rsidRPr="00AB1681" w:rsidRDefault="00B068B3" w:rsidP="00B068B3">
      <w:pPr>
        <w:jc w:val="both"/>
        <w:rPr>
          <w:rFonts w:ascii="Arial" w:hAnsi="Arial" w:cs="Arial"/>
          <w:b/>
        </w:rPr>
      </w:pPr>
    </w:p>
    <w:p w:rsidR="00B068B3" w:rsidRPr="00AB1681" w:rsidRDefault="00B068B3" w:rsidP="00B068B3">
      <w:pPr>
        <w:jc w:val="both"/>
        <w:rPr>
          <w:rFonts w:ascii="Arial" w:hAnsi="Arial" w:cs="Arial"/>
        </w:rPr>
      </w:pPr>
      <w:r w:rsidRPr="00AB1681">
        <w:rPr>
          <w:rFonts w:ascii="Arial" w:hAnsi="Arial" w:cs="Arial"/>
          <w:b/>
        </w:rPr>
        <w:t xml:space="preserve">Form </w:t>
      </w:r>
      <w:r w:rsidRPr="00AB1681">
        <w:rPr>
          <w:rFonts w:ascii="Arial" w:hAnsi="Arial" w:cs="Arial"/>
          <w:b/>
        </w:rPr>
        <w:tab/>
      </w:r>
      <w:r w:rsidRPr="00AB1681">
        <w:rPr>
          <w:rFonts w:ascii="Arial" w:hAnsi="Arial" w:cs="Arial"/>
          <w:b/>
        </w:rPr>
        <w:tab/>
      </w:r>
      <w:r w:rsidRPr="00AB1681">
        <w:rPr>
          <w:rFonts w:ascii="Arial" w:hAnsi="Arial" w:cs="Arial"/>
          <w:b/>
        </w:rPr>
        <w:tab/>
      </w:r>
      <w:r w:rsidRPr="00AB1681">
        <w:rPr>
          <w:rFonts w:ascii="Arial" w:hAnsi="Arial" w:cs="Arial"/>
        </w:rPr>
        <w:t>250mg/5</w:t>
      </w:r>
      <w:r w:rsidR="00247913">
        <w:rPr>
          <w:rFonts w:ascii="Arial" w:hAnsi="Arial" w:cs="Arial"/>
        </w:rPr>
        <w:t>mL</w:t>
      </w:r>
      <w:r w:rsidR="00D64A76">
        <w:rPr>
          <w:rFonts w:ascii="Arial" w:hAnsi="Arial" w:cs="Arial"/>
        </w:rPr>
        <w:t xml:space="preserve"> phenytoin sodium.</w:t>
      </w:r>
    </w:p>
    <w:p w:rsidR="00B068B3" w:rsidRPr="00AB1681" w:rsidRDefault="00B068B3" w:rsidP="00B068B3">
      <w:pPr>
        <w:jc w:val="both"/>
        <w:rPr>
          <w:rFonts w:ascii="Arial" w:hAnsi="Arial" w:cs="Arial"/>
        </w:rPr>
      </w:pPr>
    </w:p>
    <w:p w:rsidR="00B068B3" w:rsidRPr="00AB1681" w:rsidRDefault="00B068B3" w:rsidP="00B068B3">
      <w:pPr>
        <w:jc w:val="both"/>
        <w:rPr>
          <w:rFonts w:ascii="Arial" w:hAnsi="Arial" w:cs="Arial"/>
        </w:rPr>
      </w:pPr>
      <w:r w:rsidRPr="00AB1681">
        <w:rPr>
          <w:rFonts w:ascii="Arial" w:hAnsi="Arial" w:cs="Arial"/>
          <w:b/>
        </w:rPr>
        <w:t>Reconstitution</w:t>
      </w:r>
      <w:r w:rsidRPr="00AB1681">
        <w:rPr>
          <w:rFonts w:ascii="Arial" w:hAnsi="Arial" w:cs="Arial"/>
        </w:rPr>
        <w:t xml:space="preserve">  </w:t>
      </w:r>
      <w:r w:rsidRPr="00AB1681">
        <w:rPr>
          <w:rFonts w:ascii="Arial" w:hAnsi="Arial" w:cs="Arial"/>
        </w:rPr>
        <w:tab/>
        <w:t xml:space="preserve">Already in </w:t>
      </w:r>
      <w:r w:rsidR="000C6BD9">
        <w:rPr>
          <w:rFonts w:ascii="Arial" w:hAnsi="Arial" w:cs="Arial"/>
        </w:rPr>
        <w:t>s</w:t>
      </w:r>
      <w:r w:rsidRPr="00AB1681">
        <w:rPr>
          <w:rFonts w:ascii="Arial" w:hAnsi="Arial" w:cs="Arial"/>
        </w:rPr>
        <w:t>olution</w:t>
      </w:r>
    </w:p>
    <w:p w:rsidR="00B068B3" w:rsidRPr="00AB1681" w:rsidRDefault="00B068B3" w:rsidP="00B068B3">
      <w:pPr>
        <w:jc w:val="both"/>
        <w:rPr>
          <w:rFonts w:ascii="Arial" w:hAnsi="Arial" w:cs="Arial"/>
        </w:rPr>
      </w:pPr>
    </w:p>
    <w:p w:rsidR="00B068B3" w:rsidRPr="00AB1681" w:rsidRDefault="00B068B3" w:rsidP="00B068B3">
      <w:pPr>
        <w:jc w:val="both"/>
        <w:rPr>
          <w:rFonts w:ascii="Arial" w:hAnsi="Arial" w:cs="Arial"/>
        </w:rPr>
      </w:pPr>
      <w:r w:rsidRPr="00AB1681">
        <w:rPr>
          <w:rFonts w:ascii="Arial" w:hAnsi="Arial" w:cs="Arial"/>
          <w:b/>
        </w:rPr>
        <w:t xml:space="preserve">Use: </w:t>
      </w:r>
      <w:r w:rsidRPr="00AB1681">
        <w:rPr>
          <w:rFonts w:ascii="Arial" w:hAnsi="Arial" w:cs="Arial"/>
          <w:b/>
        </w:rPr>
        <w:tab/>
      </w:r>
      <w:r w:rsidRPr="00AB1681">
        <w:rPr>
          <w:rFonts w:ascii="Arial" w:hAnsi="Arial" w:cs="Arial"/>
        </w:rPr>
        <w:tab/>
      </w:r>
      <w:r w:rsidRPr="00AB1681">
        <w:rPr>
          <w:rFonts w:ascii="Arial" w:hAnsi="Arial" w:cs="Arial"/>
        </w:rPr>
        <w:tab/>
        <w:t>Seizures</w:t>
      </w:r>
    </w:p>
    <w:p w:rsidR="00B068B3" w:rsidRPr="00AB1681" w:rsidRDefault="00B068B3" w:rsidP="00B068B3">
      <w:pPr>
        <w:jc w:val="both"/>
        <w:rPr>
          <w:rFonts w:ascii="Arial" w:hAnsi="Arial" w:cs="Arial"/>
        </w:rPr>
      </w:pPr>
    </w:p>
    <w:p w:rsidR="00B068B3" w:rsidRPr="00AB1681" w:rsidRDefault="00B068B3" w:rsidP="00B068B3">
      <w:pPr>
        <w:jc w:val="both"/>
        <w:rPr>
          <w:rFonts w:ascii="Arial" w:hAnsi="Arial" w:cs="Arial"/>
        </w:rPr>
      </w:pPr>
      <w:r w:rsidRPr="00AB1681">
        <w:rPr>
          <w:rFonts w:ascii="Arial" w:hAnsi="Arial" w:cs="Arial"/>
          <w:b/>
        </w:rPr>
        <w:t>Dose</w:t>
      </w:r>
      <w:r w:rsidRPr="00AB1681">
        <w:rPr>
          <w:rFonts w:ascii="Arial" w:hAnsi="Arial" w:cs="Arial"/>
          <w:b/>
        </w:rPr>
        <w:tab/>
      </w:r>
      <w:r w:rsidRPr="00AB1681">
        <w:rPr>
          <w:rFonts w:ascii="Arial" w:hAnsi="Arial" w:cs="Arial"/>
        </w:rPr>
        <w:tab/>
      </w:r>
      <w:r w:rsidRPr="00AB1681">
        <w:rPr>
          <w:rFonts w:ascii="Arial" w:hAnsi="Arial" w:cs="Arial"/>
        </w:rPr>
        <w:tab/>
        <w:t>Loading Dose 20mg/kg</w:t>
      </w:r>
    </w:p>
    <w:p w:rsidR="00B068B3" w:rsidRPr="00AB1681" w:rsidRDefault="00B068B3" w:rsidP="00B068B3">
      <w:pPr>
        <w:jc w:val="both"/>
        <w:rPr>
          <w:rFonts w:ascii="Arial" w:hAnsi="Arial" w:cs="Arial"/>
        </w:rPr>
      </w:pPr>
      <w:r w:rsidRPr="00AB1681">
        <w:rPr>
          <w:rFonts w:ascii="Arial" w:hAnsi="Arial" w:cs="Arial"/>
        </w:rPr>
        <w:tab/>
      </w:r>
      <w:r w:rsidRPr="00AB1681">
        <w:rPr>
          <w:rFonts w:ascii="Arial" w:hAnsi="Arial" w:cs="Arial"/>
        </w:rPr>
        <w:tab/>
      </w:r>
      <w:r w:rsidRPr="00AB1681">
        <w:rPr>
          <w:rFonts w:ascii="Arial" w:hAnsi="Arial" w:cs="Arial"/>
        </w:rPr>
        <w:tab/>
        <w:t>Maintenance Dose</w:t>
      </w:r>
      <w:r w:rsidRPr="00AB1681">
        <w:rPr>
          <w:rFonts w:ascii="Arial" w:hAnsi="Arial" w:cs="Arial"/>
        </w:rPr>
        <w:tab/>
        <w:t>2.5mg/kg 12 hourly</w:t>
      </w:r>
    </w:p>
    <w:p w:rsidR="00B068B3" w:rsidRPr="00AB1681" w:rsidRDefault="00B068B3" w:rsidP="00B068B3">
      <w:pPr>
        <w:jc w:val="both"/>
        <w:rPr>
          <w:rFonts w:ascii="Arial" w:hAnsi="Arial" w:cs="Arial"/>
        </w:rPr>
      </w:pPr>
    </w:p>
    <w:p w:rsidR="00E56DFF" w:rsidRDefault="00B068B3" w:rsidP="00E56DFF">
      <w:pPr>
        <w:ind w:left="2160" w:hanging="2160"/>
        <w:jc w:val="both"/>
        <w:rPr>
          <w:rFonts w:ascii="Arial" w:hAnsi="Arial" w:cs="Arial"/>
          <w:b/>
        </w:rPr>
      </w:pPr>
      <w:r w:rsidRPr="00AB1681">
        <w:rPr>
          <w:rFonts w:ascii="Arial" w:hAnsi="Arial" w:cs="Arial"/>
          <w:b/>
        </w:rPr>
        <w:t>Method</w:t>
      </w:r>
      <w:r w:rsidR="00E56DFF">
        <w:rPr>
          <w:rFonts w:ascii="Arial" w:hAnsi="Arial" w:cs="Arial"/>
          <w:b/>
        </w:rPr>
        <w:t xml:space="preserve"> of </w:t>
      </w:r>
    </w:p>
    <w:p w:rsidR="00B068B3" w:rsidRPr="00AB1681" w:rsidRDefault="00E56DFF" w:rsidP="00E56DFF">
      <w:pPr>
        <w:ind w:left="2160" w:hanging="2160"/>
        <w:jc w:val="both"/>
        <w:rPr>
          <w:rFonts w:ascii="Arial" w:hAnsi="Arial" w:cs="Arial"/>
          <w:b/>
        </w:rPr>
      </w:pPr>
      <w:r>
        <w:rPr>
          <w:rFonts w:ascii="Arial" w:hAnsi="Arial" w:cs="Arial"/>
          <w:b/>
        </w:rPr>
        <w:t>administration</w:t>
      </w:r>
      <w:r w:rsidR="00B068B3" w:rsidRPr="00AB1681">
        <w:rPr>
          <w:rFonts w:ascii="Arial" w:hAnsi="Arial" w:cs="Arial"/>
          <w:b/>
        </w:rPr>
        <w:t>:</w:t>
      </w:r>
      <w:r>
        <w:rPr>
          <w:rFonts w:ascii="Arial" w:hAnsi="Arial" w:cs="Arial"/>
          <w:b/>
        </w:rPr>
        <w:t xml:space="preserve"> </w:t>
      </w:r>
      <w:r w:rsidR="00B068B3" w:rsidRPr="00AB1681">
        <w:rPr>
          <w:rFonts w:ascii="Arial" w:hAnsi="Arial" w:cs="Arial"/>
          <w:b/>
        </w:rPr>
        <w:t xml:space="preserve"> </w:t>
      </w:r>
      <w:r w:rsidR="00B068B3">
        <w:rPr>
          <w:rFonts w:ascii="Arial" w:hAnsi="Arial" w:cs="Arial"/>
          <w:b/>
        </w:rPr>
        <w:tab/>
      </w:r>
      <w:r w:rsidR="00B068B3" w:rsidRPr="00AB1681">
        <w:rPr>
          <w:rFonts w:ascii="Arial" w:hAnsi="Arial" w:cs="Arial"/>
        </w:rPr>
        <w:t>Give by slow intravenous injection at a rate no greater than 1mg/kg/minute or by intravenous infusion over 20-30 minutes</w:t>
      </w:r>
      <w:r w:rsidR="00B068B3" w:rsidRPr="00AB1681">
        <w:rPr>
          <w:rFonts w:ascii="Arial" w:hAnsi="Arial" w:cs="Arial"/>
          <w:b/>
        </w:rPr>
        <w:t xml:space="preserve">. Phenytoin </w:t>
      </w:r>
      <w:r w:rsidR="003374FB">
        <w:rPr>
          <w:rFonts w:ascii="Arial" w:hAnsi="Arial" w:cs="Arial"/>
          <w:b/>
        </w:rPr>
        <w:t xml:space="preserve">sodium </w:t>
      </w:r>
      <w:r w:rsidR="00B068B3" w:rsidRPr="00AB1681">
        <w:rPr>
          <w:rFonts w:ascii="Arial" w:hAnsi="Arial" w:cs="Arial"/>
          <w:b/>
        </w:rPr>
        <w:t xml:space="preserve">must be administered through an in-line filter (0.22 - 0.5 micron), </w:t>
      </w:r>
      <w:r w:rsidR="00B068B3" w:rsidRPr="00AB1681">
        <w:rPr>
          <w:rFonts w:ascii="Arial" w:hAnsi="Arial" w:cs="Arial"/>
        </w:rPr>
        <w:t xml:space="preserve">hence infuse the solution via a 3-way tap distal to the in-line </w:t>
      </w:r>
      <w:r w:rsidR="00661446">
        <w:rPr>
          <w:rFonts w:ascii="Arial" w:hAnsi="Arial" w:cs="Arial"/>
        </w:rPr>
        <w:t>IV</w:t>
      </w:r>
      <w:r w:rsidR="00B068B3" w:rsidRPr="00AB1681">
        <w:rPr>
          <w:rFonts w:ascii="Arial" w:hAnsi="Arial" w:cs="Arial"/>
        </w:rPr>
        <w:t xml:space="preserve"> filter.</w:t>
      </w:r>
    </w:p>
    <w:p w:rsidR="00B068B3" w:rsidRPr="00AB1681" w:rsidRDefault="00B068B3" w:rsidP="00B068B3">
      <w:pPr>
        <w:jc w:val="both"/>
        <w:rPr>
          <w:rFonts w:ascii="Arial" w:hAnsi="Arial" w:cs="Arial"/>
          <w:b/>
        </w:rPr>
      </w:pPr>
    </w:p>
    <w:p w:rsidR="00B068B3" w:rsidRPr="00AB1681" w:rsidRDefault="00B068B3" w:rsidP="00B068B3">
      <w:pPr>
        <w:ind w:left="2160"/>
        <w:jc w:val="both"/>
        <w:rPr>
          <w:rFonts w:ascii="Arial" w:hAnsi="Arial" w:cs="Arial"/>
        </w:rPr>
      </w:pPr>
      <w:r w:rsidRPr="00AB1681">
        <w:rPr>
          <w:rFonts w:ascii="Arial" w:hAnsi="Arial" w:cs="Arial"/>
        </w:rPr>
        <w:t>To avoid local venous irritation before and after each injection or infusion of phenytoin</w:t>
      </w:r>
      <w:r w:rsidR="003374FB">
        <w:rPr>
          <w:rFonts w:ascii="Arial" w:hAnsi="Arial" w:cs="Arial"/>
        </w:rPr>
        <w:t xml:space="preserve"> sodium</w:t>
      </w:r>
      <w:r w:rsidRPr="00AB1681">
        <w:rPr>
          <w:rFonts w:ascii="Arial" w:hAnsi="Arial" w:cs="Arial"/>
        </w:rPr>
        <w:t xml:space="preserve">, infuse sterile </w:t>
      </w:r>
      <w:r w:rsidR="00F85F36">
        <w:rPr>
          <w:rFonts w:ascii="Arial" w:hAnsi="Arial" w:cs="Arial"/>
        </w:rPr>
        <w:t>s</w:t>
      </w:r>
      <w:r w:rsidRPr="00AB1681">
        <w:rPr>
          <w:rFonts w:ascii="Arial" w:hAnsi="Arial" w:cs="Arial"/>
        </w:rPr>
        <w:t xml:space="preserve">odium chloride </w:t>
      </w:r>
      <w:r w:rsidR="00F85F36">
        <w:rPr>
          <w:rFonts w:ascii="Arial" w:hAnsi="Arial" w:cs="Arial"/>
        </w:rPr>
        <w:t xml:space="preserve">0.9% intravenous infusion </w:t>
      </w:r>
      <w:r w:rsidRPr="00AB1681">
        <w:rPr>
          <w:rFonts w:ascii="Arial" w:hAnsi="Arial" w:cs="Arial"/>
        </w:rPr>
        <w:t xml:space="preserve">through the same needle or catheter. Prime the administration line with sodium chloride </w:t>
      </w:r>
      <w:r w:rsidR="00F85F36">
        <w:rPr>
          <w:rFonts w:ascii="Arial" w:hAnsi="Arial" w:cs="Arial"/>
        </w:rPr>
        <w:t xml:space="preserve">0.9% intravenous infusion </w:t>
      </w:r>
      <w:r w:rsidRPr="00AB1681">
        <w:rPr>
          <w:rFonts w:ascii="Arial" w:hAnsi="Arial" w:cs="Arial"/>
        </w:rPr>
        <w:t xml:space="preserve">then infuse the appropriate volume of phenytoin sodium.  Care must be taken after giving phenytoin </w:t>
      </w:r>
      <w:r w:rsidR="00F85F36">
        <w:rPr>
          <w:rFonts w:ascii="Arial" w:hAnsi="Arial" w:cs="Arial"/>
        </w:rPr>
        <w:t xml:space="preserve">sodium </w:t>
      </w:r>
      <w:r w:rsidRPr="00AB1681">
        <w:rPr>
          <w:rFonts w:ascii="Arial" w:hAnsi="Arial" w:cs="Arial"/>
        </w:rPr>
        <w:t xml:space="preserve">to ensure that the sodium chloride flush is administered slowly otherwise the residual drug contained within the infusion device will be delivered as </w:t>
      </w:r>
      <w:r w:rsidR="000C6BD9">
        <w:rPr>
          <w:rFonts w:ascii="Arial" w:hAnsi="Arial" w:cs="Arial"/>
        </w:rPr>
        <w:t xml:space="preserve">a </w:t>
      </w:r>
      <w:r w:rsidRPr="00AB1681">
        <w:rPr>
          <w:rFonts w:ascii="Arial" w:hAnsi="Arial" w:cs="Arial"/>
        </w:rPr>
        <w:t>bolus dose.</w:t>
      </w:r>
    </w:p>
    <w:p w:rsidR="00B068B3" w:rsidRPr="00AB1681" w:rsidRDefault="00B068B3" w:rsidP="00B068B3">
      <w:pPr>
        <w:jc w:val="both"/>
        <w:rPr>
          <w:rFonts w:ascii="Arial" w:hAnsi="Arial" w:cs="Arial"/>
        </w:rPr>
      </w:pPr>
    </w:p>
    <w:p w:rsidR="00B068B3" w:rsidRPr="00AB1681" w:rsidRDefault="00B068B3" w:rsidP="00B068B3">
      <w:pPr>
        <w:ind w:left="2160" w:hanging="2160"/>
        <w:jc w:val="both"/>
        <w:rPr>
          <w:rFonts w:ascii="Arial" w:hAnsi="Arial" w:cs="Arial"/>
        </w:rPr>
      </w:pPr>
      <w:r w:rsidRPr="00AB1681">
        <w:rPr>
          <w:rFonts w:ascii="Arial" w:hAnsi="Arial" w:cs="Arial"/>
          <w:b/>
        </w:rPr>
        <w:t xml:space="preserve">Diluent: </w:t>
      </w:r>
      <w:r>
        <w:rPr>
          <w:rFonts w:ascii="Arial" w:hAnsi="Arial" w:cs="Arial"/>
          <w:b/>
        </w:rPr>
        <w:tab/>
      </w:r>
      <w:r w:rsidRPr="00AB1681">
        <w:rPr>
          <w:rFonts w:ascii="Arial" w:hAnsi="Arial" w:cs="Arial"/>
        </w:rPr>
        <w:t xml:space="preserve">Dilute in sodium chloride </w:t>
      </w:r>
      <w:r w:rsidR="00F85F36">
        <w:rPr>
          <w:rFonts w:ascii="Arial" w:hAnsi="Arial" w:cs="Arial"/>
        </w:rPr>
        <w:t xml:space="preserve">0.9% </w:t>
      </w:r>
      <w:r w:rsidRPr="00AB1681">
        <w:rPr>
          <w:rFonts w:ascii="Arial" w:hAnsi="Arial" w:cs="Arial"/>
        </w:rPr>
        <w:t>to a concentration of 5mg/</w:t>
      </w:r>
      <w:r w:rsidR="00247913">
        <w:rPr>
          <w:rFonts w:ascii="Arial" w:hAnsi="Arial" w:cs="Arial"/>
        </w:rPr>
        <w:t>mL</w:t>
      </w:r>
      <w:r w:rsidRPr="00AB1681">
        <w:rPr>
          <w:rFonts w:ascii="Arial" w:hAnsi="Arial" w:cs="Arial"/>
        </w:rPr>
        <w:t xml:space="preserve"> using the method outlined below.</w:t>
      </w:r>
    </w:p>
    <w:p w:rsidR="00B068B3" w:rsidRPr="00AB1681" w:rsidRDefault="00B068B3" w:rsidP="00B068B3">
      <w:pPr>
        <w:jc w:val="both"/>
        <w:rPr>
          <w:rFonts w:ascii="Arial" w:hAnsi="Arial" w:cs="Arial"/>
        </w:rPr>
      </w:pPr>
    </w:p>
    <w:p w:rsidR="00E56DFF" w:rsidRDefault="00E56DFF" w:rsidP="00B068B3">
      <w:pPr>
        <w:ind w:left="2160" w:hanging="2160"/>
        <w:jc w:val="both"/>
        <w:rPr>
          <w:rFonts w:ascii="Arial" w:hAnsi="Arial" w:cs="Arial"/>
          <w:b/>
        </w:rPr>
      </w:pPr>
      <w:r>
        <w:rPr>
          <w:rFonts w:ascii="Arial" w:hAnsi="Arial" w:cs="Arial"/>
          <w:b/>
        </w:rPr>
        <w:t xml:space="preserve">Solution for </w:t>
      </w:r>
    </w:p>
    <w:p w:rsidR="00B068B3" w:rsidRPr="00AB1681" w:rsidRDefault="00E56DFF" w:rsidP="00B068B3">
      <w:pPr>
        <w:ind w:left="2160" w:hanging="2160"/>
        <w:jc w:val="both"/>
        <w:rPr>
          <w:rFonts w:ascii="Arial" w:hAnsi="Arial" w:cs="Arial"/>
        </w:rPr>
      </w:pPr>
      <w:r>
        <w:rPr>
          <w:rFonts w:ascii="Arial" w:hAnsi="Arial" w:cs="Arial"/>
          <w:b/>
        </w:rPr>
        <w:t>infusion</w:t>
      </w:r>
      <w:r w:rsidR="00B068B3" w:rsidRPr="00AB1681">
        <w:rPr>
          <w:rFonts w:ascii="Arial" w:hAnsi="Arial" w:cs="Arial"/>
          <w:b/>
        </w:rPr>
        <w:t>:</w:t>
      </w:r>
      <w:r w:rsidR="00B068B3" w:rsidRPr="00AB1681">
        <w:rPr>
          <w:rFonts w:ascii="Arial" w:hAnsi="Arial" w:cs="Arial"/>
        </w:rPr>
        <w:t xml:space="preserve"> </w:t>
      </w:r>
      <w:r w:rsidR="00B068B3">
        <w:rPr>
          <w:rFonts w:ascii="Arial" w:hAnsi="Arial" w:cs="Arial"/>
        </w:rPr>
        <w:tab/>
      </w:r>
      <w:r w:rsidR="00B068B3" w:rsidRPr="00AB1681">
        <w:rPr>
          <w:rFonts w:ascii="Arial" w:hAnsi="Arial" w:cs="Arial"/>
        </w:rPr>
        <w:t>Draw up 5</w:t>
      </w:r>
      <w:r w:rsidR="00247913">
        <w:rPr>
          <w:rFonts w:ascii="Arial" w:hAnsi="Arial" w:cs="Arial"/>
        </w:rPr>
        <w:t>mL</w:t>
      </w:r>
      <w:r w:rsidR="00B068B3" w:rsidRPr="00AB1681">
        <w:rPr>
          <w:rFonts w:ascii="Arial" w:hAnsi="Arial" w:cs="Arial"/>
        </w:rPr>
        <w:t xml:space="preserve"> of sodium chloride </w:t>
      </w:r>
      <w:r w:rsidR="00F85F36">
        <w:rPr>
          <w:rFonts w:ascii="Arial" w:hAnsi="Arial" w:cs="Arial"/>
        </w:rPr>
        <w:t xml:space="preserve">0.9% </w:t>
      </w:r>
      <w:r w:rsidR="00B068B3" w:rsidRPr="00AB1681">
        <w:rPr>
          <w:rFonts w:ascii="Arial" w:hAnsi="Arial" w:cs="Arial"/>
        </w:rPr>
        <w:t>into a syringe. Into the same syringe draw up 1</w:t>
      </w:r>
      <w:r w:rsidR="00247913">
        <w:rPr>
          <w:rFonts w:ascii="Arial" w:hAnsi="Arial" w:cs="Arial"/>
        </w:rPr>
        <w:t>mL</w:t>
      </w:r>
      <w:r w:rsidR="00B068B3" w:rsidRPr="00AB1681">
        <w:rPr>
          <w:rFonts w:ascii="Arial" w:hAnsi="Arial" w:cs="Arial"/>
        </w:rPr>
        <w:t xml:space="preserve"> of 250mg/5</w:t>
      </w:r>
      <w:r w:rsidR="00247913">
        <w:rPr>
          <w:rFonts w:ascii="Arial" w:hAnsi="Arial" w:cs="Arial"/>
        </w:rPr>
        <w:t>mL</w:t>
      </w:r>
      <w:r w:rsidR="00B068B3" w:rsidRPr="00AB1681">
        <w:rPr>
          <w:rFonts w:ascii="Arial" w:hAnsi="Arial" w:cs="Arial"/>
        </w:rPr>
        <w:t xml:space="preserve"> phenytoin sodium injection. Ensure the solution is thoroughly mixed by gentle movement of the plunger. Make up to a final volume of 10</w:t>
      </w:r>
      <w:r w:rsidR="00247913">
        <w:rPr>
          <w:rFonts w:ascii="Arial" w:hAnsi="Arial" w:cs="Arial"/>
        </w:rPr>
        <w:t>mL</w:t>
      </w:r>
      <w:r w:rsidR="00B068B3" w:rsidRPr="00AB1681">
        <w:rPr>
          <w:rFonts w:ascii="Arial" w:hAnsi="Arial" w:cs="Arial"/>
        </w:rPr>
        <w:t xml:space="preserve"> with sodium chloride</w:t>
      </w:r>
      <w:r w:rsidR="00F85F36">
        <w:rPr>
          <w:rFonts w:ascii="Arial" w:hAnsi="Arial" w:cs="Arial"/>
        </w:rPr>
        <w:t xml:space="preserve"> 0.9%</w:t>
      </w:r>
      <w:r w:rsidR="00B068B3" w:rsidRPr="00AB1681">
        <w:rPr>
          <w:rFonts w:ascii="Arial" w:hAnsi="Arial" w:cs="Arial"/>
        </w:rPr>
        <w:t>. Again mix the solution. The prepared solution has a concentration of 5mg/</w:t>
      </w:r>
      <w:r w:rsidR="00247913">
        <w:rPr>
          <w:rFonts w:ascii="Arial" w:hAnsi="Arial" w:cs="Arial"/>
        </w:rPr>
        <w:t>mL</w:t>
      </w:r>
      <w:r w:rsidR="00B068B3" w:rsidRPr="00AB1681">
        <w:rPr>
          <w:rFonts w:ascii="Arial" w:hAnsi="Arial" w:cs="Arial"/>
        </w:rPr>
        <w:t xml:space="preserve">. </w:t>
      </w:r>
    </w:p>
    <w:p w:rsidR="00B068B3" w:rsidRPr="00AB1681" w:rsidRDefault="00B068B3" w:rsidP="00B068B3">
      <w:pPr>
        <w:jc w:val="both"/>
        <w:rPr>
          <w:rFonts w:ascii="Arial" w:hAnsi="Arial" w:cs="Arial"/>
        </w:rPr>
      </w:pPr>
    </w:p>
    <w:p w:rsidR="00B068B3" w:rsidRPr="00AB1681" w:rsidRDefault="00B068B3" w:rsidP="00B068B3">
      <w:pPr>
        <w:ind w:left="2160"/>
        <w:jc w:val="both"/>
        <w:rPr>
          <w:rFonts w:ascii="Arial" w:hAnsi="Arial" w:cs="Arial"/>
        </w:rPr>
      </w:pPr>
      <w:r w:rsidRPr="00AB1681">
        <w:rPr>
          <w:rFonts w:ascii="Arial" w:hAnsi="Arial" w:cs="Arial"/>
        </w:rPr>
        <w:t>Complete administration within 1 hour of preparation. Examine the infusion for particles or discolouration and discontinue if present.</w:t>
      </w:r>
    </w:p>
    <w:p w:rsidR="00B068B3" w:rsidRDefault="00B068B3" w:rsidP="00B068B3">
      <w:pPr>
        <w:jc w:val="both"/>
        <w:rPr>
          <w:rFonts w:ascii="Arial" w:hAnsi="Arial" w:cs="Arial"/>
        </w:rPr>
      </w:pPr>
    </w:p>
    <w:p w:rsidR="00E56DFF" w:rsidRDefault="00E56DFF" w:rsidP="00B068B3">
      <w:pPr>
        <w:jc w:val="both"/>
        <w:rPr>
          <w:rFonts w:ascii="Arial" w:hAnsi="Arial" w:cs="Arial"/>
        </w:rPr>
      </w:pPr>
    </w:p>
    <w:p w:rsidR="00E56DFF" w:rsidRPr="00AB1681" w:rsidRDefault="00E56DFF" w:rsidP="00E56DFF">
      <w:pPr>
        <w:ind w:left="2127" w:hanging="2127"/>
        <w:rPr>
          <w:rFonts w:ascii="Arial" w:hAnsi="Arial" w:cs="Arial"/>
        </w:rPr>
      </w:pPr>
      <w:r w:rsidRPr="00AB1681">
        <w:rPr>
          <w:rFonts w:ascii="Arial" w:hAnsi="Arial" w:cs="Arial"/>
          <w:b/>
        </w:rPr>
        <w:t xml:space="preserve">How to prescribe: </w:t>
      </w:r>
      <w:r w:rsidRPr="00AB1681">
        <w:rPr>
          <w:rFonts w:ascii="Arial" w:hAnsi="Arial" w:cs="Arial"/>
        </w:rPr>
        <w:t xml:space="preserve">Prescribe on a </w:t>
      </w:r>
      <w:r w:rsidR="002C1440">
        <w:rPr>
          <w:rFonts w:ascii="Arial" w:hAnsi="Arial" w:cs="Arial"/>
        </w:rPr>
        <w:t>WUTH Neonatal Intensive Care Unit Prescription Chart</w:t>
      </w:r>
      <w:r w:rsidR="00F96C0D" w:rsidRPr="00AB1681">
        <w:rPr>
          <w:rFonts w:ascii="Arial" w:hAnsi="Arial" w:cs="Arial"/>
        </w:rPr>
        <w:t>.</w:t>
      </w:r>
      <w:r w:rsidR="00F96C0D">
        <w:rPr>
          <w:rFonts w:ascii="Arial" w:hAnsi="Arial" w:cs="Arial"/>
        </w:rPr>
        <w:t xml:space="preserve"> </w:t>
      </w:r>
      <w:r w:rsidRPr="00AB1681">
        <w:rPr>
          <w:rFonts w:ascii="Arial" w:hAnsi="Arial" w:cs="Arial"/>
        </w:rPr>
        <w:t>D</w:t>
      </w:r>
      <w:r>
        <w:rPr>
          <w:rFonts w:ascii="Arial" w:hAnsi="Arial" w:cs="Arial"/>
        </w:rPr>
        <w:t xml:space="preserve">ocument the loading dose in the </w:t>
      </w:r>
      <w:r w:rsidRPr="00AB1681">
        <w:rPr>
          <w:rFonts w:ascii="Arial" w:hAnsi="Arial" w:cs="Arial"/>
        </w:rPr>
        <w:t xml:space="preserve">Parenteral Drugs-Once </w:t>
      </w:r>
      <w:r w:rsidR="000C6BD9">
        <w:rPr>
          <w:rFonts w:ascii="Arial" w:hAnsi="Arial" w:cs="Arial"/>
        </w:rPr>
        <w:t>O</w:t>
      </w:r>
      <w:r w:rsidRPr="00AB1681">
        <w:rPr>
          <w:rFonts w:ascii="Arial" w:hAnsi="Arial" w:cs="Arial"/>
        </w:rPr>
        <w:t xml:space="preserve">nly </w:t>
      </w:r>
      <w:r w:rsidR="000C6BD9">
        <w:rPr>
          <w:rFonts w:ascii="Arial" w:hAnsi="Arial" w:cs="Arial"/>
        </w:rPr>
        <w:t>P</w:t>
      </w:r>
      <w:r w:rsidRPr="00AB1681">
        <w:rPr>
          <w:rFonts w:ascii="Arial" w:hAnsi="Arial" w:cs="Arial"/>
        </w:rPr>
        <w:t>rescription</w:t>
      </w:r>
      <w:r w:rsidR="000C6BD9">
        <w:rPr>
          <w:rFonts w:ascii="Arial" w:hAnsi="Arial" w:cs="Arial"/>
        </w:rPr>
        <w:t>s</w:t>
      </w:r>
      <w:r w:rsidRPr="00AB1681">
        <w:rPr>
          <w:rFonts w:ascii="Arial" w:hAnsi="Arial" w:cs="Arial"/>
        </w:rPr>
        <w:t xml:space="preserve"> section</w:t>
      </w:r>
      <w:r w:rsidR="00CD641B">
        <w:rPr>
          <w:rFonts w:ascii="Arial" w:hAnsi="Arial" w:cs="Arial"/>
        </w:rPr>
        <w:t>. Round the dose to the nearest 1</w:t>
      </w:r>
      <w:r w:rsidRPr="00AB1681">
        <w:rPr>
          <w:rFonts w:ascii="Arial" w:hAnsi="Arial" w:cs="Arial"/>
        </w:rPr>
        <w:t xml:space="preserve">mg. Document the maintenance dose in the Regular Prescriptions section. Do not use a decimal point. Indicate the times of administration by </w:t>
      </w:r>
      <w:r w:rsidR="002C1440">
        <w:rPr>
          <w:rFonts w:ascii="Arial" w:hAnsi="Arial" w:cs="Arial"/>
        </w:rPr>
        <w:t>circling</w:t>
      </w:r>
      <w:r w:rsidRPr="00AB1681">
        <w:rPr>
          <w:rFonts w:ascii="Arial" w:hAnsi="Arial" w:cs="Arial"/>
        </w:rPr>
        <w:t xml:space="preserve"> the appropriate times on the prescription </w:t>
      </w:r>
      <w:r w:rsidR="00F96C0D">
        <w:rPr>
          <w:rFonts w:ascii="Arial" w:hAnsi="Arial" w:cs="Arial"/>
        </w:rPr>
        <w:t>chart</w:t>
      </w:r>
      <w:r w:rsidRPr="00AB1681">
        <w:rPr>
          <w:rFonts w:ascii="Arial" w:hAnsi="Arial" w:cs="Arial"/>
        </w:rPr>
        <w:t xml:space="preserve">.  </w:t>
      </w:r>
    </w:p>
    <w:p w:rsidR="00E56DFF" w:rsidRDefault="00E56DFF" w:rsidP="00B068B3">
      <w:pPr>
        <w:jc w:val="both"/>
        <w:rPr>
          <w:rFonts w:ascii="Arial" w:hAnsi="Arial" w:cs="Arial"/>
        </w:rPr>
      </w:pPr>
    </w:p>
    <w:p w:rsidR="00B068B3" w:rsidRDefault="00B068B3" w:rsidP="00B068B3">
      <w:pPr>
        <w:jc w:val="both"/>
        <w:rPr>
          <w:rFonts w:ascii="Arial" w:hAnsi="Arial" w:cs="Arial"/>
          <w:b/>
        </w:rPr>
      </w:pPr>
      <w:r w:rsidRPr="00AB1681">
        <w:rPr>
          <w:rFonts w:ascii="Arial" w:hAnsi="Arial" w:cs="Arial"/>
          <w:b/>
        </w:rPr>
        <w:t xml:space="preserve">Route of </w:t>
      </w:r>
      <w:r>
        <w:rPr>
          <w:rFonts w:ascii="Arial" w:hAnsi="Arial" w:cs="Arial"/>
          <w:b/>
        </w:rPr>
        <w:tab/>
      </w:r>
      <w:r>
        <w:rPr>
          <w:rFonts w:ascii="Arial" w:hAnsi="Arial" w:cs="Arial"/>
          <w:b/>
        </w:rPr>
        <w:tab/>
      </w:r>
    </w:p>
    <w:p w:rsidR="00B068B3" w:rsidRPr="00AB1681" w:rsidRDefault="00B068B3" w:rsidP="00B068B3">
      <w:pPr>
        <w:ind w:left="2160" w:hanging="2160"/>
        <w:jc w:val="both"/>
        <w:rPr>
          <w:rFonts w:ascii="Arial" w:hAnsi="Arial" w:cs="Arial"/>
        </w:rPr>
      </w:pPr>
      <w:r w:rsidRPr="00AB1681">
        <w:rPr>
          <w:rFonts w:ascii="Arial" w:hAnsi="Arial" w:cs="Arial"/>
          <w:b/>
        </w:rPr>
        <w:t>Administration:</w:t>
      </w:r>
      <w:r>
        <w:rPr>
          <w:rFonts w:ascii="Arial" w:hAnsi="Arial" w:cs="Arial"/>
          <w:b/>
        </w:rPr>
        <w:tab/>
      </w:r>
      <w:r w:rsidRPr="00AB1681">
        <w:rPr>
          <w:rFonts w:ascii="Arial" w:hAnsi="Arial" w:cs="Arial"/>
        </w:rPr>
        <w:t>Infuse via a central line, but if not possible use the largest bore vein available.</w:t>
      </w:r>
    </w:p>
    <w:p w:rsidR="00B068B3" w:rsidRDefault="00B068B3" w:rsidP="00B068B3">
      <w:pPr>
        <w:jc w:val="both"/>
        <w:rPr>
          <w:rFonts w:ascii="Arial" w:hAnsi="Arial" w:cs="Arial"/>
        </w:rPr>
      </w:pPr>
    </w:p>
    <w:p w:rsidR="00661446" w:rsidRPr="00AB1681" w:rsidRDefault="00661446" w:rsidP="00B068B3">
      <w:pPr>
        <w:jc w:val="both"/>
        <w:rPr>
          <w:rFonts w:ascii="Arial" w:hAnsi="Arial" w:cs="Arial"/>
        </w:rPr>
      </w:pPr>
    </w:p>
    <w:p w:rsidR="00B068B3" w:rsidRPr="00AB1681" w:rsidRDefault="00B068B3" w:rsidP="00B068B3">
      <w:pPr>
        <w:jc w:val="both"/>
        <w:rPr>
          <w:rFonts w:ascii="Arial" w:hAnsi="Arial" w:cs="Arial"/>
          <w:b/>
        </w:rPr>
      </w:pPr>
    </w:p>
    <w:p w:rsidR="003374FB" w:rsidRDefault="00E56DFF" w:rsidP="00E56DFF">
      <w:pPr>
        <w:jc w:val="both"/>
        <w:rPr>
          <w:rFonts w:ascii="Arial" w:hAnsi="Arial" w:cs="Arial"/>
          <w:b/>
        </w:rPr>
      </w:pPr>
      <w:r w:rsidRPr="00AB1681">
        <w:rPr>
          <w:rFonts w:ascii="Arial" w:hAnsi="Arial" w:cs="Arial"/>
          <w:b/>
        </w:rPr>
        <w:t xml:space="preserve">Therapeutic Drug Monitoring: </w:t>
      </w:r>
    </w:p>
    <w:p w:rsidR="003374FB" w:rsidRPr="00FF418D" w:rsidRDefault="003374FB" w:rsidP="003374FB">
      <w:pPr>
        <w:jc w:val="both"/>
        <w:rPr>
          <w:rFonts w:ascii="Arial" w:hAnsi="Arial" w:cs="Arial"/>
          <w:b/>
        </w:rPr>
      </w:pPr>
      <w:r>
        <w:rPr>
          <w:rFonts w:ascii="Arial" w:hAnsi="Arial" w:cs="Arial"/>
          <w:b/>
        </w:rPr>
        <w:t>R</w:t>
      </w:r>
      <w:r w:rsidRPr="00FF418D">
        <w:rPr>
          <w:rFonts w:ascii="Arial" w:hAnsi="Arial" w:cs="Arial"/>
          <w:b/>
        </w:rPr>
        <w:t>ecord the exact time of blood sampling, using the 24hour clock</w:t>
      </w:r>
      <w:r>
        <w:rPr>
          <w:rFonts w:ascii="Arial" w:hAnsi="Arial" w:cs="Arial"/>
          <w:b/>
        </w:rPr>
        <w:t>,</w:t>
      </w:r>
      <w:r w:rsidRPr="00FF418D">
        <w:rPr>
          <w:rFonts w:ascii="Arial" w:hAnsi="Arial" w:cs="Arial"/>
          <w:b/>
        </w:rPr>
        <w:t xml:space="preserve"> on the </w:t>
      </w:r>
      <w:r w:rsidR="00155023">
        <w:rPr>
          <w:rFonts w:ascii="Arial" w:hAnsi="Arial" w:cs="Arial"/>
          <w:b/>
        </w:rPr>
        <w:t xml:space="preserve">therapeutic drug </w:t>
      </w:r>
      <w:r w:rsidRPr="00FF418D">
        <w:rPr>
          <w:rFonts w:ascii="Arial" w:hAnsi="Arial" w:cs="Arial"/>
          <w:b/>
        </w:rPr>
        <w:t xml:space="preserve">monitoring sheet. </w:t>
      </w:r>
    </w:p>
    <w:p w:rsidR="003374FB" w:rsidRPr="00FF418D" w:rsidRDefault="003374FB" w:rsidP="003374FB">
      <w:pPr>
        <w:jc w:val="both"/>
        <w:rPr>
          <w:rFonts w:ascii="Arial" w:hAnsi="Arial" w:cs="Arial"/>
          <w:b/>
        </w:rPr>
      </w:pPr>
      <w:r>
        <w:rPr>
          <w:rFonts w:ascii="Arial" w:hAnsi="Arial" w:cs="Arial"/>
          <w:b/>
        </w:rPr>
        <w:t>R</w:t>
      </w:r>
      <w:r w:rsidRPr="00FF418D">
        <w:rPr>
          <w:rFonts w:ascii="Arial" w:hAnsi="Arial" w:cs="Arial"/>
          <w:b/>
        </w:rPr>
        <w:t xml:space="preserve">ecord </w:t>
      </w:r>
      <w:r>
        <w:rPr>
          <w:rFonts w:ascii="Arial" w:hAnsi="Arial" w:cs="Arial"/>
          <w:b/>
        </w:rPr>
        <w:t xml:space="preserve">the </w:t>
      </w:r>
      <w:r w:rsidRPr="00FF418D">
        <w:rPr>
          <w:rFonts w:ascii="Arial" w:hAnsi="Arial" w:cs="Arial"/>
          <w:b/>
        </w:rPr>
        <w:t xml:space="preserve">time of administration of each dose of </w:t>
      </w:r>
      <w:r>
        <w:rPr>
          <w:rFonts w:ascii="Arial" w:hAnsi="Arial" w:cs="Arial"/>
          <w:b/>
        </w:rPr>
        <w:t>phenytoin sodium</w:t>
      </w:r>
      <w:r w:rsidRPr="00FF418D">
        <w:rPr>
          <w:rFonts w:ascii="Arial" w:hAnsi="Arial" w:cs="Arial"/>
          <w:b/>
        </w:rPr>
        <w:t>,</w:t>
      </w:r>
      <w:r>
        <w:rPr>
          <w:rFonts w:ascii="Arial" w:hAnsi="Arial" w:cs="Arial"/>
          <w:b/>
        </w:rPr>
        <w:t xml:space="preserve"> using the 24hour clock</w:t>
      </w:r>
      <w:r w:rsidRPr="00FF418D">
        <w:rPr>
          <w:rFonts w:ascii="Arial" w:hAnsi="Arial" w:cs="Arial"/>
          <w:b/>
        </w:rPr>
        <w:t xml:space="preserve">. </w:t>
      </w:r>
      <w:r>
        <w:rPr>
          <w:rFonts w:ascii="Arial" w:hAnsi="Arial" w:cs="Arial"/>
          <w:b/>
        </w:rPr>
        <w:t>Document the start and finish time on the prescription chart.</w:t>
      </w:r>
    </w:p>
    <w:p w:rsidR="007359E6" w:rsidRDefault="007359E6" w:rsidP="00E56DFF">
      <w:pPr>
        <w:jc w:val="both"/>
        <w:rPr>
          <w:rFonts w:ascii="Arial" w:hAnsi="Arial" w:cs="Arial"/>
        </w:rPr>
      </w:pPr>
    </w:p>
    <w:p w:rsidR="00E56DFF" w:rsidRPr="00AB1681" w:rsidRDefault="00E56DFF" w:rsidP="00E56DFF">
      <w:pPr>
        <w:jc w:val="both"/>
        <w:rPr>
          <w:rFonts w:ascii="Arial" w:hAnsi="Arial" w:cs="Arial"/>
        </w:rPr>
      </w:pPr>
      <w:r w:rsidRPr="00AB1681">
        <w:rPr>
          <w:rFonts w:ascii="Arial" w:hAnsi="Arial" w:cs="Arial"/>
        </w:rPr>
        <w:t>The target range for phenytoin in neonates is 6-14mg/L.</w:t>
      </w:r>
      <w:r>
        <w:rPr>
          <w:rFonts w:ascii="Arial" w:hAnsi="Arial" w:cs="Arial"/>
        </w:rPr>
        <w:t xml:space="preserve"> A higher conce</w:t>
      </w:r>
      <w:r w:rsidR="003374FB">
        <w:rPr>
          <w:rFonts w:ascii="Arial" w:hAnsi="Arial" w:cs="Arial"/>
        </w:rPr>
        <w:t>n</w:t>
      </w:r>
      <w:r>
        <w:rPr>
          <w:rFonts w:ascii="Arial" w:hAnsi="Arial" w:cs="Arial"/>
        </w:rPr>
        <w:t>tration range of 18 to 24mg/L may be requested by a consultant neurologist.</w:t>
      </w:r>
      <w:r w:rsidRPr="00AB1681">
        <w:rPr>
          <w:rFonts w:ascii="Arial" w:hAnsi="Arial" w:cs="Arial"/>
        </w:rPr>
        <w:t xml:space="preserve">  Measure concentrations at least 2 hours after an intravenous loading dose, to confirm adequacy or otherwise. Also measure concentrations following a change in clinical status, for example, change in route of administration or formulation, maintenance dose and addition or deletion of drugs known to alter metabolism or absorption. Note it may take 14days to reach steady state. When receiving a maintenance dose</w:t>
      </w:r>
      <w:r>
        <w:rPr>
          <w:rFonts w:ascii="Arial" w:hAnsi="Arial" w:cs="Arial"/>
        </w:rPr>
        <w:t>,</w:t>
      </w:r>
      <w:r w:rsidRPr="00AB1681">
        <w:rPr>
          <w:rFonts w:ascii="Arial" w:hAnsi="Arial" w:cs="Arial"/>
        </w:rPr>
        <w:t xml:space="preserve"> sample blood immediately before the next dose.</w:t>
      </w:r>
      <w:r>
        <w:rPr>
          <w:rFonts w:ascii="Arial" w:hAnsi="Arial" w:cs="Arial"/>
        </w:rPr>
        <w:t xml:space="preserve"> This result will reflect the lowest concentration within the dosing cycle. If the concentration appears to be falling, following a concentration within the target range, consider whether another loading dose should be given or the maintenance dose should be increased or both. This should be discussed with the pharmacist covering neonates. </w:t>
      </w:r>
    </w:p>
    <w:p w:rsidR="00B068B3" w:rsidRPr="00AB1681" w:rsidRDefault="00B068B3" w:rsidP="00B068B3">
      <w:pPr>
        <w:jc w:val="both"/>
        <w:rPr>
          <w:rFonts w:ascii="Arial" w:hAnsi="Arial" w:cs="Arial"/>
          <w:b/>
        </w:rPr>
      </w:pPr>
    </w:p>
    <w:p w:rsidR="00627B6C" w:rsidRDefault="005D7550" w:rsidP="005D7550">
      <w:pPr>
        <w:rPr>
          <w:rFonts w:ascii="Arial" w:hAnsi="Arial" w:cs="Arial"/>
        </w:rPr>
      </w:pPr>
      <w:r>
        <w:rPr>
          <w:rFonts w:ascii="Arial" w:hAnsi="Arial" w:cs="Arial"/>
          <w:b/>
          <w:bCs/>
          <w:color w:val="000000"/>
          <w:lang w:eastAsia="en-GB"/>
        </w:rPr>
        <w:t>Caution</w:t>
      </w:r>
      <w:r w:rsidR="00E451D3">
        <w:rPr>
          <w:rFonts w:ascii="Arial" w:hAnsi="Arial" w:cs="Arial"/>
          <w:b/>
          <w:bCs/>
          <w:color w:val="000000"/>
          <w:lang w:eastAsia="en-GB"/>
        </w:rPr>
        <w:t>/</w:t>
      </w:r>
      <w:r>
        <w:rPr>
          <w:rFonts w:ascii="Arial" w:hAnsi="Arial" w:cs="Arial"/>
          <w:b/>
          <w:bCs/>
          <w:color w:val="000000"/>
          <w:lang w:eastAsia="en-GB"/>
        </w:rPr>
        <w:t>side effects</w:t>
      </w:r>
      <w:r w:rsidRPr="00950EAE">
        <w:rPr>
          <w:rFonts w:ascii="Arial" w:hAnsi="Arial" w:cs="Arial"/>
        </w:rPr>
        <w:t xml:space="preserve">  </w:t>
      </w:r>
      <w:r w:rsidR="00627B6C">
        <w:rPr>
          <w:rFonts w:ascii="Arial" w:hAnsi="Arial" w:cs="Arial"/>
        </w:rPr>
        <w:tab/>
      </w:r>
      <w:r w:rsidR="004552BB">
        <w:rPr>
          <w:rFonts w:ascii="Arial" w:hAnsi="Arial" w:cs="Arial"/>
        </w:rPr>
        <w:t xml:space="preserve">May cause restlessness or drowsiness, vomiting, nystagmus and </w:t>
      </w:r>
    </w:p>
    <w:p w:rsidR="005D7550" w:rsidRPr="00950EAE" w:rsidRDefault="00627B6C" w:rsidP="005D7550">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t>pupillary</w:t>
      </w:r>
      <w:r w:rsidR="004552BB">
        <w:rPr>
          <w:rFonts w:ascii="Arial" w:hAnsi="Arial" w:cs="Arial"/>
        </w:rPr>
        <w:t xml:space="preserve"> dilation.</w:t>
      </w:r>
    </w:p>
    <w:p w:rsidR="005D7550" w:rsidRPr="004C3933" w:rsidRDefault="005D7550" w:rsidP="005D7550">
      <w:pPr>
        <w:ind w:left="2835" w:hanging="2835"/>
        <w:rPr>
          <w:rFonts w:ascii="Arial" w:hAnsi="Arial" w:cs="Arial"/>
          <w:b/>
          <w:bCs/>
        </w:rPr>
      </w:pPr>
    </w:p>
    <w:p w:rsidR="00AE0F77" w:rsidRPr="00AE0F77" w:rsidRDefault="005D7550" w:rsidP="00AE0F77">
      <w:pPr>
        <w:jc w:val="both"/>
        <w:rPr>
          <w:rFonts w:ascii="Arial" w:hAnsi="Arial" w:cs="Arial"/>
        </w:rPr>
      </w:pPr>
      <w:r>
        <w:rPr>
          <w:rFonts w:ascii="Arial" w:hAnsi="Arial" w:cs="Arial"/>
          <w:b/>
          <w:bCs/>
          <w:color w:val="000000"/>
          <w:lang w:eastAsia="en-GB"/>
        </w:rPr>
        <w:t>Incompatibilities</w:t>
      </w:r>
      <w:r w:rsidR="00AE0F77">
        <w:rPr>
          <w:rFonts w:ascii="Arial" w:hAnsi="Arial" w:cs="Arial"/>
          <w:b/>
          <w:bCs/>
          <w:color w:val="000000"/>
          <w:lang w:eastAsia="en-GB"/>
        </w:rPr>
        <w:t xml:space="preserve"> </w:t>
      </w:r>
      <w:r w:rsidR="00627B6C">
        <w:rPr>
          <w:rFonts w:ascii="Arial" w:hAnsi="Arial" w:cs="Arial"/>
          <w:b/>
          <w:bCs/>
          <w:color w:val="000000"/>
          <w:lang w:eastAsia="en-GB"/>
        </w:rPr>
        <w:tab/>
      </w:r>
      <w:r w:rsidR="00627B6C">
        <w:rPr>
          <w:rFonts w:ascii="Arial" w:hAnsi="Arial" w:cs="Arial"/>
          <w:b/>
          <w:bCs/>
          <w:color w:val="000000"/>
          <w:lang w:eastAsia="en-GB"/>
        </w:rPr>
        <w:tab/>
      </w:r>
      <w:r w:rsidR="002A395C">
        <w:rPr>
          <w:rFonts w:ascii="Arial" w:hAnsi="Arial" w:cs="Arial"/>
        </w:rPr>
        <w:t xml:space="preserve">Do not mix </w:t>
      </w:r>
      <w:r w:rsidR="00AE0F77" w:rsidRPr="00AE0F77">
        <w:rPr>
          <w:rFonts w:ascii="Arial" w:hAnsi="Arial" w:cs="Arial"/>
        </w:rPr>
        <w:t>with solutions containing glucose.</w:t>
      </w:r>
    </w:p>
    <w:p w:rsidR="005D7550" w:rsidRPr="00950EAE" w:rsidRDefault="005D7550" w:rsidP="005D7550">
      <w:pPr>
        <w:autoSpaceDE w:val="0"/>
        <w:autoSpaceDN w:val="0"/>
        <w:adjustRightInd w:val="0"/>
        <w:rPr>
          <w:rFonts w:ascii="Arial" w:hAnsi="Arial" w:cs="Arial"/>
        </w:rPr>
      </w:pPr>
    </w:p>
    <w:p w:rsidR="00CC3096" w:rsidRPr="00A676C1" w:rsidRDefault="00CC3096" w:rsidP="00CC3096">
      <w:pPr>
        <w:rPr>
          <w:rFonts w:ascii="Arial" w:hAnsi="Arial" w:cs="Arial"/>
        </w:rPr>
      </w:pPr>
      <w:r w:rsidRPr="00A676C1">
        <w:rPr>
          <w:rFonts w:ascii="Arial" w:hAnsi="Arial" w:cs="Arial"/>
          <w:b/>
        </w:rPr>
        <w:t>Further information</w:t>
      </w:r>
      <w:r>
        <w:rPr>
          <w:rFonts w:ascii="Arial" w:hAnsi="Arial" w:cs="Arial"/>
        </w:rPr>
        <w:t xml:space="preserve">: </w:t>
      </w:r>
      <w:r w:rsidR="00627B6C">
        <w:rPr>
          <w:rFonts w:ascii="Arial" w:hAnsi="Arial" w:cs="Arial"/>
        </w:rPr>
        <w:tab/>
      </w:r>
      <w:r w:rsidRPr="00A676C1">
        <w:rPr>
          <w:rFonts w:ascii="Arial" w:hAnsi="Arial" w:cs="Arial"/>
        </w:rPr>
        <w:t xml:space="preserve">see </w:t>
      </w:r>
      <w:hyperlink r:id="rId39" w:history="1">
        <w:r w:rsidRPr="00CC3096">
          <w:rPr>
            <w:rStyle w:val="Hyperlink"/>
            <w:rFonts w:ascii="Arial" w:hAnsi="Arial" w:cs="Arial"/>
          </w:rPr>
          <w:t>neonatal seizures</w:t>
        </w:r>
      </w:hyperlink>
      <w:r>
        <w:rPr>
          <w:rFonts w:ascii="Arial" w:hAnsi="Arial" w:cs="Arial"/>
        </w:rPr>
        <w:t xml:space="preserve"> </w:t>
      </w:r>
      <w:r w:rsidRPr="00A676C1">
        <w:rPr>
          <w:rFonts w:ascii="Arial" w:hAnsi="Arial" w:cs="Arial"/>
        </w:rPr>
        <w:t>clinical guideline</w:t>
      </w:r>
      <w:r>
        <w:rPr>
          <w:rFonts w:ascii="Arial" w:hAnsi="Arial" w:cs="Arial"/>
        </w:rPr>
        <w:t>.</w:t>
      </w:r>
    </w:p>
    <w:p w:rsidR="00B068B3" w:rsidRDefault="00B068B3" w:rsidP="00B068B3">
      <w:pPr>
        <w:rPr>
          <w:rFonts w:ascii="Arial" w:hAnsi="Arial" w:cs="Arial"/>
        </w:rPr>
      </w:pPr>
    </w:p>
    <w:p w:rsidR="00B068B3" w:rsidRPr="0088346F" w:rsidRDefault="0088346F" w:rsidP="00B068B3">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693624" w:rsidRDefault="0088346F" w:rsidP="005C4C01">
      <w:pPr>
        <w:pStyle w:val="Heading1"/>
      </w:pPr>
      <w:r>
        <w:fldChar w:fldCharType="end"/>
      </w:r>
    </w:p>
    <w:p w:rsidR="00693624" w:rsidRDefault="00693624" w:rsidP="005C4C01">
      <w:pPr>
        <w:pStyle w:val="Heading1"/>
      </w:pPr>
    </w:p>
    <w:p w:rsidR="009A6A99" w:rsidRDefault="00693624" w:rsidP="009A6A99">
      <w:r>
        <w:br w:type="page"/>
      </w:r>
      <w:bookmarkStart w:id="83" w:name="_Toc402425471"/>
    </w:p>
    <w:p w:rsidR="009A6A99" w:rsidRPr="009A6A99" w:rsidRDefault="009A6A99" w:rsidP="009A6A99">
      <w:pPr>
        <w:pStyle w:val="Heading1"/>
        <w:rPr>
          <w:rFonts w:ascii="Arial" w:hAnsi="Arial" w:cs="Arial"/>
          <w:sz w:val="28"/>
          <w:szCs w:val="28"/>
        </w:rPr>
      </w:pPr>
      <w:bookmarkStart w:id="84" w:name="_Toc475101079"/>
      <w:r w:rsidRPr="009A6A99">
        <w:rPr>
          <w:rFonts w:ascii="Arial" w:hAnsi="Arial" w:cs="Arial"/>
          <w:sz w:val="28"/>
          <w:szCs w:val="28"/>
        </w:rPr>
        <w:lastRenderedPageBreak/>
        <w:t>Phosphate</w:t>
      </w:r>
      <w:bookmarkEnd w:id="83"/>
      <w:bookmarkEnd w:id="84"/>
    </w:p>
    <w:p w:rsidR="009A6A99" w:rsidRPr="009A6A99" w:rsidRDefault="009A6A99" w:rsidP="009A6A99">
      <w:pPr>
        <w:jc w:val="both"/>
        <w:rPr>
          <w:rFonts w:ascii="Arial" w:hAnsi="Arial" w:cs="Arial"/>
          <w:b/>
        </w:rPr>
      </w:pPr>
    </w:p>
    <w:p w:rsidR="009A6A99" w:rsidRPr="009A6A99" w:rsidRDefault="009A6A99" w:rsidP="009A6A99">
      <w:pPr>
        <w:ind w:left="2880" w:hanging="2880"/>
        <w:jc w:val="both"/>
        <w:rPr>
          <w:rFonts w:ascii="Arial" w:hAnsi="Arial" w:cs="Arial"/>
        </w:rPr>
      </w:pPr>
      <w:r w:rsidRPr="009A6A99">
        <w:rPr>
          <w:rFonts w:ascii="Arial" w:hAnsi="Arial" w:cs="Arial"/>
          <w:b/>
        </w:rPr>
        <w:t>Form:</w:t>
      </w:r>
      <w:r w:rsidRPr="009A6A99">
        <w:rPr>
          <w:rFonts w:ascii="Arial" w:hAnsi="Arial" w:cs="Arial"/>
          <w:b/>
        </w:rPr>
        <w:tab/>
      </w:r>
      <w:r w:rsidRPr="009A6A99">
        <w:rPr>
          <w:rFonts w:ascii="Arial" w:hAnsi="Arial" w:cs="Arial"/>
        </w:rPr>
        <w:t xml:space="preserve">Ready-made syringes containing 0.2mmol/mL of phosphate in </w:t>
      </w:r>
      <w:r w:rsidR="00492348">
        <w:rPr>
          <w:rFonts w:ascii="Arial" w:hAnsi="Arial" w:cs="Arial"/>
        </w:rPr>
        <w:t xml:space="preserve">50mL of </w:t>
      </w:r>
      <w:r w:rsidRPr="009A6A99">
        <w:rPr>
          <w:rFonts w:ascii="Arial" w:hAnsi="Arial" w:cs="Arial"/>
        </w:rPr>
        <w:t xml:space="preserve">glucose 10% are available from pharmacy. The solution also contains 0.15mmol/mL of sodium and potassium.  </w:t>
      </w:r>
    </w:p>
    <w:p w:rsidR="009A6A99" w:rsidRPr="009A6A99" w:rsidRDefault="009A6A99" w:rsidP="009A6A99">
      <w:pPr>
        <w:jc w:val="both"/>
        <w:rPr>
          <w:rFonts w:ascii="Arial" w:hAnsi="Arial" w:cs="Arial"/>
        </w:rPr>
      </w:pPr>
    </w:p>
    <w:p w:rsidR="009A6A99" w:rsidRPr="009A6A99" w:rsidRDefault="009A6A99" w:rsidP="009A6A99">
      <w:pPr>
        <w:ind w:left="2880" w:hanging="2880"/>
        <w:jc w:val="both"/>
        <w:rPr>
          <w:rFonts w:ascii="Arial" w:hAnsi="Arial" w:cs="Arial"/>
        </w:rPr>
      </w:pPr>
      <w:r w:rsidRPr="009A6A99">
        <w:rPr>
          <w:rFonts w:ascii="Arial" w:hAnsi="Arial" w:cs="Arial"/>
          <w:b/>
        </w:rPr>
        <w:t>Use:</w:t>
      </w:r>
      <w:r w:rsidRPr="009A6A99">
        <w:rPr>
          <w:rFonts w:ascii="Arial" w:hAnsi="Arial" w:cs="Arial"/>
          <w:b/>
        </w:rPr>
        <w:tab/>
      </w:r>
      <w:r w:rsidRPr="009A6A99">
        <w:rPr>
          <w:rFonts w:ascii="Arial" w:hAnsi="Arial" w:cs="Arial"/>
        </w:rPr>
        <w:t>Hypophosphataemia less than 1.4mmol/L. Supplement and replacement of deficiency.</w:t>
      </w:r>
    </w:p>
    <w:p w:rsidR="009A6A99" w:rsidRPr="009A6A99" w:rsidRDefault="009A6A99" w:rsidP="009A6A99">
      <w:pPr>
        <w:ind w:left="2880" w:hanging="2880"/>
        <w:jc w:val="both"/>
        <w:rPr>
          <w:rFonts w:ascii="Arial" w:hAnsi="Arial" w:cs="Arial"/>
        </w:rPr>
      </w:pPr>
    </w:p>
    <w:p w:rsidR="009A6A99" w:rsidRPr="009A6A99" w:rsidRDefault="009A6A99" w:rsidP="009A6A99">
      <w:pPr>
        <w:ind w:left="2880" w:hanging="2880"/>
        <w:jc w:val="both"/>
        <w:rPr>
          <w:rFonts w:ascii="Arial" w:hAnsi="Arial" w:cs="Arial"/>
        </w:rPr>
      </w:pPr>
      <w:r w:rsidRPr="009A6A99">
        <w:rPr>
          <w:rFonts w:ascii="Arial" w:hAnsi="Arial" w:cs="Arial"/>
          <w:b/>
        </w:rPr>
        <w:t>Dose:</w:t>
      </w:r>
      <w:r w:rsidRPr="009A6A99">
        <w:rPr>
          <w:rFonts w:ascii="Arial" w:hAnsi="Arial" w:cs="Arial"/>
          <w:b/>
        </w:rPr>
        <w:tab/>
      </w:r>
      <w:r w:rsidRPr="009A6A99">
        <w:rPr>
          <w:rFonts w:ascii="Arial" w:hAnsi="Arial" w:cs="Arial"/>
        </w:rPr>
        <w:t>0.5mL/kg/hour of a 0.2mmol/mL solution will deliver approximately 2mmol/kg/day. The right dose to correct hypophosphataemia is not precisely known: use the dosing table below to select</w:t>
      </w:r>
      <w:r w:rsidR="007022E8">
        <w:rPr>
          <w:rFonts w:ascii="Arial" w:hAnsi="Arial" w:cs="Arial"/>
        </w:rPr>
        <w:t xml:space="preserve"> an appropriate infusion rate. This does not need to be changed based on weight, but can be changed if the serum phosphate does not increase.</w:t>
      </w:r>
    </w:p>
    <w:p w:rsidR="009A6A99" w:rsidRPr="009A6A99" w:rsidRDefault="009A6A99" w:rsidP="009A6A99">
      <w:pPr>
        <w:ind w:left="2880" w:hanging="2880"/>
        <w:jc w:val="both"/>
        <w:rPr>
          <w:rFonts w:ascii="Arial" w:hAnsi="Arial" w:cs="Ari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761"/>
      </w:tblGrid>
      <w:tr w:rsidR="009A6A99" w:rsidRPr="009A6A99" w:rsidTr="009A6A99">
        <w:trPr>
          <w:jc w:val="center"/>
        </w:trPr>
        <w:tc>
          <w:tcPr>
            <w:tcW w:w="2778" w:type="dxa"/>
          </w:tcPr>
          <w:p w:rsidR="009A6A99" w:rsidRPr="009A6A99" w:rsidRDefault="009A6A99" w:rsidP="009A6A99">
            <w:pPr>
              <w:jc w:val="both"/>
              <w:rPr>
                <w:rFonts w:ascii="Arial" w:hAnsi="Arial" w:cs="Arial"/>
                <w:b/>
              </w:rPr>
            </w:pPr>
            <w:r w:rsidRPr="009A6A99">
              <w:rPr>
                <w:rFonts w:ascii="Arial" w:hAnsi="Arial" w:cs="Arial"/>
                <w:b/>
              </w:rPr>
              <w:t>Weight band (kg)</w:t>
            </w:r>
          </w:p>
        </w:tc>
        <w:tc>
          <w:tcPr>
            <w:tcW w:w="1761" w:type="dxa"/>
          </w:tcPr>
          <w:p w:rsidR="009A6A99" w:rsidRPr="009A6A99" w:rsidRDefault="009A6A99" w:rsidP="009A6A99">
            <w:pPr>
              <w:jc w:val="both"/>
              <w:rPr>
                <w:rFonts w:ascii="Arial" w:hAnsi="Arial" w:cs="Arial"/>
                <w:b/>
              </w:rPr>
            </w:pPr>
            <w:r w:rsidRPr="009A6A99">
              <w:rPr>
                <w:rFonts w:ascii="Arial" w:hAnsi="Arial" w:cs="Arial"/>
                <w:b/>
              </w:rPr>
              <w:t>Infusion rate (mL/hour)</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0.4 - 0.59</w:t>
            </w:r>
          </w:p>
        </w:tc>
        <w:tc>
          <w:tcPr>
            <w:tcW w:w="1761" w:type="dxa"/>
          </w:tcPr>
          <w:p w:rsidR="009A6A99" w:rsidRPr="009A6A99" w:rsidRDefault="009A6A99" w:rsidP="009A6A99">
            <w:pPr>
              <w:jc w:val="center"/>
              <w:rPr>
                <w:rFonts w:ascii="Arial" w:hAnsi="Arial" w:cs="Arial"/>
              </w:rPr>
            </w:pPr>
            <w:r w:rsidRPr="009A6A99">
              <w:rPr>
                <w:rFonts w:ascii="Arial" w:hAnsi="Arial" w:cs="Arial"/>
              </w:rPr>
              <w:t>0.2</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0.6 - 0.89</w:t>
            </w:r>
          </w:p>
        </w:tc>
        <w:tc>
          <w:tcPr>
            <w:tcW w:w="1761" w:type="dxa"/>
          </w:tcPr>
          <w:p w:rsidR="009A6A99" w:rsidRPr="009A6A99" w:rsidRDefault="009A6A99" w:rsidP="009A6A99">
            <w:pPr>
              <w:jc w:val="center"/>
              <w:rPr>
                <w:rFonts w:ascii="Arial" w:hAnsi="Arial" w:cs="Arial"/>
              </w:rPr>
            </w:pPr>
            <w:r w:rsidRPr="009A6A99">
              <w:rPr>
                <w:rFonts w:ascii="Arial" w:hAnsi="Arial" w:cs="Arial"/>
              </w:rPr>
              <w:t>0.3</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0.9 - 1.09</w:t>
            </w:r>
          </w:p>
        </w:tc>
        <w:tc>
          <w:tcPr>
            <w:tcW w:w="1761" w:type="dxa"/>
          </w:tcPr>
          <w:p w:rsidR="009A6A99" w:rsidRPr="009A6A99" w:rsidRDefault="009A6A99" w:rsidP="009A6A99">
            <w:pPr>
              <w:jc w:val="center"/>
              <w:rPr>
                <w:rFonts w:ascii="Arial" w:hAnsi="Arial" w:cs="Arial"/>
              </w:rPr>
            </w:pPr>
            <w:r w:rsidRPr="009A6A99">
              <w:rPr>
                <w:rFonts w:ascii="Arial" w:hAnsi="Arial" w:cs="Arial"/>
              </w:rPr>
              <w:t>0.4</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1.1 - 1.39</w:t>
            </w:r>
          </w:p>
        </w:tc>
        <w:tc>
          <w:tcPr>
            <w:tcW w:w="1761" w:type="dxa"/>
          </w:tcPr>
          <w:p w:rsidR="009A6A99" w:rsidRPr="009A6A99" w:rsidRDefault="009A6A99" w:rsidP="009A6A99">
            <w:pPr>
              <w:jc w:val="center"/>
              <w:rPr>
                <w:rFonts w:ascii="Arial" w:hAnsi="Arial" w:cs="Arial"/>
              </w:rPr>
            </w:pPr>
            <w:r w:rsidRPr="009A6A99">
              <w:rPr>
                <w:rFonts w:ascii="Arial" w:hAnsi="Arial" w:cs="Arial"/>
              </w:rPr>
              <w:t>0.5</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1.4 - 1.69</w:t>
            </w:r>
          </w:p>
        </w:tc>
        <w:tc>
          <w:tcPr>
            <w:tcW w:w="1761" w:type="dxa"/>
          </w:tcPr>
          <w:p w:rsidR="009A6A99" w:rsidRPr="009A6A99" w:rsidRDefault="009A6A99" w:rsidP="009A6A99">
            <w:pPr>
              <w:jc w:val="center"/>
              <w:rPr>
                <w:rFonts w:ascii="Arial" w:hAnsi="Arial" w:cs="Arial"/>
              </w:rPr>
            </w:pPr>
            <w:r w:rsidRPr="009A6A99">
              <w:rPr>
                <w:rFonts w:ascii="Arial" w:hAnsi="Arial" w:cs="Arial"/>
              </w:rPr>
              <w:t>0.6</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1.7 - 1.89</w:t>
            </w:r>
          </w:p>
        </w:tc>
        <w:tc>
          <w:tcPr>
            <w:tcW w:w="1761" w:type="dxa"/>
          </w:tcPr>
          <w:p w:rsidR="009A6A99" w:rsidRPr="009A6A99" w:rsidRDefault="009A6A99" w:rsidP="009A6A99">
            <w:pPr>
              <w:jc w:val="center"/>
              <w:rPr>
                <w:rFonts w:ascii="Arial" w:hAnsi="Arial" w:cs="Arial"/>
              </w:rPr>
            </w:pPr>
            <w:r w:rsidRPr="009A6A99">
              <w:rPr>
                <w:rFonts w:ascii="Arial" w:hAnsi="Arial" w:cs="Arial"/>
              </w:rPr>
              <w:t>0.7</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1.9 - 2.09</w:t>
            </w:r>
          </w:p>
        </w:tc>
        <w:tc>
          <w:tcPr>
            <w:tcW w:w="1761" w:type="dxa"/>
          </w:tcPr>
          <w:p w:rsidR="009A6A99" w:rsidRPr="009A6A99" w:rsidRDefault="009A6A99" w:rsidP="009A6A99">
            <w:pPr>
              <w:jc w:val="center"/>
              <w:rPr>
                <w:rFonts w:ascii="Arial" w:hAnsi="Arial" w:cs="Arial"/>
              </w:rPr>
            </w:pPr>
            <w:r w:rsidRPr="009A6A99">
              <w:rPr>
                <w:rFonts w:ascii="Arial" w:hAnsi="Arial" w:cs="Arial"/>
              </w:rPr>
              <w:t>0.8</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2.1 - 2.39</w:t>
            </w:r>
          </w:p>
        </w:tc>
        <w:tc>
          <w:tcPr>
            <w:tcW w:w="1761" w:type="dxa"/>
          </w:tcPr>
          <w:p w:rsidR="009A6A99" w:rsidRPr="009A6A99" w:rsidRDefault="009A6A99" w:rsidP="009A6A99">
            <w:pPr>
              <w:jc w:val="center"/>
              <w:rPr>
                <w:rFonts w:ascii="Arial" w:hAnsi="Arial" w:cs="Arial"/>
              </w:rPr>
            </w:pPr>
            <w:r w:rsidRPr="009A6A99">
              <w:rPr>
                <w:rFonts w:ascii="Arial" w:hAnsi="Arial" w:cs="Arial"/>
              </w:rPr>
              <w:t>0.9</w:t>
            </w:r>
          </w:p>
        </w:tc>
      </w:tr>
      <w:tr w:rsidR="009A6A99" w:rsidRPr="009A6A99" w:rsidTr="009A6A99">
        <w:trPr>
          <w:jc w:val="center"/>
        </w:trPr>
        <w:tc>
          <w:tcPr>
            <w:tcW w:w="2778" w:type="dxa"/>
          </w:tcPr>
          <w:p w:rsidR="009A6A99" w:rsidRPr="009A6A99" w:rsidRDefault="009A6A99" w:rsidP="009A6A99">
            <w:pPr>
              <w:jc w:val="center"/>
              <w:rPr>
                <w:rFonts w:ascii="Arial" w:hAnsi="Arial" w:cs="Arial"/>
              </w:rPr>
            </w:pPr>
            <w:r w:rsidRPr="009A6A99">
              <w:rPr>
                <w:rFonts w:ascii="Arial" w:hAnsi="Arial" w:cs="Arial"/>
              </w:rPr>
              <w:t>2.4 - 2.69</w:t>
            </w:r>
          </w:p>
        </w:tc>
        <w:tc>
          <w:tcPr>
            <w:tcW w:w="1761" w:type="dxa"/>
          </w:tcPr>
          <w:p w:rsidR="009A6A99" w:rsidRPr="009A6A99" w:rsidRDefault="009A6A99" w:rsidP="009A6A99">
            <w:pPr>
              <w:jc w:val="center"/>
              <w:rPr>
                <w:rFonts w:ascii="Arial" w:hAnsi="Arial" w:cs="Arial"/>
              </w:rPr>
            </w:pPr>
            <w:r w:rsidRPr="009A6A99">
              <w:rPr>
                <w:rFonts w:ascii="Arial" w:hAnsi="Arial" w:cs="Arial"/>
              </w:rPr>
              <w:t>1</w:t>
            </w:r>
          </w:p>
        </w:tc>
      </w:tr>
    </w:tbl>
    <w:p w:rsidR="009A6A99" w:rsidRPr="009A6A99" w:rsidRDefault="009A6A99" w:rsidP="009A6A99">
      <w:pPr>
        <w:ind w:left="2880" w:hanging="2880"/>
        <w:jc w:val="both"/>
        <w:rPr>
          <w:rFonts w:ascii="Arial" w:hAnsi="Arial" w:cs="Arial"/>
        </w:rPr>
      </w:pPr>
    </w:p>
    <w:p w:rsidR="009A6A99" w:rsidRPr="009A6A99" w:rsidRDefault="009A6A99" w:rsidP="009A6A99">
      <w:pPr>
        <w:ind w:left="2880" w:hanging="2880"/>
        <w:rPr>
          <w:rFonts w:ascii="Arial" w:hAnsi="Arial" w:cs="Arial"/>
        </w:rPr>
      </w:pPr>
      <w:r w:rsidRPr="009A6A99">
        <w:rPr>
          <w:rFonts w:ascii="Arial" w:hAnsi="Arial" w:cs="Arial"/>
          <w:b/>
        </w:rPr>
        <w:t xml:space="preserve">How to prescribe: </w:t>
      </w:r>
      <w:r w:rsidRPr="009A6A99">
        <w:rPr>
          <w:rFonts w:ascii="Arial" w:hAnsi="Arial" w:cs="Arial"/>
          <w:b/>
        </w:rPr>
        <w:tab/>
      </w:r>
      <w:r w:rsidRPr="009A6A99">
        <w:rPr>
          <w:rFonts w:ascii="Arial" w:hAnsi="Arial" w:cs="Arial"/>
        </w:rPr>
        <w:t xml:space="preserve">Prescribe on a WUTH Neonatal Intensive Care Unit Prescription Chart. Document the concentration of phosphate and infusion rate. </w:t>
      </w:r>
    </w:p>
    <w:p w:rsidR="009A6A99" w:rsidRPr="009A6A99" w:rsidRDefault="009A6A99" w:rsidP="009A6A99">
      <w:pPr>
        <w:rPr>
          <w:rFonts w:ascii="Arial" w:hAnsi="Arial" w:cs="Arial"/>
          <w:b/>
        </w:rPr>
      </w:pPr>
    </w:p>
    <w:p w:rsidR="009A6A99" w:rsidRPr="009A6A99" w:rsidRDefault="009A6A99" w:rsidP="009A6A99">
      <w:pPr>
        <w:rPr>
          <w:rFonts w:ascii="Arial" w:hAnsi="Arial" w:cs="Arial"/>
        </w:rPr>
      </w:pPr>
      <w:r w:rsidRPr="009A6A99">
        <w:rPr>
          <w:rFonts w:ascii="Arial" w:hAnsi="Arial" w:cs="Arial"/>
          <w:b/>
        </w:rPr>
        <w:t>For example</w:t>
      </w:r>
      <w:r w:rsidRPr="009A6A99">
        <w:rPr>
          <w:rFonts w:ascii="Arial" w:hAnsi="Arial" w:cs="Arial"/>
        </w:rPr>
        <w:t>: For a 1.12kg baby.</w:t>
      </w:r>
    </w:p>
    <w:p w:rsidR="009A6A99" w:rsidRPr="009A6A99" w:rsidRDefault="009A6A99" w:rsidP="009A6A99">
      <w:pPr>
        <w:rPr>
          <w:rFonts w:ascii="Arial" w:hAnsi="Arial" w:cs="Arial"/>
        </w:rPr>
      </w:pPr>
      <w:r w:rsidRPr="009A6A99">
        <w:rPr>
          <w:rFonts w:ascii="Arial" w:hAnsi="Arial" w:cs="Arial"/>
        </w:rPr>
        <w:t xml:space="preserve">Drug: </w:t>
      </w:r>
      <w:r w:rsidRPr="009A6A99">
        <w:rPr>
          <w:rFonts w:ascii="Arial" w:hAnsi="Arial" w:cs="Arial"/>
          <w:i/>
        </w:rPr>
        <w:t xml:space="preserve">Phosphate </w:t>
      </w:r>
    </w:p>
    <w:p w:rsidR="009A6A99" w:rsidRPr="009A6A99" w:rsidRDefault="009A6A99" w:rsidP="009A6A99">
      <w:pPr>
        <w:rPr>
          <w:rFonts w:ascii="Arial" w:hAnsi="Arial" w:cs="Arial"/>
        </w:rPr>
      </w:pPr>
      <w:r w:rsidRPr="009A6A99">
        <w:rPr>
          <w:rFonts w:ascii="Arial" w:hAnsi="Arial" w:cs="Arial"/>
        </w:rPr>
        <w:t xml:space="preserve">Dose: </w:t>
      </w:r>
      <w:r w:rsidRPr="009A6A99">
        <w:rPr>
          <w:rFonts w:ascii="Arial" w:hAnsi="Arial" w:cs="Arial"/>
          <w:i/>
        </w:rPr>
        <w:t>0.2mmol/mL</w:t>
      </w:r>
    </w:p>
    <w:p w:rsidR="009A6A99" w:rsidRPr="009A6A99" w:rsidRDefault="009A6A99" w:rsidP="009A6A99">
      <w:pPr>
        <w:rPr>
          <w:rFonts w:ascii="Arial" w:hAnsi="Arial" w:cs="Arial"/>
        </w:rPr>
      </w:pPr>
      <w:r w:rsidRPr="009A6A99">
        <w:rPr>
          <w:rFonts w:ascii="Arial" w:hAnsi="Arial" w:cs="Arial"/>
        </w:rPr>
        <w:t xml:space="preserve">Diluent: </w:t>
      </w:r>
      <w:r w:rsidRPr="009A6A99">
        <w:rPr>
          <w:rFonts w:ascii="Arial" w:hAnsi="Arial" w:cs="Arial"/>
          <w:i/>
        </w:rPr>
        <w:t>Glucose 10%</w:t>
      </w:r>
      <w:r w:rsidRPr="009A6A99">
        <w:rPr>
          <w:rFonts w:ascii="Arial" w:hAnsi="Arial" w:cs="Arial"/>
        </w:rPr>
        <w:t xml:space="preserve"> </w:t>
      </w:r>
    </w:p>
    <w:p w:rsidR="009A6A99" w:rsidRPr="009A6A99" w:rsidRDefault="009A6A99" w:rsidP="009A6A99">
      <w:pPr>
        <w:rPr>
          <w:rFonts w:ascii="Arial" w:hAnsi="Arial" w:cs="Arial"/>
        </w:rPr>
      </w:pPr>
      <w:r w:rsidRPr="009A6A99">
        <w:rPr>
          <w:rFonts w:ascii="Arial" w:hAnsi="Arial" w:cs="Arial"/>
        </w:rPr>
        <w:t xml:space="preserve">Total volume: </w:t>
      </w:r>
      <w:r w:rsidRPr="009A6A99">
        <w:rPr>
          <w:rFonts w:ascii="Arial" w:hAnsi="Arial" w:cs="Arial"/>
          <w:i/>
        </w:rPr>
        <w:t>50mL</w:t>
      </w:r>
      <w:r w:rsidRPr="009A6A99">
        <w:rPr>
          <w:rFonts w:ascii="Arial" w:hAnsi="Arial" w:cs="Arial"/>
        </w:rPr>
        <w:t xml:space="preserve"> </w:t>
      </w:r>
    </w:p>
    <w:p w:rsidR="009A6A99" w:rsidRPr="009A6A99" w:rsidRDefault="007022E8" w:rsidP="009A6A99">
      <w:pPr>
        <w:rPr>
          <w:rFonts w:ascii="Arial" w:hAnsi="Arial" w:cs="Arial"/>
        </w:rPr>
      </w:pPr>
      <w:r w:rsidRPr="00DA1CA8">
        <w:rPr>
          <w:rFonts w:ascii="Arial" w:hAnsi="Arial" w:cs="Arial"/>
          <w:strike/>
        </w:rPr>
        <w:t>Maximum</w:t>
      </w:r>
      <w:r>
        <w:rPr>
          <w:rFonts w:ascii="Arial" w:hAnsi="Arial" w:cs="Arial"/>
        </w:rPr>
        <w:t xml:space="preserve"> i</w:t>
      </w:r>
      <w:r w:rsidR="009A6A99" w:rsidRPr="009A6A99">
        <w:rPr>
          <w:rFonts w:ascii="Arial" w:hAnsi="Arial" w:cs="Arial"/>
        </w:rPr>
        <w:t xml:space="preserve">nfusion rate: </w:t>
      </w:r>
      <w:r w:rsidR="009A6A99" w:rsidRPr="009A6A99">
        <w:rPr>
          <w:rFonts w:ascii="Arial" w:hAnsi="Arial" w:cs="Arial"/>
          <w:i/>
        </w:rPr>
        <w:t>0.5mL/h</w:t>
      </w:r>
    </w:p>
    <w:p w:rsidR="009A6A99" w:rsidRPr="009A6A99" w:rsidRDefault="009A6A99" w:rsidP="009A6A99">
      <w:pPr>
        <w:rPr>
          <w:rFonts w:ascii="Arial" w:hAnsi="Arial" w:cs="Arial"/>
        </w:rPr>
      </w:pPr>
      <w:r w:rsidRPr="009A6A99">
        <w:rPr>
          <w:rFonts w:ascii="Arial" w:hAnsi="Arial" w:cs="Arial"/>
        </w:rPr>
        <w:t xml:space="preserve">Dose range: </w:t>
      </w:r>
      <w:r w:rsidRPr="009A6A99">
        <w:rPr>
          <w:rFonts w:ascii="Arial" w:hAnsi="Arial" w:cs="Arial"/>
          <w:i/>
        </w:rPr>
        <w:t>approximately 2mmol/kg/day</w:t>
      </w:r>
    </w:p>
    <w:p w:rsidR="009A6A99" w:rsidRPr="009A6A99" w:rsidRDefault="009A6A99" w:rsidP="009A6A99">
      <w:pPr>
        <w:ind w:left="2880" w:hanging="2880"/>
        <w:rPr>
          <w:rFonts w:ascii="Arial" w:hAnsi="Arial" w:cs="Arial"/>
          <w:i/>
        </w:rPr>
      </w:pPr>
      <w:r w:rsidRPr="009A6A99">
        <w:rPr>
          <w:rFonts w:ascii="Arial" w:hAnsi="Arial" w:cs="Arial"/>
        </w:rPr>
        <w:t xml:space="preserve">Other instructions: </w:t>
      </w:r>
      <w:r w:rsidRPr="009A6A99">
        <w:rPr>
          <w:rFonts w:ascii="Arial" w:hAnsi="Arial" w:cs="Arial"/>
          <w:i/>
        </w:rPr>
        <w:t>Use ready-prepared syringe only</w:t>
      </w:r>
    </w:p>
    <w:p w:rsidR="009A6A99" w:rsidRPr="009A6A99" w:rsidRDefault="009A6A99" w:rsidP="009A6A99">
      <w:pPr>
        <w:ind w:left="2880" w:hanging="2880"/>
        <w:rPr>
          <w:rFonts w:ascii="Arial" w:hAnsi="Arial" w:cs="Arial"/>
          <w:b/>
        </w:rPr>
      </w:pPr>
    </w:p>
    <w:p w:rsidR="009A6A99" w:rsidRPr="009A6A99" w:rsidRDefault="009A6A99" w:rsidP="009A6A99">
      <w:pPr>
        <w:ind w:left="2880" w:hanging="2880"/>
        <w:jc w:val="both"/>
        <w:rPr>
          <w:rFonts w:ascii="Arial" w:hAnsi="Arial" w:cs="Arial"/>
        </w:rPr>
      </w:pPr>
      <w:r w:rsidRPr="009A6A99">
        <w:rPr>
          <w:rFonts w:ascii="Arial" w:hAnsi="Arial" w:cs="Arial"/>
          <w:b/>
        </w:rPr>
        <w:t xml:space="preserve">Route of administration: </w:t>
      </w:r>
      <w:r w:rsidRPr="009A6A99">
        <w:rPr>
          <w:rFonts w:ascii="Arial" w:hAnsi="Arial" w:cs="Arial"/>
          <w:b/>
        </w:rPr>
        <w:tab/>
      </w:r>
      <w:r w:rsidRPr="009A6A99">
        <w:rPr>
          <w:rFonts w:ascii="Arial" w:hAnsi="Arial" w:cs="Arial"/>
        </w:rPr>
        <w:t xml:space="preserve">Give by intravenous infusion into a central line or the largest vein available over 24hours.   </w:t>
      </w:r>
    </w:p>
    <w:p w:rsidR="009A6A99" w:rsidRPr="009A6A99" w:rsidRDefault="009A6A99" w:rsidP="009A6A99">
      <w:pPr>
        <w:ind w:left="2880" w:hanging="2880"/>
        <w:jc w:val="both"/>
        <w:rPr>
          <w:rFonts w:ascii="Arial" w:hAnsi="Arial" w:cs="Arial"/>
        </w:rPr>
      </w:pPr>
    </w:p>
    <w:p w:rsidR="009A6A99" w:rsidRPr="009A6A99" w:rsidRDefault="009A6A99" w:rsidP="009A6A99">
      <w:pPr>
        <w:ind w:left="2880" w:hanging="2880"/>
        <w:rPr>
          <w:rFonts w:ascii="Arial" w:hAnsi="Arial" w:cs="Arial"/>
        </w:rPr>
      </w:pPr>
      <w:r w:rsidRPr="009A6A99">
        <w:rPr>
          <w:rFonts w:ascii="Arial" w:hAnsi="Arial" w:cs="Arial"/>
          <w:b/>
        </w:rPr>
        <w:t>Note</w:t>
      </w:r>
    </w:p>
    <w:p w:rsidR="009A6A99" w:rsidRPr="009A6A99" w:rsidRDefault="009A6A99" w:rsidP="009A6A99">
      <w:pPr>
        <w:jc w:val="both"/>
        <w:rPr>
          <w:rFonts w:ascii="Arial" w:hAnsi="Arial" w:cs="Arial"/>
        </w:rPr>
      </w:pPr>
      <w:r w:rsidRPr="009A6A99">
        <w:rPr>
          <w:rFonts w:ascii="Arial" w:hAnsi="Arial" w:cs="Arial"/>
        </w:rPr>
        <w:t xml:space="preserve">Monitor serum phosphate concentrations and adjust/stop infusion accordingly. Measure potassium concentrations at least each day. </w:t>
      </w:r>
    </w:p>
    <w:p w:rsidR="009A6A99" w:rsidRPr="009A6A99" w:rsidRDefault="009A6A99" w:rsidP="009A6A99">
      <w:pPr>
        <w:jc w:val="both"/>
        <w:rPr>
          <w:rFonts w:ascii="Arial" w:hAnsi="Arial" w:cs="Arial"/>
        </w:rPr>
      </w:pPr>
    </w:p>
    <w:p w:rsidR="009A6A99" w:rsidRPr="009A6A99" w:rsidRDefault="009A6A99" w:rsidP="009A6A99">
      <w:pPr>
        <w:jc w:val="both"/>
        <w:rPr>
          <w:rFonts w:ascii="Arial" w:hAnsi="Arial" w:cs="Arial"/>
        </w:rPr>
      </w:pPr>
      <w:r w:rsidRPr="009A6A99">
        <w:rPr>
          <w:rFonts w:ascii="Arial" w:hAnsi="Arial" w:cs="Arial"/>
        </w:rPr>
        <w:t xml:space="preserve">Due to the potassium concentration (ready-made syringes contain 150mmol/L), intravenous phosphate solutions are treated as a controlled drug at Wirral Hospitals. </w:t>
      </w:r>
    </w:p>
    <w:p w:rsidR="009A6A99" w:rsidRPr="009A6A99" w:rsidRDefault="009A6A99" w:rsidP="009A6A99">
      <w:pPr>
        <w:jc w:val="both"/>
        <w:rPr>
          <w:rFonts w:ascii="Arial" w:hAnsi="Arial" w:cs="Arial"/>
        </w:rPr>
      </w:pPr>
      <w:r w:rsidRPr="009A6A99">
        <w:rPr>
          <w:rFonts w:ascii="Arial" w:hAnsi="Arial" w:cs="Arial"/>
        </w:rPr>
        <w:t xml:space="preserve"> </w:t>
      </w:r>
    </w:p>
    <w:p w:rsidR="009A6A99" w:rsidRPr="009A6A99" w:rsidRDefault="009A6A99" w:rsidP="009A6A99">
      <w:pPr>
        <w:spacing w:line="336" w:lineRule="auto"/>
        <w:rPr>
          <w:rFonts w:ascii="Arial" w:hAnsi="Arial" w:cs="Arial"/>
          <w:lang w:eastAsia="en-GB"/>
        </w:rPr>
      </w:pPr>
      <w:r w:rsidRPr="009A6A99">
        <w:rPr>
          <w:rFonts w:ascii="Arial" w:hAnsi="Arial" w:cs="Arial"/>
        </w:rPr>
        <w:t xml:space="preserve">Ready to use syringes, containing 0.2mmol/mL of phosphate in 50mL of glucose 10% are available on request from Pharmacy Aseptic Unit (Ext 2832). </w:t>
      </w:r>
    </w:p>
    <w:p w:rsidR="009A6A99" w:rsidRPr="009A6A99" w:rsidRDefault="009A6A99" w:rsidP="009A6A99">
      <w:pPr>
        <w:rPr>
          <w:rFonts w:ascii="Arial" w:hAnsi="Arial" w:cs="Arial"/>
          <w:b/>
        </w:rPr>
      </w:pPr>
    </w:p>
    <w:p w:rsidR="008D391A" w:rsidRDefault="009A6A99" w:rsidP="009A6A99">
      <w:pPr>
        <w:rPr>
          <w:rFonts w:ascii="Arial" w:hAnsi="Arial" w:cs="Arial"/>
        </w:rPr>
      </w:pPr>
      <w:r w:rsidRPr="009A6A99">
        <w:rPr>
          <w:rFonts w:ascii="Arial" w:hAnsi="Arial" w:cs="Arial"/>
          <w:b/>
        </w:rPr>
        <w:t xml:space="preserve">Ordering </w:t>
      </w:r>
      <w:r w:rsidR="008D391A">
        <w:rPr>
          <w:rFonts w:ascii="Arial" w:hAnsi="Arial" w:cs="Arial"/>
          <w:b/>
        </w:rPr>
        <w:tab/>
      </w:r>
      <w:r w:rsidR="008D391A">
        <w:rPr>
          <w:rFonts w:ascii="Arial" w:hAnsi="Arial" w:cs="Arial"/>
          <w:b/>
        </w:rPr>
        <w:tab/>
      </w:r>
      <w:r w:rsidR="003D2346">
        <w:rPr>
          <w:rFonts w:ascii="Arial" w:hAnsi="Arial" w:cs="Arial"/>
        </w:rPr>
        <w:t>Comp</w:t>
      </w:r>
      <w:r w:rsidR="003D2346" w:rsidRPr="002A4FF3">
        <w:rPr>
          <w:rFonts w:ascii="Arial" w:hAnsi="Arial" w:cs="Arial"/>
        </w:rPr>
        <w:t xml:space="preserve">lete </w:t>
      </w:r>
      <w:r w:rsidR="003D2346" w:rsidRPr="002A4FF3">
        <w:rPr>
          <w:rFonts w:ascii="Arial" w:hAnsi="Arial" w:cs="Arial"/>
          <w:b/>
        </w:rPr>
        <w:t xml:space="preserve">requisition </w:t>
      </w:r>
      <w:r w:rsidR="003D2346" w:rsidRPr="00DA7E63">
        <w:rPr>
          <w:rFonts w:ascii="Arial" w:hAnsi="Arial" w:cs="Arial"/>
        </w:rPr>
        <w:t xml:space="preserve">in </w:t>
      </w:r>
      <w:r w:rsidR="003D2346" w:rsidRPr="002A4FF3">
        <w:rPr>
          <w:rFonts w:ascii="Arial" w:hAnsi="Arial" w:cs="Arial"/>
          <w:b/>
        </w:rPr>
        <w:t>CD order book</w:t>
      </w:r>
      <w:r w:rsidR="003D2346" w:rsidRPr="002A4FF3">
        <w:rPr>
          <w:rFonts w:ascii="Arial" w:hAnsi="Arial" w:cs="Arial"/>
        </w:rPr>
        <w:t xml:space="preserve"> and </w:t>
      </w:r>
      <w:r w:rsidR="003D2346">
        <w:rPr>
          <w:rFonts w:ascii="Arial" w:hAnsi="Arial" w:cs="Arial"/>
        </w:rPr>
        <w:t xml:space="preserve">bring book to pharmacy. </w:t>
      </w:r>
    </w:p>
    <w:p w:rsidR="008D391A" w:rsidRDefault="009A6A99" w:rsidP="008D391A">
      <w:pPr>
        <w:ind w:left="1440" w:firstLine="720"/>
        <w:rPr>
          <w:rFonts w:ascii="Arial" w:hAnsi="Arial" w:cs="Arial"/>
        </w:rPr>
      </w:pPr>
      <w:r w:rsidRPr="009A6A99">
        <w:rPr>
          <w:rFonts w:ascii="Arial" w:hAnsi="Arial" w:cs="Arial"/>
        </w:rPr>
        <w:t xml:space="preserve">When ordering syringes you must state the concentration of phosphate in </w:t>
      </w:r>
    </w:p>
    <w:p w:rsidR="009A6A99" w:rsidRPr="009A6A99" w:rsidRDefault="009A6A99" w:rsidP="008D391A">
      <w:pPr>
        <w:ind w:left="1440" w:firstLine="720"/>
        <w:rPr>
          <w:rFonts w:ascii="Arial" w:hAnsi="Arial" w:cs="Arial"/>
        </w:rPr>
      </w:pPr>
      <w:r w:rsidRPr="009A6A99">
        <w:rPr>
          <w:rFonts w:ascii="Arial" w:hAnsi="Arial" w:cs="Arial"/>
        </w:rPr>
        <w:t>each syringe (0.2mmol/mL) and diluent (glucose 10%)</w:t>
      </w:r>
      <w:r w:rsidR="00102639">
        <w:rPr>
          <w:rFonts w:ascii="Arial" w:hAnsi="Arial" w:cs="Arial"/>
        </w:rPr>
        <w:t>.</w:t>
      </w:r>
    </w:p>
    <w:p w:rsidR="009A6A99" w:rsidRPr="009A6A99" w:rsidRDefault="009A6A99" w:rsidP="008D391A">
      <w:pPr>
        <w:tabs>
          <w:tab w:val="center" w:pos="4320"/>
          <w:tab w:val="right" w:pos="8640"/>
        </w:tabs>
        <w:jc w:val="both"/>
        <w:rPr>
          <w:rFonts w:ascii="Arial" w:hAnsi="Arial" w:cs="Arial"/>
        </w:rPr>
      </w:pPr>
    </w:p>
    <w:p w:rsidR="009A6A99" w:rsidRPr="009A6A99" w:rsidRDefault="009A6A99" w:rsidP="009A6A99">
      <w:pPr>
        <w:tabs>
          <w:tab w:val="center" w:pos="4320"/>
          <w:tab w:val="right" w:pos="8640"/>
        </w:tabs>
        <w:ind w:left="2160" w:hanging="2160"/>
        <w:jc w:val="both"/>
        <w:rPr>
          <w:rFonts w:ascii="Arial" w:hAnsi="Arial" w:cs="Arial"/>
        </w:rPr>
      </w:pPr>
    </w:p>
    <w:p w:rsidR="008D391A" w:rsidRDefault="009A6A99" w:rsidP="008D391A">
      <w:pPr>
        <w:rPr>
          <w:rFonts w:ascii="Arial" w:hAnsi="Arial" w:cs="Arial"/>
          <w:lang w:eastAsia="en-GB"/>
        </w:rPr>
      </w:pPr>
      <w:r w:rsidRPr="008D391A">
        <w:rPr>
          <w:rFonts w:ascii="Arial" w:hAnsi="Arial" w:cs="Arial"/>
          <w:b/>
          <w:lang w:eastAsia="en-GB"/>
        </w:rPr>
        <w:t>Caution</w:t>
      </w:r>
      <w:r w:rsidRPr="008D391A">
        <w:rPr>
          <w:rFonts w:ascii="Arial" w:hAnsi="Arial" w:cs="Arial"/>
          <w:b/>
          <w:lang w:eastAsia="en-GB"/>
        </w:rPr>
        <w:tab/>
      </w:r>
      <w:r w:rsidR="008D391A">
        <w:rPr>
          <w:rFonts w:ascii="Arial" w:hAnsi="Arial" w:cs="Arial"/>
          <w:b/>
          <w:lang w:eastAsia="en-GB"/>
        </w:rPr>
        <w:tab/>
      </w:r>
      <w:r w:rsidRPr="008D391A">
        <w:rPr>
          <w:rFonts w:ascii="Arial" w:hAnsi="Arial" w:cs="Arial"/>
          <w:lang w:eastAsia="en-GB"/>
        </w:rPr>
        <w:t xml:space="preserve">May cause tissue necrosis on extravasation. 0.5mL/kg/hour will also </w:t>
      </w:r>
    </w:p>
    <w:p w:rsidR="008D391A" w:rsidRDefault="008D391A" w:rsidP="008D391A">
      <w:pPr>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sidR="009A6A99" w:rsidRPr="008D391A">
        <w:rPr>
          <w:rFonts w:ascii="Arial" w:hAnsi="Arial" w:cs="Arial"/>
          <w:lang w:eastAsia="en-GB"/>
        </w:rPr>
        <w:t xml:space="preserve">deliver 1.5mmol/kg/day of both sodium and potassium. This needs to be </w:t>
      </w:r>
    </w:p>
    <w:p w:rsidR="00627B6C" w:rsidRDefault="008D391A" w:rsidP="008D391A">
      <w:pPr>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sidR="009A6A99" w:rsidRPr="008D391A">
        <w:rPr>
          <w:rFonts w:ascii="Arial" w:hAnsi="Arial" w:cs="Arial"/>
          <w:lang w:eastAsia="en-GB"/>
        </w:rPr>
        <w:t xml:space="preserve">included in all calculations of sodium and potassium delivered. </w:t>
      </w:r>
    </w:p>
    <w:p w:rsidR="00627B6C" w:rsidRDefault="00627B6C" w:rsidP="008D391A">
      <w:pPr>
        <w:rPr>
          <w:rFonts w:ascii="Arial" w:hAnsi="Arial" w:cs="Arial"/>
          <w:color w:val="000000"/>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sidR="009A6A99" w:rsidRPr="008D391A">
        <w:rPr>
          <w:rFonts w:ascii="Arial" w:hAnsi="Arial" w:cs="Arial"/>
          <w:lang w:eastAsia="en-GB"/>
        </w:rPr>
        <w:t xml:space="preserve">Hypocalcaemia </w:t>
      </w:r>
      <w:r w:rsidR="009A6A99" w:rsidRPr="008D391A">
        <w:rPr>
          <w:rFonts w:ascii="Arial" w:hAnsi="Arial" w:cs="Arial"/>
          <w:color w:val="000000"/>
          <w:lang w:eastAsia="en-GB"/>
        </w:rPr>
        <w:t xml:space="preserve">and tetany may occur with rapid increases in plasma </w:t>
      </w:r>
    </w:p>
    <w:p w:rsidR="009A6A99" w:rsidRPr="009A6A99" w:rsidRDefault="00627B6C" w:rsidP="008D391A">
      <w:pPr>
        <w:rPr>
          <w:rFonts w:ascii="Arial" w:hAnsi="Arial" w:cs="Arial"/>
          <w:lang w:eastAsia="en-GB"/>
        </w:rPr>
      </w:pPr>
      <w:r>
        <w:rPr>
          <w:rFonts w:ascii="Arial" w:hAnsi="Arial" w:cs="Arial"/>
          <w:color w:val="000000"/>
          <w:lang w:eastAsia="en-GB"/>
        </w:rPr>
        <w:tab/>
      </w:r>
      <w:r>
        <w:rPr>
          <w:rFonts w:ascii="Arial" w:hAnsi="Arial" w:cs="Arial"/>
          <w:color w:val="000000"/>
          <w:lang w:eastAsia="en-GB"/>
        </w:rPr>
        <w:tab/>
      </w:r>
      <w:r>
        <w:rPr>
          <w:rFonts w:ascii="Arial" w:hAnsi="Arial" w:cs="Arial"/>
          <w:color w:val="000000"/>
          <w:lang w:eastAsia="en-GB"/>
        </w:rPr>
        <w:tab/>
      </w:r>
      <w:r w:rsidR="009A6A99" w:rsidRPr="008D391A">
        <w:rPr>
          <w:rFonts w:ascii="Arial" w:hAnsi="Arial" w:cs="Arial"/>
          <w:color w:val="000000"/>
          <w:lang w:eastAsia="en-GB"/>
        </w:rPr>
        <w:t>phosphate.</w:t>
      </w:r>
      <w:r w:rsidR="008D391A">
        <w:rPr>
          <w:rFonts w:ascii="Arial" w:hAnsi="Arial" w:cs="Arial"/>
          <w:color w:val="000000"/>
          <w:lang w:eastAsia="en-GB"/>
        </w:rPr>
        <w:t xml:space="preserve"> </w:t>
      </w:r>
    </w:p>
    <w:p w:rsidR="009A6A99" w:rsidRPr="009A6A99" w:rsidRDefault="009A6A99" w:rsidP="009A6A99">
      <w:pPr>
        <w:spacing w:line="336" w:lineRule="auto"/>
        <w:rPr>
          <w:rFonts w:ascii="Arial" w:hAnsi="Arial" w:cs="Arial"/>
          <w:b/>
          <w:lang w:eastAsia="en-GB"/>
        </w:rPr>
      </w:pPr>
    </w:p>
    <w:p w:rsidR="009A6A99" w:rsidRPr="009A6A99" w:rsidRDefault="009A6A99" w:rsidP="009A6A99">
      <w:pPr>
        <w:spacing w:line="336" w:lineRule="auto"/>
        <w:rPr>
          <w:rFonts w:ascii="Arial" w:hAnsi="Arial" w:cs="Arial"/>
          <w:lang w:eastAsia="en-GB"/>
        </w:rPr>
      </w:pPr>
      <w:r w:rsidRPr="009A6A99">
        <w:rPr>
          <w:rFonts w:ascii="Arial" w:hAnsi="Arial" w:cs="Arial"/>
          <w:b/>
          <w:lang w:eastAsia="en-GB"/>
        </w:rPr>
        <w:t>Side effect</w:t>
      </w:r>
      <w:r w:rsidRPr="009A6A99">
        <w:rPr>
          <w:rFonts w:ascii="Arial" w:hAnsi="Arial" w:cs="Arial"/>
          <w:b/>
          <w:lang w:eastAsia="en-GB"/>
        </w:rPr>
        <w:tab/>
        <w:t xml:space="preserve"> </w:t>
      </w:r>
      <w:r w:rsidR="00627B6C">
        <w:rPr>
          <w:rFonts w:ascii="Arial" w:hAnsi="Arial" w:cs="Arial"/>
          <w:b/>
          <w:lang w:eastAsia="en-GB"/>
        </w:rPr>
        <w:tab/>
      </w:r>
      <w:r w:rsidRPr="009A6A99">
        <w:rPr>
          <w:rFonts w:ascii="Arial" w:hAnsi="Arial" w:cs="Arial"/>
          <w:lang w:eastAsia="en-GB"/>
        </w:rPr>
        <w:t>Hypotension, oedema, hypocalcaemia, acute renal failure, phlebitis.</w:t>
      </w:r>
    </w:p>
    <w:p w:rsidR="009A6A99" w:rsidRPr="009A6A99" w:rsidRDefault="009A6A99" w:rsidP="009A6A99">
      <w:pPr>
        <w:ind w:left="2880" w:hanging="2880"/>
        <w:jc w:val="both"/>
        <w:rPr>
          <w:rFonts w:ascii="Arial" w:hAnsi="Arial" w:cs="Arial"/>
          <w:b/>
        </w:rPr>
      </w:pPr>
    </w:p>
    <w:p w:rsidR="009A6A99" w:rsidRPr="009A6A99" w:rsidRDefault="009A6A99" w:rsidP="00627B6C">
      <w:pPr>
        <w:ind w:left="2127" w:hanging="2127"/>
        <w:jc w:val="both"/>
        <w:rPr>
          <w:rFonts w:ascii="Arial" w:hAnsi="Arial" w:cs="Arial"/>
          <w:b/>
        </w:rPr>
      </w:pPr>
      <w:r w:rsidRPr="009A6A99">
        <w:rPr>
          <w:rFonts w:ascii="Arial" w:hAnsi="Arial" w:cs="Arial"/>
          <w:b/>
        </w:rPr>
        <w:t>Incompatibilities</w:t>
      </w:r>
      <w:r w:rsidR="00627B6C">
        <w:rPr>
          <w:rFonts w:ascii="Arial" w:hAnsi="Arial" w:cs="Arial"/>
          <w:b/>
        </w:rPr>
        <w:tab/>
      </w:r>
      <w:r w:rsidRPr="009A6A99">
        <w:rPr>
          <w:rFonts w:ascii="Arial" w:hAnsi="Arial" w:cs="Arial"/>
          <w:color w:val="000000"/>
        </w:rPr>
        <w:t>Calcium and magnesium containing solutions - may precipitate. Do not co-infuse with PN bag 2 or 3 which both contain calcium.</w:t>
      </w:r>
    </w:p>
    <w:p w:rsidR="009A6A99" w:rsidRDefault="009A6A99" w:rsidP="00627B6C">
      <w:pPr>
        <w:pStyle w:val="Normal1"/>
        <w:ind w:left="2127"/>
        <w:rPr>
          <w:rFonts w:ascii="Arial" w:hAnsi="Arial" w:cs="Arial"/>
        </w:rPr>
      </w:pPr>
    </w:p>
    <w:p w:rsidR="005E132C" w:rsidRPr="005E132C" w:rsidRDefault="005E132C" w:rsidP="009A6A99">
      <w:pPr>
        <w:pStyle w:val="Heading1"/>
        <w:rPr>
          <w:rFonts w:ascii="Arial" w:hAnsi="Arial" w:cs="Arial"/>
        </w:rPr>
      </w:pPr>
    </w:p>
    <w:p w:rsidR="005E132C" w:rsidRPr="005E132C" w:rsidRDefault="00FB1706" w:rsidP="005E132C">
      <w:pPr>
        <w:jc w:val="both"/>
      </w:pPr>
      <w:hyperlink w:anchor="_Table_of_Contents" w:history="1">
        <w:r w:rsidR="005E132C" w:rsidRPr="005E132C">
          <w:rPr>
            <w:rFonts w:ascii="Arial" w:hAnsi="Arial" w:cs="Arial"/>
            <w:color w:val="0000FF"/>
            <w:u w:val="single"/>
          </w:rPr>
          <w:t>(back to top)</w:t>
        </w:r>
      </w:hyperlink>
    </w:p>
    <w:p w:rsidR="00716578" w:rsidRDefault="00716578" w:rsidP="005E132C">
      <w:pPr>
        <w:pStyle w:val="Heading1"/>
      </w:pPr>
    </w:p>
    <w:p w:rsidR="00716578" w:rsidRDefault="00716578" w:rsidP="005E132C">
      <w:pPr>
        <w:pStyle w:val="Heading1"/>
      </w:pPr>
      <w:r>
        <w:br w:type="page"/>
      </w:r>
    </w:p>
    <w:p w:rsidR="00716578" w:rsidRPr="006C402A" w:rsidRDefault="00716578" w:rsidP="00716578">
      <w:pPr>
        <w:pStyle w:val="Heading1"/>
        <w:rPr>
          <w:rFonts w:ascii="Arial" w:hAnsi="Arial" w:cs="Arial"/>
          <w:sz w:val="28"/>
          <w:szCs w:val="28"/>
        </w:rPr>
      </w:pPr>
      <w:bookmarkStart w:id="85" w:name="_Toc475101080"/>
      <w:r w:rsidRPr="006C402A">
        <w:rPr>
          <w:rFonts w:ascii="Arial" w:hAnsi="Arial" w:cs="Arial"/>
          <w:sz w:val="28"/>
          <w:szCs w:val="28"/>
        </w:rPr>
        <w:lastRenderedPageBreak/>
        <w:t>Piperacillin/Tazobactam</w:t>
      </w:r>
      <w:bookmarkEnd w:id="85"/>
    </w:p>
    <w:p w:rsidR="00716578" w:rsidRPr="006C402A" w:rsidRDefault="00716578" w:rsidP="00716578">
      <w:pPr>
        <w:jc w:val="center"/>
        <w:rPr>
          <w:rFonts w:ascii="Arial" w:hAnsi="Arial" w:cs="Arial"/>
          <w:b/>
        </w:rPr>
      </w:pPr>
    </w:p>
    <w:p w:rsidR="00716578" w:rsidRPr="006C402A" w:rsidRDefault="00716578" w:rsidP="00716578">
      <w:pPr>
        <w:rPr>
          <w:rFonts w:ascii="Arial" w:hAnsi="Arial" w:cs="Arial"/>
        </w:rPr>
      </w:pPr>
      <w:r w:rsidRPr="006C402A">
        <w:rPr>
          <w:rFonts w:ascii="Arial" w:hAnsi="Arial" w:cs="Arial"/>
          <w:b/>
        </w:rPr>
        <w:t>Form</w:t>
      </w:r>
      <w:r w:rsidRPr="006C402A">
        <w:rPr>
          <w:rFonts w:ascii="Arial" w:hAnsi="Arial" w:cs="Arial"/>
          <w:b/>
        </w:rPr>
        <w:tab/>
      </w:r>
      <w:r w:rsidRPr="006C402A">
        <w:rPr>
          <w:rFonts w:ascii="Arial" w:hAnsi="Arial" w:cs="Arial"/>
          <w:b/>
        </w:rPr>
        <w:tab/>
      </w:r>
      <w:r w:rsidRPr="006C402A">
        <w:rPr>
          <w:rFonts w:ascii="Arial" w:hAnsi="Arial" w:cs="Arial"/>
          <w:b/>
        </w:rPr>
        <w:tab/>
      </w:r>
      <w:r w:rsidRPr="006C402A">
        <w:rPr>
          <w:rFonts w:ascii="Arial" w:hAnsi="Arial" w:cs="Arial"/>
        </w:rPr>
        <w:t xml:space="preserve">Vials containing 2g of piperacillin and 250mg of </w:t>
      </w:r>
    </w:p>
    <w:p w:rsidR="00716578" w:rsidRPr="006C402A" w:rsidRDefault="00716578" w:rsidP="00716578">
      <w:pPr>
        <w:rPr>
          <w:rFonts w:ascii="Arial" w:hAnsi="Arial" w:cs="Arial"/>
          <w:b/>
        </w:rPr>
      </w:pPr>
      <w:r w:rsidRPr="006C402A">
        <w:rPr>
          <w:rFonts w:ascii="Arial" w:hAnsi="Arial" w:cs="Arial"/>
        </w:rPr>
        <w:tab/>
      </w:r>
      <w:r w:rsidRPr="006C402A">
        <w:rPr>
          <w:rFonts w:ascii="Arial" w:hAnsi="Arial" w:cs="Arial"/>
        </w:rPr>
        <w:tab/>
      </w:r>
      <w:r w:rsidRPr="006C402A">
        <w:rPr>
          <w:rFonts w:ascii="Arial" w:hAnsi="Arial" w:cs="Arial"/>
        </w:rPr>
        <w:tab/>
        <w:t>tazobactam.</w:t>
      </w:r>
      <w:r w:rsidRPr="006C402A">
        <w:rPr>
          <w:rFonts w:ascii="Arial" w:hAnsi="Arial" w:cs="Arial"/>
          <w:b/>
        </w:rPr>
        <w:tab/>
      </w:r>
    </w:p>
    <w:p w:rsidR="00716578" w:rsidRPr="006C402A" w:rsidRDefault="00716578" w:rsidP="00716578">
      <w:pPr>
        <w:rPr>
          <w:rFonts w:ascii="Arial" w:hAnsi="Arial" w:cs="Arial"/>
          <w:b/>
        </w:rPr>
      </w:pPr>
      <w:r w:rsidRPr="006C402A">
        <w:rPr>
          <w:rFonts w:ascii="Arial" w:hAnsi="Arial" w:cs="Arial"/>
          <w:b/>
        </w:rPr>
        <w:tab/>
      </w:r>
    </w:p>
    <w:p w:rsidR="00716578" w:rsidRPr="006C402A" w:rsidRDefault="00716578" w:rsidP="00716578">
      <w:pPr>
        <w:ind w:left="2160" w:hanging="2160"/>
        <w:rPr>
          <w:rFonts w:ascii="Arial" w:hAnsi="Arial" w:cs="Arial"/>
        </w:rPr>
      </w:pPr>
      <w:r w:rsidRPr="006C402A">
        <w:rPr>
          <w:rFonts w:ascii="Arial" w:hAnsi="Arial" w:cs="Arial"/>
          <w:b/>
        </w:rPr>
        <w:t>Reconstitution</w:t>
      </w:r>
      <w:r w:rsidRPr="006C402A">
        <w:rPr>
          <w:rFonts w:ascii="Arial" w:hAnsi="Arial" w:cs="Arial"/>
          <w:b/>
        </w:rPr>
        <w:tab/>
      </w:r>
      <w:r w:rsidRPr="006C402A">
        <w:rPr>
          <w:rFonts w:ascii="Arial" w:hAnsi="Arial" w:cs="Arial"/>
        </w:rPr>
        <w:t xml:space="preserve">Dissolve the 2.25g powder in 9.7mL water for injection to give a stock solution containing approximately 200mg/mL. </w:t>
      </w:r>
    </w:p>
    <w:p w:rsidR="00716578" w:rsidRPr="006C402A" w:rsidRDefault="00716578" w:rsidP="00716578">
      <w:pPr>
        <w:ind w:left="2160" w:hanging="2160"/>
        <w:rPr>
          <w:rFonts w:ascii="Arial" w:hAnsi="Arial" w:cs="Arial"/>
        </w:rPr>
      </w:pPr>
    </w:p>
    <w:p w:rsidR="00716578" w:rsidRDefault="00716578" w:rsidP="00716578">
      <w:pPr>
        <w:rPr>
          <w:rFonts w:ascii="Arial" w:hAnsi="Arial" w:cs="Arial"/>
          <w:b/>
        </w:rPr>
      </w:pPr>
      <w:r w:rsidRPr="006C402A">
        <w:rPr>
          <w:rFonts w:ascii="Arial" w:hAnsi="Arial" w:cs="Arial"/>
          <w:b/>
        </w:rPr>
        <w:t>Use</w:t>
      </w:r>
      <w:r w:rsidRPr="006C402A">
        <w:rPr>
          <w:rFonts w:ascii="Arial" w:hAnsi="Arial" w:cs="Arial"/>
          <w:b/>
        </w:rPr>
        <w:tab/>
      </w:r>
      <w:r w:rsidRPr="006C402A">
        <w:rPr>
          <w:rFonts w:ascii="Arial" w:hAnsi="Arial" w:cs="Arial"/>
          <w:b/>
        </w:rPr>
        <w:tab/>
      </w:r>
      <w:r w:rsidRPr="006C402A">
        <w:rPr>
          <w:rFonts w:ascii="Arial" w:hAnsi="Arial" w:cs="Arial"/>
          <w:b/>
        </w:rPr>
        <w:tab/>
      </w:r>
      <w:r w:rsidRPr="006C402A">
        <w:rPr>
          <w:rFonts w:ascii="Arial" w:hAnsi="Arial" w:cs="Arial"/>
        </w:rPr>
        <w:t>Piperacillin/Tazobactam is an antipseudomonal penicillin.</w:t>
      </w:r>
      <w:r w:rsidRPr="006C402A">
        <w:rPr>
          <w:rFonts w:ascii="Arial" w:hAnsi="Arial" w:cs="Arial"/>
          <w:b/>
        </w:rPr>
        <w:tab/>
      </w:r>
      <w:r w:rsidRPr="006C402A">
        <w:rPr>
          <w:rFonts w:ascii="Arial" w:hAnsi="Arial" w:cs="Arial"/>
          <w:b/>
        </w:rPr>
        <w:tab/>
      </w:r>
    </w:p>
    <w:p w:rsidR="009B1CE5" w:rsidRPr="006C402A" w:rsidRDefault="009B1CE5" w:rsidP="00716578">
      <w:pPr>
        <w:rPr>
          <w:rFonts w:ascii="Arial" w:hAnsi="Arial" w:cs="Arial"/>
          <w:b/>
        </w:rPr>
      </w:pPr>
    </w:p>
    <w:p w:rsidR="00716578" w:rsidRPr="006C402A" w:rsidRDefault="00716578" w:rsidP="00716578">
      <w:pPr>
        <w:ind w:left="2160" w:hanging="2160"/>
        <w:rPr>
          <w:rFonts w:ascii="Arial" w:hAnsi="Arial" w:cs="Arial"/>
        </w:rPr>
      </w:pPr>
      <w:r w:rsidRPr="006C402A">
        <w:rPr>
          <w:rFonts w:ascii="Arial" w:hAnsi="Arial" w:cs="Arial"/>
          <w:b/>
        </w:rPr>
        <w:t>Dose</w:t>
      </w:r>
      <w:r w:rsidRPr="006C402A">
        <w:rPr>
          <w:rFonts w:ascii="Arial" w:hAnsi="Arial" w:cs="Arial"/>
          <w:b/>
        </w:rPr>
        <w:tab/>
      </w:r>
      <w:r w:rsidRPr="006C402A">
        <w:rPr>
          <w:rFonts w:ascii="Arial" w:hAnsi="Arial" w:cs="Arial"/>
        </w:rPr>
        <w:t>90mg/kg/dose every 8 hours. Note dose is expressed in terms of piperacillin and tazobactam combined.</w:t>
      </w:r>
    </w:p>
    <w:p w:rsidR="00716578" w:rsidRPr="006C402A" w:rsidRDefault="00716578" w:rsidP="00716578">
      <w:pPr>
        <w:rPr>
          <w:rFonts w:ascii="Arial" w:hAnsi="Arial" w:cs="Arial"/>
          <w:b/>
        </w:rPr>
      </w:pPr>
    </w:p>
    <w:p w:rsidR="00716578" w:rsidRPr="006C402A" w:rsidRDefault="00716578" w:rsidP="00716578">
      <w:pPr>
        <w:ind w:left="2160" w:hanging="2160"/>
        <w:rPr>
          <w:rFonts w:ascii="Arial" w:hAnsi="Arial" w:cs="Arial"/>
        </w:rPr>
      </w:pPr>
      <w:r w:rsidRPr="006C402A">
        <w:rPr>
          <w:rFonts w:ascii="Arial" w:hAnsi="Arial" w:cs="Arial"/>
          <w:b/>
        </w:rPr>
        <w:t>Route of</w:t>
      </w:r>
      <w:r w:rsidRPr="006C402A">
        <w:rPr>
          <w:rFonts w:ascii="Arial" w:hAnsi="Arial" w:cs="Arial"/>
          <w:b/>
        </w:rPr>
        <w:tab/>
      </w:r>
      <w:r w:rsidRPr="006C402A">
        <w:rPr>
          <w:rFonts w:ascii="Arial" w:hAnsi="Arial" w:cs="Arial"/>
        </w:rPr>
        <w:t xml:space="preserve">Administer via a peripheral vein by intravenous bolus injection </w:t>
      </w:r>
    </w:p>
    <w:p w:rsidR="00716578" w:rsidRPr="006C402A" w:rsidRDefault="00716578" w:rsidP="00716578">
      <w:pPr>
        <w:ind w:left="2160" w:hanging="2160"/>
        <w:rPr>
          <w:rFonts w:ascii="Arial" w:hAnsi="Arial" w:cs="Arial"/>
        </w:rPr>
      </w:pPr>
      <w:r w:rsidRPr="006C402A">
        <w:rPr>
          <w:rFonts w:ascii="Arial" w:hAnsi="Arial" w:cs="Arial"/>
          <w:b/>
        </w:rPr>
        <w:t>Administration</w:t>
      </w:r>
      <w:r w:rsidRPr="006C402A">
        <w:rPr>
          <w:rFonts w:ascii="Arial" w:hAnsi="Arial" w:cs="Arial"/>
          <w:b/>
        </w:rPr>
        <w:tab/>
      </w:r>
      <w:r w:rsidRPr="006C402A">
        <w:rPr>
          <w:rFonts w:ascii="Arial" w:hAnsi="Arial" w:cs="Arial"/>
        </w:rPr>
        <w:t>over 3-5</w:t>
      </w:r>
      <w:r w:rsidRPr="006C402A">
        <w:rPr>
          <w:rFonts w:ascii="Arial" w:hAnsi="Arial" w:cs="Arial"/>
          <w:b/>
        </w:rPr>
        <w:t xml:space="preserve"> </w:t>
      </w:r>
      <w:r w:rsidRPr="006C402A">
        <w:rPr>
          <w:rFonts w:ascii="Arial" w:hAnsi="Arial" w:cs="Arial"/>
        </w:rPr>
        <w:t>minutes. Can also be administered by intermittent intravenous infusion over 20-30 minutes. Use only freshly prepared solution.</w:t>
      </w:r>
    </w:p>
    <w:p w:rsidR="00716578" w:rsidRPr="006C402A" w:rsidRDefault="00716578" w:rsidP="00716578">
      <w:pPr>
        <w:rPr>
          <w:rFonts w:ascii="Arial" w:hAnsi="Arial" w:cs="Arial"/>
          <w:b/>
        </w:rPr>
      </w:pPr>
    </w:p>
    <w:p w:rsidR="00716578" w:rsidRPr="006C402A" w:rsidRDefault="00716578" w:rsidP="00716578">
      <w:pPr>
        <w:ind w:left="2160" w:hanging="2160"/>
        <w:rPr>
          <w:rFonts w:ascii="Arial" w:hAnsi="Arial" w:cs="Arial"/>
          <w:b/>
        </w:rPr>
      </w:pPr>
      <w:r w:rsidRPr="006C402A">
        <w:rPr>
          <w:rFonts w:ascii="Arial" w:hAnsi="Arial" w:cs="Arial"/>
          <w:b/>
        </w:rPr>
        <w:t xml:space="preserve">Method </w:t>
      </w:r>
      <w:r w:rsidRPr="006C402A">
        <w:rPr>
          <w:rFonts w:ascii="Arial" w:hAnsi="Arial" w:cs="Arial"/>
          <w:b/>
        </w:rPr>
        <w:tab/>
      </w:r>
      <w:r w:rsidRPr="006C402A">
        <w:rPr>
          <w:rFonts w:ascii="Arial" w:hAnsi="Arial" w:cs="Arial"/>
        </w:rPr>
        <w:t xml:space="preserve">Further dilution is required </w:t>
      </w:r>
      <w:r w:rsidRPr="006C402A">
        <w:rPr>
          <w:rFonts w:ascii="Arial" w:hAnsi="Arial" w:cs="Arial"/>
          <w:u w:val="single"/>
        </w:rPr>
        <w:t>ONLY</w:t>
      </w:r>
      <w:r w:rsidRPr="006C402A">
        <w:rPr>
          <w:rFonts w:ascii="Arial" w:hAnsi="Arial" w:cs="Arial"/>
        </w:rPr>
        <w:t xml:space="preserve"> if given by intravenous infusion.</w:t>
      </w:r>
    </w:p>
    <w:p w:rsidR="00716578" w:rsidRPr="006C402A" w:rsidRDefault="00716578" w:rsidP="00716578">
      <w:pPr>
        <w:rPr>
          <w:rFonts w:ascii="Arial" w:hAnsi="Arial" w:cs="Arial"/>
          <w:b/>
        </w:rPr>
      </w:pPr>
    </w:p>
    <w:p w:rsidR="00716578" w:rsidRPr="006C402A" w:rsidRDefault="00716578" w:rsidP="00716578">
      <w:pPr>
        <w:ind w:left="2160" w:hanging="2160"/>
        <w:rPr>
          <w:rFonts w:ascii="Arial" w:hAnsi="Arial" w:cs="Arial"/>
        </w:rPr>
      </w:pPr>
      <w:r w:rsidRPr="006C402A">
        <w:rPr>
          <w:rFonts w:ascii="Arial" w:hAnsi="Arial" w:cs="Arial"/>
          <w:b/>
        </w:rPr>
        <w:t>How to prescribe</w:t>
      </w:r>
      <w:r w:rsidRPr="006C402A">
        <w:rPr>
          <w:rFonts w:ascii="Arial" w:hAnsi="Arial" w:cs="Arial"/>
          <w:b/>
        </w:rPr>
        <w:tab/>
      </w:r>
      <w:r w:rsidRPr="006C402A">
        <w:rPr>
          <w:rFonts w:ascii="Arial" w:hAnsi="Arial" w:cs="Arial"/>
        </w:rPr>
        <w:t xml:space="preserve">Prescribe on a WUTH Neonatal Intensive Care Unit Prescription Chart. </w:t>
      </w:r>
    </w:p>
    <w:p w:rsidR="00716578" w:rsidRPr="006C402A" w:rsidRDefault="00716578" w:rsidP="00716578">
      <w:pPr>
        <w:ind w:left="2160"/>
        <w:rPr>
          <w:rFonts w:ascii="Arial" w:hAnsi="Arial" w:cs="Arial"/>
        </w:rPr>
      </w:pPr>
      <w:r w:rsidRPr="006C402A">
        <w:rPr>
          <w:rFonts w:ascii="Arial" w:hAnsi="Arial" w:cs="Arial"/>
        </w:rPr>
        <w:t xml:space="preserve">Document the dose of Piperacillin/Tazobactam, rounded </w:t>
      </w:r>
      <w:r w:rsidR="00680223">
        <w:rPr>
          <w:rFonts w:ascii="Arial" w:hAnsi="Arial" w:cs="Arial"/>
        </w:rPr>
        <w:t xml:space="preserve">up </w:t>
      </w:r>
      <w:r w:rsidRPr="006C402A">
        <w:rPr>
          <w:rFonts w:ascii="Arial" w:hAnsi="Arial" w:cs="Arial"/>
        </w:rPr>
        <w:t xml:space="preserve">to the nearest 20mg. </w:t>
      </w:r>
    </w:p>
    <w:p w:rsidR="00716578" w:rsidRPr="006C402A" w:rsidRDefault="00716578" w:rsidP="00716578">
      <w:pPr>
        <w:ind w:left="2160"/>
        <w:rPr>
          <w:rFonts w:ascii="Arial" w:hAnsi="Arial" w:cs="Arial"/>
        </w:rPr>
      </w:pPr>
      <w:r w:rsidRPr="006C402A">
        <w:rPr>
          <w:rFonts w:ascii="Arial" w:hAnsi="Arial" w:cs="Arial"/>
        </w:rPr>
        <w:t xml:space="preserve">Do not use a decimal point. </w:t>
      </w:r>
    </w:p>
    <w:p w:rsidR="00716578" w:rsidRPr="006C402A" w:rsidRDefault="00716578" w:rsidP="00716578">
      <w:pPr>
        <w:ind w:left="2160"/>
        <w:rPr>
          <w:rFonts w:ascii="Arial" w:hAnsi="Arial" w:cs="Arial"/>
        </w:rPr>
      </w:pPr>
      <w:r w:rsidRPr="006C402A">
        <w:rPr>
          <w:rFonts w:ascii="Arial" w:hAnsi="Arial" w:cs="Arial"/>
        </w:rPr>
        <w:t xml:space="preserve">Indicate the times of administration by circling the appropriate times on the prescription chart.  </w:t>
      </w:r>
    </w:p>
    <w:p w:rsidR="00716578" w:rsidRPr="006C402A" w:rsidRDefault="00716578" w:rsidP="00716578">
      <w:pPr>
        <w:rPr>
          <w:rFonts w:ascii="Arial" w:hAnsi="Arial" w:cs="Arial"/>
          <w:b/>
        </w:rPr>
      </w:pPr>
    </w:p>
    <w:p w:rsidR="00716578" w:rsidRPr="006C402A" w:rsidRDefault="00716578" w:rsidP="00716578">
      <w:pPr>
        <w:ind w:left="2160" w:hanging="2160"/>
        <w:rPr>
          <w:rFonts w:ascii="Arial" w:hAnsi="Arial" w:cs="Arial"/>
          <w:b/>
        </w:rPr>
      </w:pPr>
      <w:r w:rsidRPr="006C402A">
        <w:rPr>
          <w:rFonts w:ascii="Arial" w:hAnsi="Arial" w:cs="Arial"/>
          <w:b/>
        </w:rPr>
        <w:t>Diluent</w:t>
      </w:r>
      <w:r w:rsidRPr="006C402A">
        <w:rPr>
          <w:rFonts w:ascii="Arial" w:hAnsi="Arial" w:cs="Arial"/>
          <w:b/>
        </w:rPr>
        <w:tab/>
      </w:r>
      <w:r w:rsidRPr="006C402A">
        <w:rPr>
          <w:rFonts w:ascii="Arial" w:hAnsi="Arial" w:cs="Arial"/>
        </w:rPr>
        <w:t>Dilute to a concentration of 15-90mg/mL with glucose 5% or sodium chloride 0.9% or to a concentration of 90mg/mL with water for injection.</w:t>
      </w:r>
    </w:p>
    <w:p w:rsidR="00716578" w:rsidRPr="006C402A" w:rsidRDefault="00716578" w:rsidP="00716578">
      <w:pPr>
        <w:ind w:left="2160" w:hanging="2160"/>
        <w:rPr>
          <w:rFonts w:ascii="Arial" w:hAnsi="Arial" w:cs="Arial"/>
          <w:b/>
        </w:rPr>
      </w:pPr>
    </w:p>
    <w:p w:rsidR="00716578" w:rsidRPr="006C402A" w:rsidRDefault="00716578" w:rsidP="00716578">
      <w:pPr>
        <w:ind w:left="2160" w:hanging="2160"/>
        <w:rPr>
          <w:rFonts w:ascii="Arial" w:hAnsi="Arial" w:cs="Arial"/>
        </w:rPr>
      </w:pPr>
      <w:r w:rsidRPr="006C402A">
        <w:rPr>
          <w:rFonts w:ascii="Arial" w:hAnsi="Arial" w:cs="Arial"/>
          <w:b/>
        </w:rPr>
        <w:t>Note</w:t>
      </w:r>
      <w:r w:rsidRPr="006C402A">
        <w:rPr>
          <w:rFonts w:ascii="Arial" w:hAnsi="Arial" w:cs="Arial"/>
          <w:b/>
        </w:rPr>
        <w:tab/>
      </w:r>
      <w:r w:rsidRPr="006C402A">
        <w:rPr>
          <w:rFonts w:ascii="Arial" w:hAnsi="Arial" w:cs="Arial"/>
        </w:rPr>
        <w:t xml:space="preserve">Each 2.25g vial of Tazocin® contains 1.4mmol of sodium. Different brands of piperacillin/tazobactam have a displacement volume of either 1.6mL or 1.7mL. ALWAYS use the </w:t>
      </w:r>
      <w:r w:rsidR="00E94387">
        <w:rPr>
          <w:rFonts w:ascii="Arial" w:hAnsi="Arial" w:cs="Arial"/>
        </w:rPr>
        <w:t xml:space="preserve">reconstitution </w:t>
      </w:r>
      <w:r w:rsidRPr="006C402A">
        <w:rPr>
          <w:rFonts w:ascii="Arial" w:hAnsi="Arial" w:cs="Arial"/>
        </w:rPr>
        <w:t xml:space="preserve">outlined above which will give a concentration of approximately 200mg/mL. </w:t>
      </w:r>
    </w:p>
    <w:p w:rsidR="00716578" w:rsidRPr="006C402A" w:rsidRDefault="00716578" w:rsidP="00716578">
      <w:pPr>
        <w:rPr>
          <w:rFonts w:ascii="Arial" w:hAnsi="Arial" w:cs="Arial"/>
          <w:b/>
          <w:bCs/>
          <w:color w:val="000000"/>
          <w:lang w:eastAsia="en-GB"/>
        </w:rPr>
      </w:pPr>
    </w:p>
    <w:p w:rsidR="00716578" w:rsidRPr="006C402A" w:rsidRDefault="00716578" w:rsidP="00716578">
      <w:pPr>
        <w:rPr>
          <w:rFonts w:ascii="Arial" w:hAnsi="Arial" w:cs="Arial"/>
          <w:sz w:val="16"/>
          <w:szCs w:val="16"/>
        </w:rPr>
      </w:pPr>
      <w:r w:rsidRPr="006C402A">
        <w:rPr>
          <w:rFonts w:ascii="Arial" w:hAnsi="Arial" w:cs="Arial"/>
          <w:b/>
          <w:bCs/>
          <w:color w:val="000000"/>
          <w:lang w:eastAsia="en-GB"/>
        </w:rPr>
        <w:t>Caution/side effects</w:t>
      </w:r>
      <w:r w:rsidRPr="006C402A">
        <w:rPr>
          <w:rFonts w:ascii="Arial" w:hAnsi="Arial" w:cs="Arial"/>
        </w:rPr>
        <w:t xml:space="preserve">  See BNF for Children.</w:t>
      </w:r>
    </w:p>
    <w:p w:rsidR="00716578" w:rsidRPr="006C402A" w:rsidRDefault="00716578" w:rsidP="00716578">
      <w:pPr>
        <w:ind w:left="2835" w:hanging="2835"/>
        <w:rPr>
          <w:rFonts w:ascii="Arial" w:hAnsi="Arial" w:cs="Arial"/>
          <w:b/>
          <w:bCs/>
        </w:rPr>
      </w:pPr>
    </w:p>
    <w:p w:rsidR="00716578" w:rsidRPr="006C402A" w:rsidRDefault="00716578" w:rsidP="00716578">
      <w:pPr>
        <w:rPr>
          <w:rFonts w:ascii="Arial" w:hAnsi="Arial" w:cs="Arial"/>
        </w:rPr>
      </w:pPr>
      <w:r w:rsidRPr="006C402A">
        <w:rPr>
          <w:rFonts w:ascii="Arial" w:hAnsi="Arial" w:cs="Arial"/>
          <w:b/>
          <w:bCs/>
          <w:color w:val="000000"/>
          <w:lang w:eastAsia="en-GB"/>
        </w:rPr>
        <w:t xml:space="preserve">Incompatibilities </w:t>
      </w:r>
      <w:r w:rsidRPr="006C402A">
        <w:rPr>
          <w:rFonts w:ascii="Arial" w:hAnsi="Arial" w:cs="Arial"/>
        </w:rPr>
        <w:t xml:space="preserve">Aciclovir, amphotericin, dobutamine hydrochloride, ganciclovir, gentamicin and vancomycin hydrochloride. Please ensure line is adequately flushed with water for injection or sodium chloride 0.9% intravenous infusion between doses.  </w:t>
      </w:r>
    </w:p>
    <w:p w:rsidR="00716578" w:rsidRPr="006C402A" w:rsidRDefault="00716578" w:rsidP="00716578">
      <w:pPr>
        <w:autoSpaceDE w:val="0"/>
        <w:autoSpaceDN w:val="0"/>
        <w:adjustRightInd w:val="0"/>
        <w:rPr>
          <w:rFonts w:ascii="Arial" w:hAnsi="Arial" w:cs="Arial"/>
        </w:rPr>
      </w:pPr>
    </w:p>
    <w:p w:rsidR="00716578" w:rsidRPr="00673146" w:rsidRDefault="00716578" w:rsidP="00716578">
      <w:pPr>
        <w:rPr>
          <w:rFonts w:ascii="Arial" w:hAnsi="Arial" w:cs="Arial"/>
          <w:b/>
        </w:rPr>
      </w:pPr>
    </w:p>
    <w:p w:rsidR="00716578" w:rsidRDefault="00716578" w:rsidP="00716578">
      <w:pPr>
        <w:jc w:val="both"/>
        <w:rPr>
          <w:rFonts w:ascii="Arial" w:hAnsi="Arial" w:cs="Arial"/>
        </w:rPr>
      </w:pPr>
    </w:p>
    <w:p w:rsidR="00716578" w:rsidRPr="0088346F" w:rsidRDefault="00716578" w:rsidP="00716578">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716578" w:rsidRDefault="00716578" w:rsidP="00716578">
      <w:pPr>
        <w:pStyle w:val="Heading1"/>
      </w:pPr>
      <w:r>
        <w:rPr>
          <w:rFonts w:ascii="Arial" w:hAnsi="Arial" w:cs="Arial"/>
        </w:rPr>
        <w:fldChar w:fldCharType="end"/>
      </w:r>
    </w:p>
    <w:p w:rsidR="00716578" w:rsidRDefault="00716578" w:rsidP="005E132C">
      <w:pPr>
        <w:pStyle w:val="Heading1"/>
      </w:pPr>
    </w:p>
    <w:p w:rsidR="0022592E" w:rsidRDefault="00B068B3" w:rsidP="005E132C">
      <w:pPr>
        <w:pStyle w:val="Heading1"/>
      </w:pPr>
      <w:r>
        <w:br w:type="page"/>
      </w:r>
      <w:bookmarkStart w:id="86" w:name="_Toc259709278"/>
      <w:bookmarkStart w:id="87" w:name="_Toc275175862"/>
    </w:p>
    <w:p w:rsidR="005E132C" w:rsidRPr="00E302DA" w:rsidRDefault="005E132C" w:rsidP="00E302DA">
      <w:pPr>
        <w:pStyle w:val="Heading1"/>
        <w:rPr>
          <w:rFonts w:ascii="Arial" w:hAnsi="Arial" w:cs="Arial"/>
          <w:sz w:val="28"/>
          <w:szCs w:val="28"/>
        </w:rPr>
      </w:pPr>
      <w:bookmarkStart w:id="88" w:name="_Toc475101081"/>
      <w:bookmarkEnd w:id="86"/>
      <w:bookmarkEnd w:id="87"/>
      <w:r w:rsidRPr="00E302DA">
        <w:rPr>
          <w:rFonts w:ascii="Arial" w:hAnsi="Arial" w:cs="Arial"/>
          <w:sz w:val="28"/>
          <w:szCs w:val="28"/>
        </w:rPr>
        <w:lastRenderedPageBreak/>
        <w:t>Potassium Chloride</w:t>
      </w:r>
      <w:bookmarkEnd w:id="88"/>
    </w:p>
    <w:p w:rsidR="005E132C" w:rsidRPr="005E132C" w:rsidRDefault="005E132C" w:rsidP="005E132C">
      <w:pPr>
        <w:rPr>
          <w:rFonts w:ascii="Arial" w:hAnsi="Arial" w:cs="Arial"/>
          <w:b/>
          <w:sz w:val="20"/>
          <w:szCs w:val="20"/>
        </w:rPr>
      </w:pPr>
    </w:p>
    <w:p w:rsidR="005E132C" w:rsidRPr="005E132C" w:rsidRDefault="005E132C" w:rsidP="005E132C">
      <w:pPr>
        <w:ind w:left="2880" w:hanging="2880"/>
        <w:rPr>
          <w:rFonts w:ascii="Arial" w:hAnsi="Arial" w:cs="Arial"/>
        </w:rPr>
      </w:pPr>
      <w:r w:rsidRPr="005E132C">
        <w:rPr>
          <w:rFonts w:ascii="Arial" w:hAnsi="Arial" w:cs="Arial"/>
          <w:b/>
        </w:rPr>
        <w:t>Form</w:t>
      </w:r>
      <w:r w:rsidRPr="005E132C">
        <w:rPr>
          <w:rFonts w:ascii="Arial" w:hAnsi="Arial" w:cs="Arial"/>
          <w:b/>
        </w:rPr>
        <w:tab/>
      </w:r>
      <w:r w:rsidR="00661446" w:rsidRPr="009A6A99">
        <w:rPr>
          <w:rFonts w:ascii="Arial" w:hAnsi="Arial" w:cs="Arial"/>
        </w:rPr>
        <w:t xml:space="preserve">Ready-made syringes containing </w:t>
      </w:r>
      <w:r w:rsidR="00661446">
        <w:rPr>
          <w:rFonts w:ascii="Arial" w:hAnsi="Arial" w:cs="Arial"/>
        </w:rPr>
        <w:t>p</w:t>
      </w:r>
      <w:r w:rsidRPr="005E132C">
        <w:rPr>
          <w:rFonts w:ascii="Arial" w:hAnsi="Arial" w:cs="Arial"/>
        </w:rPr>
        <w:t xml:space="preserve">otassium chloride 0.3mmol/mL in 50mL of glucose 10%, syringe for infusion. </w:t>
      </w:r>
    </w:p>
    <w:p w:rsidR="005E132C" w:rsidRPr="005E132C" w:rsidRDefault="005E132C" w:rsidP="005E132C">
      <w:pPr>
        <w:rPr>
          <w:rFonts w:ascii="Arial" w:hAnsi="Arial" w:cs="Arial"/>
          <w:sz w:val="20"/>
          <w:szCs w:val="20"/>
        </w:rPr>
      </w:pPr>
    </w:p>
    <w:p w:rsidR="005E132C" w:rsidRPr="005E132C" w:rsidRDefault="005E132C" w:rsidP="005E132C">
      <w:pPr>
        <w:ind w:left="2880" w:hanging="2880"/>
        <w:rPr>
          <w:rFonts w:ascii="Arial" w:hAnsi="Arial" w:cs="Arial"/>
        </w:rPr>
      </w:pPr>
      <w:r w:rsidRPr="005E132C">
        <w:rPr>
          <w:rFonts w:ascii="Arial" w:hAnsi="Arial" w:cs="Arial"/>
          <w:b/>
        </w:rPr>
        <w:t xml:space="preserve">Reconstitution </w:t>
      </w:r>
      <w:r w:rsidRPr="005E132C">
        <w:rPr>
          <w:rFonts w:ascii="Arial" w:hAnsi="Arial" w:cs="Arial"/>
          <w:b/>
        </w:rPr>
        <w:tab/>
      </w:r>
      <w:r w:rsidRPr="005E132C">
        <w:rPr>
          <w:rFonts w:ascii="Arial" w:hAnsi="Arial" w:cs="Arial"/>
        </w:rPr>
        <w:t>Already in solution.</w:t>
      </w:r>
    </w:p>
    <w:p w:rsidR="005E132C" w:rsidRPr="005E132C" w:rsidRDefault="005E132C" w:rsidP="005E132C">
      <w:pPr>
        <w:rPr>
          <w:rFonts w:ascii="Arial" w:hAnsi="Arial" w:cs="Arial"/>
          <w:sz w:val="20"/>
          <w:szCs w:val="20"/>
        </w:rPr>
      </w:pPr>
    </w:p>
    <w:p w:rsidR="005E132C" w:rsidRPr="005E132C" w:rsidRDefault="005E132C" w:rsidP="005E132C">
      <w:pPr>
        <w:ind w:left="2880" w:hanging="2880"/>
        <w:rPr>
          <w:rFonts w:ascii="Arial" w:hAnsi="Arial" w:cs="Arial"/>
        </w:rPr>
      </w:pPr>
      <w:r w:rsidRPr="005E132C">
        <w:rPr>
          <w:rFonts w:ascii="Arial" w:hAnsi="Arial" w:cs="Arial"/>
          <w:b/>
        </w:rPr>
        <w:t>Use</w:t>
      </w:r>
      <w:r w:rsidRPr="005E132C">
        <w:rPr>
          <w:rFonts w:ascii="Arial" w:hAnsi="Arial" w:cs="Arial"/>
          <w:b/>
        </w:rPr>
        <w:tab/>
      </w:r>
      <w:r w:rsidRPr="005E132C">
        <w:rPr>
          <w:rFonts w:ascii="Arial" w:hAnsi="Arial" w:cs="Arial"/>
        </w:rPr>
        <w:t>Potassium supplement.</w:t>
      </w:r>
    </w:p>
    <w:p w:rsidR="005E132C" w:rsidRPr="005E132C" w:rsidRDefault="005E132C" w:rsidP="005E132C">
      <w:pPr>
        <w:rPr>
          <w:rFonts w:ascii="Arial" w:hAnsi="Arial" w:cs="Arial"/>
          <w:sz w:val="20"/>
          <w:szCs w:val="20"/>
        </w:rPr>
      </w:pPr>
    </w:p>
    <w:p w:rsidR="005E132C" w:rsidRPr="005E132C" w:rsidRDefault="005E132C" w:rsidP="005E132C">
      <w:pPr>
        <w:ind w:left="2880" w:hanging="2880"/>
        <w:rPr>
          <w:rFonts w:ascii="Arial" w:hAnsi="Arial" w:cs="Arial"/>
        </w:rPr>
      </w:pPr>
      <w:r w:rsidRPr="005E132C">
        <w:rPr>
          <w:rFonts w:ascii="Arial" w:hAnsi="Arial" w:cs="Arial"/>
          <w:b/>
        </w:rPr>
        <w:t>Dose</w:t>
      </w:r>
      <w:r w:rsidRPr="005E132C">
        <w:rPr>
          <w:rFonts w:ascii="Arial" w:hAnsi="Arial" w:cs="Arial"/>
          <w:b/>
        </w:rPr>
        <w:tab/>
      </w:r>
      <w:r w:rsidRPr="005E132C">
        <w:rPr>
          <w:rFonts w:ascii="Arial" w:hAnsi="Arial" w:cs="Arial"/>
        </w:rPr>
        <w:t>Individualised according to blood results.</w:t>
      </w:r>
    </w:p>
    <w:p w:rsidR="005E132C" w:rsidRPr="005E132C" w:rsidRDefault="005E132C" w:rsidP="005E132C">
      <w:pPr>
        <w:ind w:left="2880"/>
        <w:rPr>
          <w:rFonts w:ascii="Arial" w:hAnsi="Arial" w:cs="Arial"/>
        </w:rPr>
      </w:pPr>
    </w:p>
    <w:p w:rsidR="005E132C" w:rsidRPr="005E132C" w:rsidRDefault="005E132C" w:rsidP="005E132C">
      <w:pPr>
        <w:ind w:left="2880"/>
        <w:rPr>
          <w:rFonts w:ascii="Arial" w:hAnsi="Arial" w:cs="Arial"/>
        </w:rPr>
      </w:pPr>
      <w:r w:rsidRPr="005E132C">
        <w:rPr>
          <w:rFonts w:ascii="Arial" w:hAnsi="Arial" w:cs="Arial"/>
        </w:rPr>
        <w:t>Maintenance dose is 1mmol/kg/day.</w:t>
      </w:r>
    </w:p>
    <w:p w:rsidR="005E132C" w:rsidRPr="005E132C" w:rsidRDefault="005E132C" w:rsidP="005E132C">
      <w:pPr>
        <w:ind w:left="2880"/>
        <w:rPr>
          <w:rFonts w:ascii="Arial" w:hAnsi="Arial" w:cs="Arial"/>
        </w:rPr>
      </w:pPr>
    </w:p>
    <w:p w:rsidR="005E132C" w:rsidRPr="005E132C" w:rsidRDefault="005E132C" w:rsidP="005E132C">
      <w:pPr>
        <w:ind w:left="2880"/>
        <w:rPr>
          <w:rFonts w:ascii="Arial" w:hAnsi="Arial" w:cs="Arial"/>
        </w:rPr>
      </w:pPr>
      <w:r w:rsidRPr="005E132C">
        <w:rPr>
          <w:rFonts w:ascii="Arial" w:hAnsi="Arial" w:cs="Arial"/>
        </w:rPr>
        <w:t>Replacement dose for hypokalaemia is 2-4mmol/kg/day.</w:t>
      </w:r>
    </w:p>
    <w:p w:rsidR="005E132C" w:rsidRPr="005E132C" w:rsidRDefault="005E132C" w:rsidP="005E132C">
      <w:pPr>
        <w:ind w:left="2880"/>
        <w:rPr>
          <w:rFonts w:ascii="Arial" w:hAnsi="Arial" w:cs="Arial"/>
        </w:rPr>
      </w:pPr>
    </w:p>
    <w:p w:rsidR="005E132C" w:rsidRPr="005E132C" w:rsidRDefault="005E132C" w:rsidP="005E132C">
      <w:pPr>
        <w:ind w:left="2880"/>
        <w:rPr>
          <w:rFonts w:ascii="Arial" w:hAnsi="Arial" w:cs="Arial"/>
        </w:rPr>
      </w:pPr>
      <w:r w:rsidRPr="005E132C">
        <w:rPr>
          <w:rFonts w:ascii="Arial" w:hAnsi="Arial" w:cs="Arial"/>
        </w:rPr>
        <w:t>When calculating the additional potassium that is required, it is important to take account of the electrolytes administered in the TPN bag or concomitant infusions, such as phosphate.</w:t>
      </w:r>
    </w:p>
    <w:p w:rsidR="005E132C" w:rsidRPr="005E132C" w:rsidRDefault="005E132C" w:rsidP="005E132C">
      <w:pPr>
        <w:ind w:left="2880"/>
        <w:rPr>
          <w:rFonts w:ascii="Arial" w:hAnsi="Arial" w:cs="Arial"/>
        </w:rPr>
      </w:pPr>
    </w:p>
    <w:p w:rsidR="005E132C" w:rsidRPr="005E132C" w:rsidRDefault="005E132C" w:rsidP="005E132C">
      <w:pPr>
        <w:jc w:val="both"/>
        <w:rPr>
          <w:rFonts w:ascii="Arial" w:hAnsi="Arial" w:cs="Arial"/>
          <w:b/>
        </w:rPr>
      </w:pPr>
      <w:r w:rsidRPr="005E132C">
        <w:rPr>
          <w:rFonts w:ascii="Arial" w:hAnsi="Arial" w:cs="Arial"/>
          <w:b/>
        </w:rPr>
        <w:t xml:space="preserve">Infusion rate (mL/hour) to deliver additional potassium. </w:t>
      </w:r>
    </w:p>
    <w:p w:rsidR="005E132C" w:rsidRPr="005E132C" w:rsidRDefault="005E132C" w:rsidP="005E132C">
      <w:pPr>
        <w:jc w:val="both"/>
        <w:rPr>
          <w:rFonts w:ascii="Arial" w:hAnsi="Arial" w:cs="Arial"/>
          <w:b/>
        </w:rPr>
      </w:pPr>
    </w:p>
    <w:p w:rsidR="005E132C" w:rsidRPr="005E132C" w:rsidRDefault="005E132C" w:rsidP="005E132C">
      <w:pPr>
        <w:jc w:val="both"/>
        <w:rPr>
          <w:rFonts w:ascii="Arial" w:hAnsi="Arial" w:cs="Arial"/>
          <w:b/>
        </w:rPr>
      </w:pPr>
      <w:r w:rsidRPr="005E132C">
        <w:rPr>
          <w:rFonts w:ascii="Arial" w:hAnsi="Arial" w:cs="Arial"/>
          <w:b/>
        </w:rPr>
        <w:t>Infusion rates in the following table give approximate doses.</w:t>
      </w:r>
    </w:p>
    <w:p w:rsidR="005E132C" w:rsidRPr="005E132C" w:rsidRDefault="005E132C" w:rsidP="005E132C">
      <w:pPr>
        <w:jc w:val="both"/>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817"/>
        <w:gridCol w:w="1817"/>
        <w:gridCol w:w="1817"/>
      </w:tblGrid>
      <w:tr w:rsidR="005E132C" w:rsidRPr="005E132C" w:rsidTr="003C07AC">
        <w:trPr>
          <w:jc w:val="center"/>
        </w:trPr>
        <w:tc>
          <w:tcPr>
            <w:tcW w:w="1704" w:type="dxa"/>
          </w:tcPr>
          <w:p w:rsidR="005E132C" w:rsidRPr="005E132C" w:rsidRDefault="005E132C" w:rsidP="005E132C">
            <w:pPr>
              <w:jc w:val="center"/>
              <w:rPr>
                <w:rFonts w:ascii="Arial" w:hAnsi="Arial" w:cs="Arial"/>
                <w:b/>
              </w:rPr>
            </w:pPr>
            <w:r w:rsidRPr="005E132C">
              <w:rPr>
                <w:rFonts w:ascii="Arial" w:hAnsi="Arial" w:cs="Arial"/>
                <w:b/>
              </w:rPr>
              <w:t>Weight (kg)</w:t>
            </w:r>
          </w:p>
        </w:tc>
        <w:tc>
          <w:tcPr>
            <w:tcW w:w="1817" w:type="dxa"/>
          </w:tcPr>
          <w:p w:rsidR="005E132C" w:rsidRPr="005E132C" w:rsidRDefault="005E132C" w:rsidP="005E132C">
            <w:pPr>
              <w:jc w:val="center"/>
              <w:rPr>
                <w:rFonts w:ascii="Arial" w:hAnsi="Arial" w:cs="Arial"/>
                <w:b/>
              </w:rPr>
            </w:pPr>
            <w:r w:rsidRPr="005E132C">
              <w:rPr>
                <w:rFonts w:ascii="Arial" w:hAnsi="Arial" w:cs="Arial"/>
                <w:b/>
              </w:rPr>
              <w:t>1mmol/kg/day</w:t>
            </w:r>
          </w:p>
        </w:tc>
        <w:tc>
          <w:tcPr>
            <w:tcW w:w="1817" w:type="dxa"/>
          </w:tcPr>
          <w:p w:rsidR="005E132C" w:rsidRPr="005E132C" w:rsidRDefault="005E132C" w:rsidP="005E132C">
            <w:pPr>
              <w:jc w:val="center"/>
              <w:rPr>
                <w:rFonts w:ascii="Arial" w:hAnsi="Arial" w:cs="Arial"/>
                <w:b/>
              </w:rPr>
            </w:pPr>
            <w:r w:rsidRPr="005E132C">
              <w:rPr>
                <w:rFonts w:ascii="Arial" w:hAnsi="Arial" w:cs="Arial"/>
                <w:b/>
              </w:rPr>
              <w:t>2mmol/kg/day</w:t>
            </w:r>
          </w:p>
        </w:tc>
        <w:tc>
          <w:tcPr>
            <w:tcW w:w="1817" w:type="dxa"/>
          </w:tcPr>
          <w:p w:rsidR="005E132C" w:rsidRPr="005E132C" w:rsidRDefault="005E132C" w:rsidP="005E132C">
            <w:pPr>
              <w:jc w:val="center"/>
              <w:rPr>
                <w:rFonts w:ascii="Arial" w:hAnsi="Arial" w:cs="Arial"/>
                <w:b/>
              </w:rPr>
            </w:pPr>
            <w:r w:rsidRPr="005E132C">
              <w:rPr>
                <w:rFonts w:ascii="Arial" w:hAnsi="Arial" w:cs="Arial"/>
                <w:b/>
              </w:rPr>
              <w:t>4mmol/kg/day</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0.5</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0.1</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0.1</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0.3</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0.6</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0.1</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0.2</w:t>
            </w:r>
          </w:p>
        </w:tc>
        <w:tc>
          <w:tcPr>
            <w:tcW w:w="1817" w:type="dxa"/>
            <w:vAlign w:val="center"/>
          </w:tcPr>
          <w:p w:rsidR="005E132C" w:rsidRPr="005E132C" w:rsidRDefault="005E132C" w:rsidP="0037791D">
            <w:pPr>
              <w:jc w:val="center"/>
              <w:rPr>
                <w:rFonts w:ascii="Arial" w:hAnsi="Arial" w:cs="Arial"/>
              </w:rPr>
            </w:pPr>
            <w:r w:rsidRPr="005E132C">
              <w:rPr>
                <w:rFonts w:ascii="Arial" w:hAnsi="Arial" w:cs="Arial"/>
              </w:rPr>
              <w:t>0.</w:t>
            </w:r>
            <w:r w:rsidR="0037791D">
              <w:rPr>
                <w:rFonts w:ascii="Arial" w:hAnsi="Arial" w:cs="Arial"/>
              </w:rPr>
              <w:t>4</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0.8</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0.1</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0.2</w:t>
            </w:r>
          </w:p>
        </w:tc>
        <w:tc>
          <w:tcPr>
            <w:tcW w:w="1817" w:type="dxa"/>
            <w:vAlign w:val="center"/>
          </w:tcPr>
          <w:p w:rsidR="005E132C" w:rsidRPr="005E132C" w:rsidRDefault="0037791D" w:rsidP="005E132C">
            <w:pPr>
              <w:jc w:val="center"/>
              <w:rPr>
                <w:rFonts w:ascii="Arial" w:hAnsi="Arial" w:cs="Arial"/>
              </w:rPr>
            </w:pPr>
            <w:r>
              <w:rPr>
                <w:rFonts w:ascii="Arial" w:hAnsi="Arial" w:cs="Arial"/>
              </w:rPr>
              <w:t>0.5</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1</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0.1</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0.3</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0.6</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1.25</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0.2</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0.3</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0.7</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1.5</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0.2</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0.4</w:t>
            </w:r>
          </w:p>
        </w:tc>
        <w:tc>
          <w:tcPr>
            <w:tcW w:w="1817" w:type="dxa"/>
            <w:vAlign w:val="center"/>
          </w:tcPr>
          <w:p w:rsidR="005E132C" w:rsidRPr="005E132C" w:rsidRDefault="0037791D" w:rsidP="0037791D">
            <w:pPr>
              <w:jc w:val="center"/>
              <w:rPr>
                <w:rFonts w:ascii="Arial" w:hAnsi="Arial" w:cs="Arial"/>
              </w:rPr>
            </w:pPr>
            <w:r>
              <w:rPr>
                <w:rFonts w:ascii="Arial" w:hAnsi="Arial" w:cs="Arial"/>
              </w:rPr>
              <w:t>0.9</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1.75</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0.2</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0.5</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1</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2</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0.3</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0.6</w:t>
            </w:r>
          </w:p>
        </w:tc>
        <w:tc>
          <w:tcPr>
            <w:tcW w:w="1817" w:type="dxa"/>
            <w:vAlign w:val="center"/>
          </w:tcPr>
          <w:p w:rsidR="005E132C" w:rsidRPr="005E132C" w:rsidRDefault="0037791D" w:rsidP="005E132C">
            <w:pPr>
              <w:jc w:val="center"/>
              <w:rPr>
                <w:rFonts w:ascii="Arial" w:hAnsi="Arial" w:cs="Arial"/>
              </w:rPr>
            </w:pPr>
            <w:r>
              <w:rPr>
                <w:rFonts w:ascii="Arial" w:hAnsi="Arial" w:cs="Arial"/>
              </w:rPr>
              <w:t>1.2</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2.5</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0.3</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0.7</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1.4</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3</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0.4</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0.8</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1.7</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3.5</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0.5</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1</w:t>
            </w:r>
          </w:p>
        </w:tc>
        <w:tc>
          <w:tcPr>
            <w:tcW w:w="1817" w:type="dxa"/>
            <w:vAlign w:val="center"/>
          </w:tcPr>
          <w:p w:rsidR="005E132C" w:rsidRPr="005E132C" w:rsidRDefault="0037791D" w:rsidP="0037791D">
            <w:pPr>
              <w:jc w:val="center"/>
              <w:rPr>
                <w:rFonts w:ascii="Arial" w:hAnsi="Arial" w:cs="Arial"/>
              </w:rPr>
            </w:pPr>
            <w:r>
              <w:rPr>
                <w:rFonts w:ascii="Arial" w:hAnsi="Arial" w:cs="Arial"/>
              </w:rPr>
              <w:t>2</w:t>
            </w:r>
          </w:p>
        </w:tc>
      </w:tr>
      <w:tr w:rsidR="005E132C" w:rsidRPr="005E132C" w:rsidTr="003C07AC">
        <w:trPr>
          <w:jc w:val="center"/>
        </w:trPr>
        <w:tc>
          <w:tcPr>
            <w:tcW w:w="1704" w:type="dxa"/>
            <w:vAlign w:val="center"/>
          </w:tcPr>
          <w:p w:rsidR="005E132C" w:rsidRPr="005E132C" w:rsidRDefault="005E132C" w:rsidP="005E132C">
            <w:pPr>
              <w:jc w:val="center"/>
              <w:rPr>
                <w:rFonts w:ascii="Arial" w:hAnsi="Arial" w:cs="Arial"/>
              </w:rPr>
            </w:pPr>
            <w:r w:rsidRPr="005E132C">
              <w:rPr>
                <w:rFonts w:ascii="Arial" w:hAnsi="Arial" w:cs="Arial"/>
              </w:rPr>
              <w:t>4</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0.6</w:t>
            </w:r>
          </w:p>
        </w:tc>
        <w:tc>
          <w:tcPr>
            <w:tcW w:w="1817" w:type="dxa"/>
            <w:vAlign w:val="center"/>
          </w:tcPr>
          <w:p w:rsidR="005E132C" w:rsidRPr="005E132C" w:rsidRDefault="005E132C" w:rsidP="005E132C">
            <w:pPr>
              <w:jc w:val="center"/>
              <w:rPr>
                <w:rFonts w:ascii="Arial" w:hAnsi="Arial" w:cs="Arial"/>
              </w:rPr>
            </w:pPr>
            <w:r w:rsidRPr="005E132C">
              <w:rPr>
                <w:rFonts w:ascii="Arial" w:hAnsi="Arial" w:cs="Arial"/>
              </w:rPr>
              <w:t>1.1</w:t>
            </w:r>
          </w:p>
        </w:tc>
        <w:tc>
          <w:tcPr>
            <w:tcW w:w="1817" w:type="dxa"/>
            <w:vAlign w:val="center"/>
          </w:tcPr>
          <w:p w:rsidR="005E132C" w:rsidRPr="005E132C" w:rsidRDefault="005E132C" w:rsidP="0037791D">
            <w:pPr>
              <w:jc w:val="center"/>
              <w:rPr>
                <w:rFonts w:ascii="Arial" w:hAnsi="Arial" w:cs="Arial"/>
              </w:rPr>
            </w:pPr>
            <w:r w:rsidRPr="005E132C">
              <w:rPr>
                <w:rFonts w:ascii="Arial" w:hAnsi="Arial" w:cs="Arial"/>
              </w:rPr>
              <w:t>2.</w:t>
            </w:r>
            <w:r w:rsidR="0037791D">
              <w:rPr>
                <w:rFonts w:ascii="Arial" w:hAnsi="Arial" w:cs="Arial"/>
              </w:rPr>
              <w:t>3</w:t>
            </w:r>
          </w:p>
        </w:tc>
      </w:tr>
    </w:tbl>
    <w:p w:rsidR="005E132C" w:rsidRPr="005E132C" w:rsidRDefault="005E132C" w:rsidP="005E132C">
      <w:pPr>
        <w:ind w:left="1440"/>
        <w:jc w:val="both"/>
        <w:rPr>
          <w:rFonts w:ascii="Arial" w:hAnsi="Arial" w:cs="Arial"/>
        </w:rPr>
      </w:pPr>
    </w:p>
    <w:p w:rsidR="005E132C" w:rsidRPr="005E132C" w:rsidRDefault="005E132C" w:rsidP="005E132C">
      <w:pPr>
        <w:ind w:left="2160" w:hanging="2160"/>
        <w:jc w:val="both"/>
        <w:rPr>
          <w:rFonts w:ascii="Arial" w:hAnsi="Arial" w:cs="Arial"/>
        </w:rPr>
      </w:pPr>
      <w:r w:rsidRPr="005E132C">
        <w:rPr>
          <w:rFonts w:ascii="Arial" w:hAnsi="Arial" w:cs="Arial"/>
          <w:b/>
        </w:rPr>
        <w:t>How to prescribe</w:t>
      </w:r>
      <w:r w:rsidRPr="005E132C">
        <w:rPr>
          <w:rFonts w:ascii="Arial" w:hAnsi="Arial" w:cs="Arial"/>
        </w:rPr>
        <w:t xml:space="preserve"> Prescribe on a WUTH Neonatal Intensive Care Unit Prescription Chart. </w:t>
      </w:r>
    </w:p>
    <w:p w:rsidR="005E132C" w:rsidRPr="005E132C" w:rsidRDefault="005E132C" w:rsidP="005E132C">
      <w:pPr>
        <w:ind w:left="2160"/>
        <w:jc w:val="both"/>
        <w:rPr>
          <w:rFonts w:ascii="Arial" w:hAnsi="Arial" w:cs="Arial"/>
        </w:rPr>
      </w:pPr>
      <w:r w:rsidRPr="005E132C">
        <w:rPr>
          <w:rFonts w:ascii="Arial" w:hAnsi="Arial" w:cs="Arial"/>
        </w:rPr>
        <w:t>State the strength of potassium chloride (0.3mmol/mL) and the diluent.</w:t>
      </w:r>
    </w:p>
    <w:p w:rsidR="005E132C" w:rsidRPr="005E132C" w:rsidRDefault="005E132C" w:rsidP="005E132C">
      <w:pPr>
        <w:ind w:left="2160"/>
        <w:rPr>
          <w:rFonts w:ascii="Arial" w:hAnsi="Arial" w:cs="Arial"/>
          <w:sz w:val="22"/>
          <w:szCs w:val="22"/>
        </w:rPr>
      </w:pPr>
      <w:r w:rsidRPr="005E132C">
        <w:rPr>
          <w:rFonts w:ascii="Arial" w:hAnsi="Arial" w:cs="Arial"/>
        </w:rPr>
        <w:t xml:space="preserve">Document </w:t>
      </w:r>
      <w:r w:rsidR="004A1DCE">
        <w:rPr>
          <w:rFonts w:ascii="Arial" w:hAnsi="Arial" w:cs="Arial"/>
        </w:rPr>
        <w:t xml:space="preserve">a maximum infusion rate, based on whether you want a maintenance or replacement dose, </w:t>
      </w:r>
      <w:r w:rsidR="00DA10BC">
        <w:rPr>
          <w:rFonts w:ascii="Arial" w:hAnsi="Arial" w:cs="Arial"/>
        </w:rPr>
        <w:t xml:space="preserve">and the </w:t>
      </w:r>
      <w:r w:rsidRPr="005E132C">
        <w:rPr>
          <w:rFonts w:ascii="Arial" w:hAnsi="Arial" w:cs="Arial"/>
        </w:rPr>
        <w:t xml:space="preserve">approximate quantity of </w:t>
      </w:r>
      <w:r w:rsidRPr="005E132C">
        <w:rPr>
          <w:rFonts w:ascii="Arial" w:hAnsi="Arial" w:cs="Arial"/>
          <w:b/>
        </w:rPr>
        <w:t xml:space="preserve">extra </w:t>
      </w:r>
      <w:r w:rsidRPr="005E132C">
        <w:rPr>
          <w:rFonts w:ascii="Arial" w:hAnsi="Arial" w:cs="Arial"/>
        </w:rPr>
        <w:t>potassium</w:t>
      </w:r>
      <w:r w:rsidRPr="005E132C">
        <w:rPr>
          <w:rFonts w:ascii="Arial" w:hAnsi="Arial" w:cs="Arial"/>
          <w:b/>
        </w:rPr>
        <w:t xml:space="preserve"> </w:t>
      </w:r>
      <w:r w:rsidRPr="005E132C">
        <w:rPr>
          <w:rFonts w:ascii="Arial" w:hAnsi="Arial" w:cs="Arial"/>
        </w:rPr>
        <w:t>that is required (mmol/kg/day)</w:t>
      </w:r>
      <w:r w:rsidRPr="005E132C">
        <w:rPr>
          <w:rFonts w:ascii="Arial" w:hAnsi="Arial" w:cs="Arial"/>
          <w:sz w:val="22"/>
          <w:szCs w:val="22"/>
        </w:rPr>
        <w:t>.</w:t>
      </w:r>
    </w:p>
    <w:p w:rsidR="005E132C" w:rsidRPr="005E132C" w:rsidRDefault="005E132C" w:rsidP="005E132C">
      <w:pPr>
        <w:rPr>
          <w:rFonts w:ascii="Arial" w:hAnsi="Arial" w:cs="Arial"/>
          <w:sz w:val="20"/>
          <w:szCs w:val="20"/>
        </w:rPr>
      </w:pPr>
    </w:p>
    <w:p w:rsidR="005E132C" w:rsidRPr="005E132C" w:rsidRDefault="005E132C" w:rsidP="005E132C">
      <w:pPr>
        <w:rPr>
          <w:rFonts w:ascii="Arial" w:hAnsi="Arial" w:cs="Arial"/>
        </w:rPr>
      </w:pPr>
      <w:r w:rsidRPr="005E132C">
        <w:rPr>
          <w:rFonts w:ascii="Arial" w:hAnsi="Arial" w:cs="Arial"/>
          <w:b/>
        </w:rPr>
        <w:t xml:space="preserve">For example: </w:t>
      </w:r>
      <w:r w:rsidRPr="005E132C">
        <w:rPr>
          <w:rFonts w:ascii="Arial" w:hAnsi="Arial" w:cs="Arial"/>
        </w:rPr>
        <w:t>for a 0.8kg infant</w:t>
      </w:r>
    </w:p>
    <w:p w:rsidR="005E132C" w:rsidRPr="005E132C" w:rsidRDefault="005E132C" w:rsidP="005E132C">
      <w:pPr>
        <w:ind w:left="720" w:firstLine="720"/>
        <w:rPr>
          <w:rFonts w:ascii="Arial" w:hAnsi="Arial" w:cs="Arial"/>
          <w:i/>
        </w:rPr>
      </w:pPr>
      <w:r w:rsidRPr="005E132C">
        <w:rPr>
          <w:rFonts w:ascii="Arial" w:hAnsi="Arial" w:cs="Arial"/>
        </w:rPr>
        <w:t>Drug:</w:t>
      </w:r>
      <w:r w:rsidRPr="005E132C">
        <w:rPr>
          <w:rFonts w:ascii="Arial" w:hAnsi="Arial" w:cs="Arial"/>
          <w:i/>
        </w:rPr>
        <w:t xml:space="preserve"> Potassium chloride </w:t>
      </w:r>
    </w:p>
    <w:p w:rsidR="005E132C" w:rsidRPr="005E132C" w:rsidRDefault="005E132C" w:rsidP="005E132C">
      <w:pPr>
        <w:ind w:left="720" w:firstLine="720"/>
        <w:rPr>
          <w:rFonts w:ascii="Arial" w:hAnsi="Arial" w:cs="Arial"/>
        </w:rPr>
      </w:pPr>
      <w:r w:rsidRPr="005E132C">
        <w:rPr>
          <w:rFonts w:ascii="Arial" w:hAnsi="Arial" w:cs="Arial"/>
        </w:rPr>
        <w:t xml:space="preserve">Dose: </w:t>
      </w:r>
      <w:r w:rsidRPr="005E132C">
        <w:rPr>
          <w:rFonts w:ascii="Arial" w:hAnsi="Arial" w:cs="Arial"/>
          <w:i/>
        </w:rPr>
        <w:t>0.3mmol/mL</w:t>
      </w:r>
    </w:p>
    <w:p w:rsidR="005E132C" w:rsidRPr="005E132C" w:rsidRDefault="005E132C" w:rsidP="005E132C">
      <w:pPr>
        <w:ind w:left="720" w:firstLine="720"/>
        <w:rPr>
          <w:rFonts w:ascii="Arial" w:hAnsi="Arial" w:cs="Arial"/>
          <w:i/>
        </w:rPr>
      </w:pPr>
      <w:r w:rsidRPr="005E132C">
        <w:rPr>
          <w:rFonts w:ascii="Arial" w:hAnsi="Arial" w:cs="Arial"/>
        </w:rPr>
        <w:t>Diluent: G</w:t>
      </w:r>
      <w:r w:rsidRPr="005E132C">
        <w:rPr>
          <w:rFonts w:ascii="Arial" w:hAnsi="Arial" w:cs="Arial"/>
          <w:i/>
        </w:rPr>
        <w:t>lucose 10% solution</w:t>
      </w:r>
    </w:p>
    <w:p w:rsidR="005E132C" w:rsidRPr="005E132C" w:rsidRDefault="005E132C" w:rsidP="005E132C">
      <w:pPr>
        <w:ind w:left="720" w:firstLine="720"/>
        <w:rPr>
          <w:rFonts w:ascii="Arial" w:hAnsi="Arial" w:cs="Arial"/>
        </w:rPr>
      </w:pPr>
      <w:r w:rsidRPr="005E132C">
        <w:rPr>
          <w:rFonts w:ascii="Arial" w:hAnsi="Arial" w:cs="Arial"/>
        </w:rPr>
        <w:t xml:space="preserve">Total volume: </w:t>
      </w:r>
      <w:r w:rsidRPr="005E132C">
        <w:rPr>
          <w:rFonts w:ascii="Arial" w:hAnsi="Arial" w:cs="Arial"/>
          <w:i/>
        </w:rPr>
        <w:t>50mL</w:t>
      </w:r>
    </w:p>
    <w:p w:rsidR="005E132C" w:rsidRPr="005E132C" w:rsidRDefault="00572937" w:rsidP="005E132C">
      <w:pPr>
        <w:ind w:left="720" w:firstLine="720"/>
        <w:rPr>
          <w:rFonts w:ascii="Arial" w:hAnsi="Arial" w:cs="Arial"/>
          <w:i/>
        </w:rPr>
      </w:pPr>
      <w:r>
        <w:rPr>
          <w:rFonts w:ascii="Arial" w:hAnsi="Arial" w:cs="Arial"/>
        </w:rPr>
        <w:t>Maximum i</w:t>
      </w:r>
      <w:r w:rsidR="005E132C" w:rsidRPr="005E132C">
        <w:rPr>
          <w:rFonts w:ascii="Arial" w:hAnsi="Arial" w:cs="Arial"/>
        </w:rPr>
        <w:t>nfusion rate:</w:t>
      </w:r>
      <w:r w:rsidR="005E132C" w:rsidRPr="005E132C">
        <w:rPr>
          <w:rFonts w:ascii="Arial" w:hAnsi="Arial" w:cs="Arial"/>
          <w:i/>
        </w:rPr>
        <w:t xml:space="preserve"> 0.</w:t>
      </w:r>
      <w:r w:rsidR="0037791D">
        <w:rPr>
          <w:rFonts w:ascii="Arial" w:hAnsi="Arial" w:cs="Arial"/>
          <w:i/>
        </w:rPr>
        <w:t>5</w:t>
      </w:r>
      <w:r w:rsidR="005E132C" w:rsidRPr="005E132C">
        <w:rPr>
          <w:rFonts w:ascii="Arial" w:hAnsi="Arial" w:cs="Arial"/>
          <w:i/>
        </w:rPr>
        <w:t xml:space="preserve">mL/hour </w:t>
      </w:r>
    </w:p>
    <w:p w:rsidR="005E132C" w:rsidRPr="005E132C" w:rsidRDefault="005E132C" w:rsidP="005E132C">
      <w:pPr>
        <w:ind w:left="720" w:firstLine="720"/>
        <w:rPr>
          <w:rFonts w:ascii="Arial" w:hAnsi="Arial" w:cs="Arial"/>
          <w:i/>
        </w:rPr>
      </w:pPr>
      <w:r w:rsidRPr="005E132C">
        <w:rPr>
          <w:rFonts w:ascii="Arial" w:hAnsi="Arial" w:cs="Arial"/>
        </w:rPr>
        <w:t>Dose range:</w:t>
      </w:r>
      <w:r w:rsidRPr="005E132C">
        <w:rPr>
          <w:rFonts w:ascii="Arial" w:hAnsi="Arial" w:cs="Arial"/>
          <w:i/>
        </w:rPr>
        <w:t xml:space="preserve"> </w:t>
      </w:r>
      <w:r w:rsidR="00353F17">
        <w:rPr>
          <w:rFonts w:ascii="Arial" w:hAnsi="Arial" w:cs="Arial"/>
          <w:i/>
        </w:rPr>
        <w:t xml:space="preserve">0 to </w:t>
      </w:r>
      <w:r w:rsidR="0031188C">
        <w:rPr>
          <w:rFonts w:ascii="Arial" w:hAnsi="Arial" w:cs="Arial"/>
          <w:i/>
        </w:rPr>
        <w:t xml:space="preserve">approximately </w:t>
      </w:r>
      <w:r w:rsidRPr="005E132C">
        <w:rPr>
          <w:rFonts w:ascii="Arial" w:hAnsi="Arial" w:cs="Arial"/>
          <w:i/>
        </w:rPr>
        <w:t>4mmol/kg/day of potassium</w:t>
      </w:r>
    </w:p>
    <w:p w:rsidR="005E132C" w:rsidRDefault="005E132C" w:rsidP="005E132C">
      <w:pPr>
        <w:ind w:left="1440"/>
        <w:rPr>
          <w:rFonts w:ascii="Arial" w:hAnsi="Arial" w:cs="Arial"/>
          <w:i/>
        </w:rPr>
      </w:pPr>
      <w:r w:rsidRPr="005E132C">
        <w:rPr>
          <w:rFonts w:ascii="Arial" w:hAnsi="Arial" w:cs="Arial"/>
        </w:rPr>
        <w:t xml:space="preserve">Other instructions: </w:t>
      </w:r>
      <w:r w:rsidRPr="005E132C">
        <w:rPr>
          <w:rFonts w:ascii="Arial" w:hAnsi="Arial" w:cs="Arial"/>
          <w:i/>
        </w:rPr>
        <w:t>Start with 1mmol/kg/day and adjust according to serum potassium concentrations</w:t>
      </w:r>
    </w:p>
    <w:p w:rsidR="0037791D" w:rsidRDefault="0037791D" w:rsidP="005E132C">
      <w:pPr>
        <w:ind w:left="1440"/>
        <w:rPr>
          <w:rFonts w:ascii="Arial" w:hAnsi="Arial" w:cs="Arial"/>
          <w:i/>
        </w:rPr>
      </w:pPr>
    </w:p>
    <w:p w:rsidR="0037791D" w:rsidRPr="00673146" w:rsidRDefault="0037791D" w:rsidP="0037791D">
      <w:pPr>
        <w:jc w:val="both"/>
        <w:rPr>
          <w:rFonts w:ascii="Arial" w:hAnsi="Arial" w:cs="Arial"/>
        </w:rPr>
      </w:pPr>
      <w:r w:rsidRPr="00673146">
        <w:rPr>
          <w:rFonts w:ascii="Arial" w:hAnsi="Arial" w:cs="Arial"/>
          <w:b/>
        </w:rPr>
        <w:lastRenderedPageBreak/>
        <w:t xml:space="preserve">Route of </w:t>
      </w:r>
    </w:p>
    <w:p w:rsidR="0037791D" w:rsidRPr="0037791D" w:rsidRDefault="0037791D" w:rsidP="0037791D">
      <w:pPr>
        <w:rPr>
          <w:rFonts w:ascii="Arial" w:hAnsi="Arial" w:cs="Arial"/>
        </w:rPr>
      </w:pPr>
      <w:r w:rsidRPr="00673146">
        <w:rPr>
          <w:rFonts w:ascii="Arial" w:hAnsi="Arial" w:cs="Arial"/>
          <w:b/>
        </w:rPr>
        <w:t>Administration</w:t>
      </w:r>
      <w:r>
        <w:rPr>
          <w:rFonts w:ascii="Arial" w:hAnsi="Arial" w:cs="Arial"/>
          <w:b/>
        </w:rPr>
        <w:tab/>
      </w:r>
      <w:r w:rsidR="00627B6C">
        <w:rPr>
          <w:rFonts w:ascii="Arial" w:hAnsi="Arial" w:cs="Arial"/>
          <w:b/>
        </w:rPr>
        <w:tab/>
      </w:r>
      <w:r>
        <w:rPr>
          <w:rFonts w:ascii="Arial" w:hAnsi="Arial" w:cs="Arial"/>
        </w:rPr>
        <w:t>A</w:t>
      </w:r>
      <w:r w:rsidRPr="00673146">
        <w:rPr>
          <w:rFonts w:ascii="Arial" w:hAnsi="Arial" w:cs="Arial"/>
        </w:rPr>
        <w:t xml:space="preserve">dminister via </w:t>
      </w:r>
      <w:r>
        <w:rPr>
          <w:rFonts w:ascii="Arial" w:hAnsi="Arial" w:cs="Arial"/>
        </w:rPr>
        <w:t>the largest vein possible.</w:t>
      </w:r>
    </w:p>
    <w:p w:rsidR="005E132C" w:rsidRPr="005E132C" w:rsidRDefault="005E132C" w:rsidP="005E132C">
      <w:pPr>
        <w:ind w:left="2880" w:hanging="2880"/>
        <w:rPr>
          <w:rFonts w:ascii="Arial" w:hAnsi="Arial" w:cs="Arial"/>
          <w:sz w:val="18"/>
          <w:szCs w:val="18"/>
        </w:rPr>
      </w:pPr>
    </w:p>
    <w:p w:rsidR="00627B6C" w:rsidRDefault="005E132C" w:rsidP="003D2346">
      <w:pPr>
        <w:rPr>
          <w:rFonts w:ascii="Arial" w:hAnsi="Arial" w:cs="Arial"/>
        </w:rPr>
      </w:pPr>
      <w:r w:rsidRPr="005E132C">
        <w:rPr>
          <w:rFonts w:ascii="Arial" w:hAnsi="Arial" w:cs="Arial"/>
          <w:b/>
        </w:rPr>
        <w:t>Ordering</w:t>
      </w:r>
      <w:r w:rsidR="003D2346">
        <w:rPr>
          <w:rFonts w:ascii="Arial" w:hAnsi="Arial" w:cs="Arial"/>
          <w:b/>
        </w:rPr>
        <w:t xml:space="preserve"> </w:t>
      </w:r>
      <w:r w:rsidR="008F3DED">
        <w:rPr>
          <w:rFonts w:ascii="Arial" w:hAnsi="Arial" w:cs="Arial"/>
          <w:b/>
        </w:rPr>
        <w:tab/>
      </w:r>
      <w:r w:rsidR="00627B6C">
        <w:rPr>
          <w:rFonts w:ascii="Arial" w:hAnsi="Arial" w:cs="Arial"/>
          <w:b/>
        </w:rPr>
        <w:tab/>
      </w:r>
      <w:r w:rsidR="00627B6C">
        <w:rPr>
          <w:rFonts w:ascii="Arial" w:hAnsi="Arial" w:cs="Arial"/>
          <w:b/>
        </w:rPr>
        <w:tab/>
      </w:r>
      <w:r w:rsidR="003D2346">
        <w:rPr>
          <w:rFonts w:ascii="Arial" w:hAnsi="Arial" w:cs="Arial"/>
        </w:rPr>
        <w:t>Comp</w:t>
      </w:r>
      <w:r w:rsidR="003D2346" w:rsidRPr="002A4FF3">
        <w:rPr>
          <w:rFonts w:ascii="Arial" w:hAnsi="Arial" w:cs="Arial"/>
        </w:rPr>
        <w:t xml:space="preserve">lete </w:t>
      </w:r>
      <w:r w:rsidR="003D2346" w:rsidRPr="002A4FF3">
        <w:rPr>
          <w:rFonts w:ascii="Arial" w:hAnsi="Arial" w:cs="Arial"/>
          <w:b/>
        </w:rPr>
        <w:t xml:space="preserve">requisition </w:t>
      </w:r>
      <w:r w:rsidR="003D2346" w:rsidRPr="00DA7E63">
        <w:rPr>
          <w:rFonts w:ascii="Arial" w:hAnsi="Arial" w:cs="Arial"/>
        </w:rPr>
        <w:t xml:space="preserve">in </w:t>
      </w:r>
      <w:r w:rsidR="003D2346" w:rsidRPr="002A4FF3">
        <w:rPr>
          <w:rFonts w:ascii="Arial" w:hAnsi="Arial" w:cs="Arial"/>
          <w:b/>
        </w:rPr>
        <w:t>CD order book</w:t>
      </w:r>
      <w:r w:rsidR="003D2346" w:rsidRPr="002A4FF3">
        <w:rPr>
          <w:rFonts w:ascii="Arial" w:hAnsi="Arial" w:cs="Arial"/>
        </w:rPr>
        <w:t xml:space="preserve"> and </w:t>
      </w:r>
      <w:r w:rsidR="003D2346">
        <w:rPr>
          <w:rFonts w:ascii="Arial" w:hAnsi="Arial" w:cs="Arial"/>
        </w:rPr>
        <w:t xml:space="preserve">bring book to </w:t>
      </w:r>
    </w:p>
    <w:p w:rsidR="005E132C" w:rsidRPr="005E132C" w:rsidRDefault="00627B6C" w:rsidP="003D234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3D2346">
        <w:rPr>
          <w:rFonts w:ascii="Arial" w:hAnsi="Arial" w:cs="Arial"/>
        </w:rPr>
        <w:t xml:space="preserve">pharmacy. </w:t>
      </w:r>
      <w:r w:rsidR="003D2346" w:rsidRPr="002A4FF3">
        <w:rPr>
          <w:rFonts w:ascii="Arial" w:hAnsi="Arial" w:cs="Arial"/>
        </w:rPr>
        <w:t xml:space="preserve"> </w:t>
      </w:r>
    </w:p>
    <w:p w:rsidR="005E132C" w:rsidRPr="005E132C" w:rsidRDefault="005E132C" w:rsidP="005E132C">
      <w:pPr>
        <w:rPr>
          <w:rFonts w:ascii="Arial" w:hAnsi="Arial" w:cs="Arial"/>
          <w:b/>
          <w:bCs/>
          <w:color w:val="000000"/>
          <w:lang w:eastAsia="en-GB"/>
        </w:rPr>
      </w:pPr>
    </w:p>
    <w:p w:rsidR="00627B6C" w:rsidRDefault="005E132C" w:rsidP="005E132C">
      <w:pPr>
        <w:rPr>
          <w:rFonts w:ascii="Arial" w:hAnsi="Arial" w:cs="Arial"/>
        </w:rPr>
      </w:pPr>
      <w:r w:rsidRPr="005E132C">
        <w:rPr>
          <w:rFonts w:ascii="Arial" w:hAnsi="Arial" w:cs="Arial"/>
          <w:b/>
          <w:bCs/>
          <w:color w:val="000000"/>
          <w:lang w:eastAsia="en-GB"/>
        </w:rPr>
        <w:t>Cautions / side effects</w:t>
      </w:r>
      <w:r w:rsidRPr="005E132C">
        <w:rPr>
          <w:rFonts w:ascii="Arial" w:hAnsi="Arial" w:cs="Arial"/>
        </w:rPr>
        <w:t xml:space="preserve"> </w:t>
      </w:r>
      <w:r w:rsidR="00627B6C">
        <w:rPr>
          <w:rFonts w:ascii="Arial" w:hAnsi="Arial" w:cs="Arial"/>
        </w:rPr>
        <w:tab/>
      </w:r>
      <w:r w:rsidRPr="005E132C">
        <w:rPr>
          <w:rFonts w:ascii="Arial" w:hAnsi="Arial" w:cs="Arial"/>
        </w:rPr>
        <w:t xml:space="preserve">Serum potassium concentrations must be measured and reviewed </w:t>
      </w:r>
    </w:p>
    <w:p w:rsidR="00627B6C" w:rsidRDefault="00627B6C" w:rsidP="005E132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E132C" w:rsidRPr="005E132C">
        <w:rPr>
          <w:rFonts w:ascii="Arial" w:hAnsi="Arial" w:cs="Arial"/>
        </w:rPr>
        <w:t xml:space="preserve">at least once every 24hours for patients receiving maintenance </w:t>
      </w:r>
    </w:p>
    <w:p w:rsidR="00627B6C" w:rsidRDefault="00627B6C" w:rsidP="005E132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E132C" w:rsidRPr="005E132C">
        <w:rPr>
          <w:rFonts w:ascii="Arial" w:hAnsi="Arial" w:cs="Arial"/>
        </w:rPr>
        <w:t xml:space="preserve">therapy. </w:t>
      </w:r>
      <w:r>
        <w:rPr>
          <w:rFonts w:ascii="Arial" w:hAnsi="Arial" w:cs="Arial"/>
        </w:rPr>
        <w:t xml:space="preserve"> </w:t>
      </w:r>
      <w:r w:rsidR="005E132C" w:rsidRPr="005E132C">
        <w:rPr>
          <w:rFonts w:ascii="Arial" w:hAnsi="Arial" w:cs="Arial"/>
        </w:rPr>
        <w:t xml:space="preserve">Serum potassium concentrations should ideally be </w:t>
      </w:r>
    </w:p>
    <w:p w:rsidR="00627B6C" w:rsidRDefault="00627B6C" w:rsidP="005E132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E132C" w:rsidRPr="005E132C">
        <w:rPr>
          <w:rFonts w:ascii="Arial" w:hAnsi="Arial" w:cs="Arial"/>
        </w:rPr>
        <w:t xml:space="preserve">measured and reviewed at least every 8hours for patients being </w:t>
      </w:r>
    </w:p>
    <w:p w:rsidR="005E132C" w:rsidRPr="005E132C" w:rsidRDefault="00627B6C" w:rsidP="005E132C">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sidR="005E132C" w:rsidRPr="005E132C">
        <w:rPr>
          <w:rFonts w:ascii="Arial" w:hAnsi="Arial" w:cs="Arial"/>
        </w:rPr>
        <w:t xml:space="preserve">treated for hypokalaemia. </w:t>
      </w:r>
    </w:p>
    <w:p w:rsidR="005E132C" w:rsidRPr="005E132C" w:rsidRDefault="005E132C" w:rsidP="005E132C">
      <w:pPr>
        <w:ind w:left="2835" w:hanging="2835"/>
        <w:rPr>
          <w:rFonts w:ascii="Arial" w:hAnsi="Arial" w:cs="Arial"/>
          <w:b/>
          <w:bCs/>
        </w:rPr>
      </w:pPr>
    </w:p>
    <w:p w:rsidR="005E132C" w:rsidRDefault="005E132C" w:rsidP="005E132C">
      <w:pPr>
        <w:autoSpaceDE w:val="0"/>
        <w:autoSpaceDN w:val="0"/>
        <w:adjustRightInd w:val="0"/>
        <w:rPr>
          <w:rFonts w:ascii="Arial" w:hAnsi="Arial" w:cs="Arial"/>
          <w:bCs/>
          <w:color w:val="000000"/>
          <w:lang w:eastAsia="en-GB"/>
        </w:rPr>
      </w:pPr>
      <w:r w:rsidRPr="005E132C">
        <w:rPr>
          <w:rFonts w:ascii="Arial" w:hAnsi="Arial" w:cs="Arial"/>
          <w:b/>
          <w:bCs/>
          <w:color w:val="000000"/>
          <w:lang w:eastAsia="en-GB"/>
        </w:rPr>
        <w:t>Incompatibilities</w:t>
      </w:r>
      <w:r w:rsidRPr="005E132C">
        <w:rPr>
          <w:rFonts w:ascii="Arial" w:hAnsi="Arial" w:cs="Arial"/>
          <w:b/>
          <w:bCs/>
          <w:color w:val="000000"/>
          <w:lang w:eastAsia="en-GB"/>
        </w:rPr>
        <w:tab/>
      </w:r>
      <w:r w:rsidR="00627B6C">
        <w:rPr>
          <w:rFonts w:ascii="Arial" w:hAnsi="Arial" w:cs="Arial"/>
          <w:b/>
          <w:bCs/>
          <w:color w:val="000000"/>
          <w:lang w:eastAsia="en-GB"/>
        </w:rPr>
        <w:tab/>
      </w:r>
      <w:r w:rsidRPr="005E132C">
        <w:rPr>
          <w:rFonts w:ascii="Arial" w:hAnsi="Arial" w:cs="Arial"/>
          <w:bCs/>
          <w:color w:val="000000"/>
          <w:lang w:eastAsia="en-GB"/>
        </w:rPr>
        <w:t>Phenytoin sodium.</w:t>
      </w:r>
    </w:p>
    <w:p w:rsidR="007022E8" w:rsidRDefault="007022E8" w:rsidP="005E132C">
      <w:pPr>
        <w:autoSpaceDE w:val="0"/>
        <w:autoSpaceDN w:val="0"/>
        <w:adjustRightInd w:val="0"/>
        <w:rPr>
          <w:rFonts w:ascii="Arial" w:hAnsi="Arial" w:cs="Arial"/>
          <w:bCs/>
          <w:color w:val="000000"/>
          <w:lang w:eastAsia="en-GB"/>
        </w:rPr>
      </w:pPr>
    </w:p>
    <w:p w:rsidR="005E132C" w:rsidRPr="005E132C" w:rsidRDefault="005E132C" w:rsidP="005E132C">
      <w:pPr>
        <w:ind w:left="720"/>
        <w:rPr>
          <w:rFonts w:ascii="Arial" w:hAnsi="Arial" w:cs="Arial"/>
        </w:rPr>
      </w:pPr>
      <w:r w:rsidRPr="005E132C">
        <w:rPr>
          <w:rFonts w:ascii="Arial" w:hAnsi="Arial" w:cs="Arial"/>
        </w:rPr>
        <w:t xml:space="preserve">  </w:t>
      </w:r>
    </w:p>
    <w:p w:rsidR="005E132C" w:rsidRPr="005E132C" w:rsidRDefault="005E132C" w:rsidP="005E132C">
      <w:pPr>
        <w:rPr>
          <w:rFonts w:ascii="Arial" w:hAnsi="Arial" w:cs="Arial"/>
          <w:color w:val="0000FF"/>
          <w:u w:val="single"/>
        </w:rPr>
      </w:pPr>
      <w:r w:rsidRPr="005E132C">
        <w:rPr>
          <w:rFonts w:ascii="Arial" w:hAnsi="Arial" w:cs="Arial"/>
        </w:rPr>
        <w:fldChar w:fldCharType="begin"/>
      </w:r>
      <w:r w:rsidRPr="005E132C">
        <w:rPr>
          <w:rFonts w:ascii="Arial" w:hAnsi="Arial" w:cs="Arial"/>
        </w:rPr>
        <w:instrText xml:space="preserve"> HYPERLINK  \l "_Table_of_Contents" </w:instrText>
      </w:r>
      <w:r w:rsidRPr="005E132C">
        <w:rPr>
          <w:rFonts w:ascii="Arial" w:hAnsi="Arial" w:cs="Arial"/>
        </w:rPr>
        <w:fldChar w:fldCharType="separate"/>
      </w:r>
      <w:r w:rsidRPr="005E132C">
        <w:rPr>
          <w:rFonts w:ascii="Arial" w:hAnsi="Arial" w:cs="Arial"/>
          <w:color w:val="0000FF"/>
          <w:u w:val="single"/>
        </w:rPr>
        <w:t>(back to top)</w:t>
      </w:r>
    </w:p>
    <w:p w:rsidR="00D73A05" w:rsidRPr="004232FC" w:rsidRDefault="005E132C" w:rsidP="00825F46">
      <w:pPr>
        <w:ind w:left="1888" w:hanging="2880"/>
        <w:rPr>
          <w:rFonts w:ascii="Arial" w:hAnsi="Arial" w:cs="Arial"/>
        </w:rPr>
      </w:pPr>
      <w:r w:rsidRPr="005E132C">
        <w:rPr>
          <w:rFonts w:ascii="Arial" w:hAnsi="Arial" w:cs="Arial"/>
        </w:rPr>
        <w:fldChar w:fldCharType="end"/>
      </w:r>
      <w:r w:rsidR="0032055D">
        <w:rPr>
          <w:rFonts w:ascii="Arial" w:hAnsi="Arial" w:cs="Arial"/>
        </w:rPr>
        <w:br w:type="page"/>
      </w:r>
      <w:bookmarkStart w:id="89" w:name="_Toc299094587"/>
    </w:p>
    <w:p w:rsidR="00825F46" w:rsidRPr="00825F46" w:rsidRDefault="00825F46" w:rsidP="00825F46">
      <w:pPr>
        <w:pStyle w:val="Heading1"/>
        <w:rPr>
          <w:rFonts w:ascii="Arial" w:hAnsi="Arial" w:cs="Arial"/>
          <w:sz w:val="28"/>
          <w:szCs w:val="28"/>
        </w:rPr>
      </w:pPr>
      <w:bookmarkStart w:id="90" w:name="_Toc475101082"/>
      <w:bookmarkEnd w:id="89"/>
      <w:r w:rsidRPr="00825F46">
        <w:rPr>
          <w:rFonts w:ascii="Arial" w:hAnsi="Arial" w:cs="Arial"/>
          <w:sz w:val="28"/>
          <w:szCs w:val="28"/>
        </w:rPr>
        <w:lastRenderedPageBreak/>
        <w:t>Prostaglandin E2 (Dinoprostone injection)</w:t>
      </w:r>
      <w:bookmarkEnd w:id="90"/>
      <w:r w:rsidRPr="00825F46">
        <w:rPr>
          <w:rFonts w:ascii="Arial" w:hAnsi="Arial" w:cs="Arial"/>
          <w:sz w:val="28"/>
          <w:szCs w:val="28"/>
        </w:rPr>
        <w:t xml:space="preserve"> </w:t>
      </w:r>
    </w:p>
    <w:p w:rsidR="00825F46" w:rsidRPr="00182D22" w:rsidRDefault="00825F46" w:rsidP="00825F46">
      <w:pPr>
        <w:jc w:val="both"/>
        <w:rPr>
          <w:rFonts w:ascii="Arial" w:hAnsi="Arial" w:cs="Arial"/>
          <w:b/>
          <w:sz w:val="20"/>
        </w:rPr>
      </w:pPr>
    </w:p>
    <w:p w:rsidR="00825F46" w:rsidRPr="00825F46" w:rsidRDefault="00825F46" w:rsidP="00825F46">
      <w:pPr>
        <w:ind w:left="2127" w:hanging="2127"/>
        <w:rPr>
          <w:rFonts w:ascii="Arial" w:hAnsi="Arial" w:cs="Arial"/>
        </w:rPr>
      </w:pPr>
      <w:r w:rsidRPr="00825F46">
        <w:rPr>
          <w:rFonts w:ascii="Arial" w:hAnsi="Arial" w:cs="Arial"/>
          <w:b/>
        </w:rPr>
        <w:t>Form</w:t>
      </w:r>
      <w:r w:rsidRPr="00825F46">
        <w:rPr>
          <w:rFonts w:ascii="Arial" w:hAnsi="Arial" w:cs="Arial"/>
          <w:b/>
        </w:rPr>
        <w:tab/>
      </w:r>
      <w:r w:rsidRPr="00825F46">
        <w:rPr>
          <w:rFonts w:ascii="Arial" w:hAnsi="Arial" w:cs="Arial"/>
        </w:rPr>
        <w:t>750microgram/0.75mL equivalent to 1mg/mL dinoprostone.</w:t>
      </w:r>
    </w:p>
    <w:p w:rsidR="00825F46" w:rsidRPr="00182D22" w:rsidRDefault="00825F46" w:rsidP="00825F46">
      <w:pPr>
        <w:rPr>
          <w:rFonts w:ascii="Arial" w:hAnsi="Arial" w:cs="Arial"/>
          <w:sz w:val="20"/>
        </w:rPr>
      </w:pPr>
    </w:p>
    <w:p w:rsidR="00825F46" w:rsidRPr="00825F46" w:rsidRDefault="00825F46" w:rsidP="00825F46">
      <w:pPr>
        <w:rPr>
          <w:rFonts w:ascii="Arial" w:hAnsi="Arial" w:cs="Arial"/>
        </w:rPr>
      </w:pPr>
      <w:r w:rsidRPr="00825F46">
        <w:rPr>
          <w:rFonts w:ascii="Arial" w:hAnsi="Arial" w:cs="Arial"/>
          <w:b/>
        </w:rPr>
        <w:t>Reconstitution</w:t>
      </w:r>
      <w:r w:rsidRPr="00825F46">
        <w:rPr>
          <w:rFonts w:ascii="Arial" w:hAnsi="Arial" w:cs="Arial"/>
          <w:b/>
        </w:rPr>
        <w:tab/>
      </w:r>
      <w:r w:rsidRPr="00825F46">
        <w:rPr>
          <w:rFonts w:ascii="Arial" w:hAnsi="Arial" w:cs="Arial"/>
        </w:rPr>
        <w:t>Already in solution. Dilute further before administration.</w:t>
      </w:r>
    </w:p>
    <w:p w:rsidR="00825F46" w:rsidRPr="00182D22" w:rsidRDefault="00825F46" w:rsidP="00825F46">
      <w:pPr>
        <w:rPr>
          <w:rFonts w:ascii="Arial" w:hAnsi="Arial" w:cs="Arial"/>
          <w:sz w:val="20"/>
        </w:rPr>
      </w:pPr>
    </w:p>
    <w:p w:rsidR="00825F46" w:rsidRPr="00825F46" w:rsidRDefault="00825F46" w:rsidP="00825F46">
      <w:pPr>
        <w:ind w:left="2160" w:hanging="2160"/>
        <w:rPr>
          <w:rFonts w:ascii="Arial" w:hAnsi="Arial" w:cs="Arial"/>
        </w:rPr>
      </w:pPr>
      <w:r w:rsidRPr="00825F46">
        <w:rPr>
          <w:rFonts w:ascii="Arial" w:hAnsi="Arial" w:cs="Arial"/>
          <w:b/>
        </w:rPr>
        <w:t>Use</w:t>
      </w:r>
      <w:r w:rsidRPr="00825F46">
        <w:rPr>
          <w:rFonts w:ascii="Arial" w:hAnsi="Arial" w:cs="Arial"/>
          <w:b/>
        </w:rPr>
        <w:tab/>
      </w:r>
      <w:r w:rsidRPr="00825F46">
        <w:rPr>
          <w:rFonts w:ascii="Arial" w:hAnsi="Arial" w:cs="Arial"/>
        </w:rPr>
        <w:t>Maintain patency of ductus arteriosus in babies with suspected or proven duct</w:t>
      </w:r>
      <w:r w:rsidRPr="00825F46">
        <w:rPr>
          <w:rFonts w:ascii="Arial" w:hAnsi="Arial" w:cs="Arial"/>
          <w:b/>
        </w:rPr>
        <w:t xml:space="preserve"> </w:t>
      </w:r>
      <w:r w:rsidRPr="00825F46">
        <w:rPr>
          <w:rFonts w:ascii="Arial" w:hAnsi="Arial" w:cs="Arial"/>
        </w:rPr>
        <w:t>dependent cardiac anomalies.</w:t>
      </w:r>
    </w:p>
    <w:p w:rsidR="00825F46" w:rsidRPr="00182D22" w:rsidRDefault="00825F46" w:rsidP="00825F46">
      <w:pPr>
        <w:rPr>
          <w:rFonts w:ascii="Arial" w:hAnsi="Arial" w:cs="Arial"/>
          <w:sz w:val="20"/>
        </w:rPr>
      </w:pPr>
    </w:p>
    <w:p w:rsidR="00825F46" w:rsidRPr="00825F46" w:rsidRDefault="00825F46" w:rsidP="00825F46">
      <w:pPr>
        <w:ind w:left="2160" w:hanging="2160"/>
        <w:rPr>
          <w:rFonts w:ascii="Arial" w:hAnsi="Arial" w:cs="Arial"/>
        </w:rPr>
      </w:pPr>
      <w:r w:rsidRPr="00825F46">
        <w:rPr>
          <w:rFonts w:ascii="Arial" w:hAnsi="Arial" w:cs="Arial"/>
          <w:b/>
        </w:rPr>
        <w:t>Dose</w:t>
      </w:r>
      <w:r w:rsidRPr="00825F46">
        <w:rPr>
          <w:rFonts w:ascii="Arial" w:hAnsi="Arial" w:cs="Arial"/>
          <w:b/>
        </w:rPr>
        <w:tab/>
        <w:t>unventilated infant</w:t>
      </w:r>
      <w:r w:rsidRPr="00825F46">
        <w:rPr>
          <w:rFonts w:ascii="Arial" w:hAnsi="Arial" w:cs="Arial"/>
        </w:rPr>
        <w:t xml:space="preserve"> 5 to 10 nanogram/kg/minute</w:t>
      </w:r>
      <w:r w:rsidRPr="00825F46">
        <w:rPr>
          <w:rFonts w:ascii="Arial" w:hAnsi="Arial" w:cs="Arial"/>
        </w:rPr>
        <w:br/>
        <w:t>(equivalent to 0.3 to 0.6 microgram/kg/hour)</w:t>
      </w:r>
    </w:p>
    <w:p w:rsidR="00825F46" w:rsidRPr="00825F46" w:rsidRDefault="00825F46" w:rsidP="00825F46">
      <w:pPr>
        <w:ind w:left="2160"/>
        <w:rPr>
          <w:rFonts w:ascii="Arial" w:hAnsi="Arial" w:cs="Arial"/>
        </w:rPr>
      </w:pPr>
      <w:r w:rsidRPr="00825F46">
        <w:rPr>
          <w:rFonts w:ascii="Arial" w:hAnsi="Arial" w:cs="Arial"/>
          <w:b/>
        </w:rPr>
        <w:t>ventilated infant</w:t>
      </w:r>
      <w:r w:rsidRPr="00825F46">
        <w:rPr>
          <w:rFonts w:ascii="Arial" w:hAnsi="Arial" w:cs="Arial"/>
        </w:rPr>
        <w:t xml:space="preserve"> 5 to 100 nanogram/kg/minute</w:t>
      </w:r>
      <w:r w:rsidRPr="00825F46">
        <w:rPr>
          <w:rFonts w:ascii="Arial" w:hAnsi="Arial" w:cs="Arial"/>
        </w:rPr>
        <w:br/>
        <w:t>(equivalent to 0.3 to 6 microgram/kg/hour)</w:t>
      </w:r>
    </w:p>
    <w:p w:rsidR="00825F46" w:rsidRPr="00182D22" w:rsidRDefault="00825F46" w:rsidP="00825F46">
      <w:pPr>
        <w:rPr>
          <w:rFonts w:ascii="Arial" w:hAnsi="Arial" w:cs="Arial"/>
          <w:b/>
          <w:sz w:val="20"/>
        </w:rPr>
      </w:pPr>
    </w:p>
    <w:p w:rsidR="00825F46" w:rsidRPr="00825F46" w:rsidRDefault="00825F46" w:rsidP="00825F46">
      <w:pPr>
        <w:ind w:left="2160" w:hanging="2160"/>
        <w:rPr>
          <w:rFonts w:ascii="Arial" w:hAnsi="Arial" w:cs="Arial"/>
        </w:rPr>
      </w:pPr>
      <w:r w:rsidRPr="00825F46">
        <w:rPr>
          <w:rFonts w:ascii="Arial" w:hAnsi="Arial" w:cs="Arial"/>
          <w:b/>
        </w:rPr>
        <w:t>Diluent</w:t>
      </w:r>
      <w:r w:rsidRPr="00825F46">
        <w:rPr>
          <w:rFonts w:ascii="Arial" w:hAnsi="Arial" w:cs="Arial"/>
          <w:b/>
        </w:rPr>
        <w:tab/>
      </w:r>
      <w:r w:rsidRPr="00825F46">
        <w:rPr>
          <w:rFonts w:ascii="Arial" w:hAnsi="Arial" w:cs="Arial"/>
        </w:rPr>
        <w:t>Dilute in glucose 5%, sodium chloride 0.9% or glucose 10%. Prepare a fresh solution every 24 hours.</w:t>
      </w:r>
    </w:p>
    <w:p w:rsidR="00825F46" w:rsidRPr="00820C22" w:rsidRDefault="00825F46" w:rsidP="00825F46">
      <w:pPr>
        <w:ind w:left="2160" w:hanging="2160"/>
        <w:rPr>
          <w:rFonts w:ascii="Arial" w:hAnsi="Arial" w:cs="Arial"/>
          <w:sz w:val="12"/>
          <w:szCs w:val="12"/>
        </w:rPr>
      </w:pPr>
    </w:p>
    <w:p w:rsidR="00825F46" w:rsidRPr="00825F46" w:rsidRDefault="00825F46" w:rsidP="00825F46">
      <w:pPr>
        <w:rPr>
          <w:rFonts w:ascii="Arial" w:hAnsi="Arial" w:cs="Arial"/>
        </w:rPr>
      </w:pPr>
      <w:r w:rsidRPr="00825F46">
        <w:rPr>
          <w:rFonts w:ascii="Arial" w:hAnsi="Arial" w:cs="Arial"/>
          <w:b/>
          <w:bCs/>
        </w:rPr>
        <w:t>Solution for infusion:</w:t>
      </w:r>
      <w:r w:rsidRPr="00825F46">
        <w:rPr>
          <w:rFonts w:ascii="Arial" w:hAnsi="Arial" w:cs="Arial"/>
          <w:b/>
        </w:rPr>
        <w:t xml:space="preserve"> </w:t>
      </w:r>
      <w:r w:rsidRPr="00825F46">
        <w:rPr>
          <w:rFonts w:ascii="Arial" w:hAnsi="Arial" w:cs="Arial"/>
        </w:rPr>
        <w:t>Unlike other solutions, prostaglandin E2 is generally used as SINGLE concentration only.</w:t>
      </w:r>
    </w:p>
    <w:p w:rsidR="00825F46" w:rsidRPr="00820C22" w:rsidRDefault="00825F46" w:rsidP="00825F46">
      <w:pPr>
        <w:rPr>
          <w:rFonts w:ascii="Arial" w:hAnsi="Arial" w:cs="Arial"/>
          <w:sz w:val="12"/>
          <w:szCs w:val="12"/>
        </w:rPr>
      </w:pPr>
    </w:p>
    <w:p w:rsidR="00825F46" w:rsidRPr="00825F46" w:rsidRDefault="00825F46" w:rsidP="00825F46">
      <w:pPr>
        <w:rPr>
          <w:rFonts w:ascii="Arial" w:hAnsi="Arial" w:cs="Arial"/>
        </w:rPr>
      </w:pPr>
      <w:r w:rsidRPr="00825F46">
        <w:rPr>
          <w:rFonts w:ascii="Arial" w:hAnsi="Arial" w:cs="Arial"/>
        </w:rPr>
        <w:t>(The CONCENTRATED solution is for use in babies receiving 50nanogram/kg/min or above. Use must be discussed with a consultant and / or cardiology – see notes below. Care must be taken when using this at handover, and when a baby is being transferred.)</w:t>
      </w:r>
    </w:p>
    <w:p w:rsidR="00825F46" w:rsidRPr="00820C22" w:rsidRDefault="00825F46" w:rsidP="00825F46">
      <w:pPr>
        <w:rPr>
          <w:rFonts w:ascii="Arial" w:hAnsi="Arial" w:cs="Arial"/>
          <w:sz w:val="12"/>
          <w:szCs w:val="12"/>
        </w:rPr>
      </w:pPr>
    </w:p>
    <w:p w:rsidR="00825F46" w:rsidRPr="00825F46" w:rsidRDefault="00825F46" w:rsidP="00825F46">
      <w:pPr>
        <w:rPr>
          <w:rFonts w:ascii="Arial" w:hAnsi="Arial" w:cs="Arial"/>
        </w:rPr>
      </w:pPr>
      <w:r w:rsidRPr="00825F46">
        <w:rPr>
          <w:rFonts w:ascii="Arial" w:hAnsi="Arial" w:cs="Arial"/>
          <w:b/>
        </w:rPr>
        <w:t>SINGLE strength solution</w:t>
      </w:r>
      <w:r w:rsidRPr="00825F46">
        <w:rPr>
          <w:rFonts w:ascii="Arial" w:hAnsi="Arial" w:cs="Arial"/>
        </w:rPr>
        <w:t xml:space="preserve"> – Draw up 0.5mL (0.5mg) prostaglandin E2 (1mg/mL) into a syringe using a filter needle.</w:t>
      </w:r>
    </w:p>
    <w:p w:rsidR="00825F46" w:rsidRPr="00825F46" w:rsidRDefault="00825F46" w:rsidP="00825F46">
      <w:pPr>
        <w:rPr>
          <w:rFonts w:ascii="Arial" w:hAnsi="Arial" w:cs="Arial"/>
        </w:rPr>
      </w:pPr>
      <w:r w:rsidRPr="00825F46">
        <w:rPr>
          <w:rFonts w:ascii="Arial" w:hAnsi="Arial" w:cs="Arial"/>
        </w:rPr>
        <w:t>Add this to a 500mL bag of one of the above diluents - fi</w:t>
      </w:r>
      <w:r w:rsidR="004A1DCE">
        <w:rPr>
          <w:rFonts w:ascii="Arial" w:hAnsi="Arial" w:cs="Arial"/>
        </w:rPr>
        <w:t>nal concentration 1microgram/mL.</w:t>
      </w:r>
    </w:p>
    <w:p w:rsidR="00825F46" w:rsidRDefault="00825F46" w:rsidP="00825F46">
      <w:pPr>
        <w:ind w:left="2160" w:hanging="2160"/>
        <w:rPr>
          <w:rFonts w:ascii="Arial" w:hAnsi="Arial" w:cs="Arial"/>
        </w:rPr>
      </w:pPr>
      <w:r w:rsidRPr="00825F46">
        <w:rPr>
          <w:rFonts w:ascii="Arial" w:hAnsi="Arial" w:cs="Arial"/>
        </w:rPr>
        <w:t>Calculate the infusion rate using the table below:</w:t>
      </w:r>
    </w:p>
    <w:p w:rsidR="00820C22" w:rsidRPr="00825F46" w:rsidRDefault="00820C22" w:rsidP="00825F46">
      <w:pPr>
        <w:ind w:left="2160" w:hanging="2160"/>
        <w:rPr>
          <w:rFonts w:ascii="Arial" w:hAnsi="Arial" w:cs="Arial"/>
        </w:rPr>
      </w:pPr>
    </w:p>
    <w:tbl>
      <w:tblPr>
        <w:tblW w:w="8796" w:type="dxa"/>
        <w:jc w:val="center"/>
        <w:tblInd w:w="-1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6004"/>
      </w:tblGrid>
      <w:tr w:rsidR="00825F46" w:rsidRPr="00825F46" w:rsidTr="00FA668D">
        <w:trPr>
          <w:jc w:val="center"/>
        </w:trPr>
        <w:tc>
          <w:tcPr>
            <w:tcW w:w="2792" w:type="dxa"/>
          </w:tcPr>
          <w:p w:rsidR="00825F46" w:rsidRPr="00825F46" w:rsidRDefault="00825F46" w:rsidP="00825F46">
            <w:pPr>
              <w:jc w:val="center"/>
              <w:rPr>
                <w:rFonts w:ascii="Arial" w:hAnsi="Arial" w:cs="Arial"/>
                <w:b/>
              </w:rPr>
            </w:pPr>
            <w:r w:rsidRPr="00825F46">
              <w:rPr>
                <w:rFonts w:ascii="Arial" w:hAnsi="Arial" w:cs="Arial"/>
                <w:b/>
              </w:rPr>
              <w:t>Dose Required</w:t>
            </w:r>
          </w:p>
          <w:p w:rsidR="00825F46" w:rsidRPr="00825F46" w:rsidRDefault="00825F46" w:rsidP="00825F46">
            <w:pPr>
              <w:jc w:val="center"/>
              <w:rPr>
                <w:rFonts w:ascii="Arial" w:hAnsi="Arial" w:cs="Arial"/>
              </w:rPr>
            </w:pPr>
            <w:r w:rsidRPr="00825F46">
              <w:rPr>
                <w:rFonts w:ascii="Arial" w:hAnsi="Arial" w:cs="Arial"/>
                <w:b/>
              </w:rPr>
              <w:t>(nanogram/kg/minute)</w:t>
            </w:r>
          </w:p>
        </w:tc>
        <w:tc>
          <w:tcPr>
            <w:tcW w:w="6004" w:type="dxa"/>
          </w:tcPr>
          <w:p w:rsidR="00825F46" w:rsidRPr="00825F46" w:rsidRDefault="00825F46" w:rsidP="00825F46">
            <w:pPr>
              <w:jc w:val="center"/>
              <w:rPr>
                <w:rFonts w:ascii="Arial" w:hAnsi="Arial" w:cs="Arial"/>
                <w:b/>
              </w:rPr>
            </w:pPr>
            <w:r w:rsidRPr="00825F46">
              <w:rPr>
                <w:rFonts w:ascii="Arial" w:hAnsi="Arial" w:cs="Arial"/>
                <w:b/>
              </w:rPr>
              <w:t>Infusion Rate (mL / kg / hour)</w:t>
            </w:r>
          </w:p>
          <w:p w:rsidR="00825F46" w:rsidRPr="00825F46" w:rsidRDefault="00825F46" w:rsidP="00825F46">
            <w:pPr>
              <w:jc w:val="center"/>
              <w:rPr>
                <w:rFonts w:ascii="Arial" w:hAnsi="Arial" w:cs="Arial"/>
              </w:rPr>
            </w:pPr>
            <w:r w:rsidRPr="00825F46">
              <w:rPr>
                <w:rFonts w:ascii="Arial" w:hAnsi="Arial" w:cs="Arial"/>
                <w:b/>
              </w:rPr>
              <w:t>NB – you must multiply this number by the weight</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p>
        </w:tc>
        <w:tc>
          <w:tcPr>
            <w:tcW w:w="6004" w:type="dxa"/>
          </w:tcPr>
          <w:p w:rsidR="00825F46" w:rsidRPr="00825F46" w:rsidRDefault="00825F46" w:rsidP="00825F46">
            <w:pPr>
              <w:jc w:val="center"/>
              <w:rPr>
                <w:rFonts w:ascii="Arial" w:hAnsi="Arial" w:cs="Arial"/>
              </w:rPr>
            </w:pPr>
            <w:r w:rsidRPr="00825F46">
              <w:rPr>
                <w:rFonts w:ascii="Arial" w:hAnsi="Arial" w:cs="Arial"/>
              </w:rPr>
              <w:t>SINGLE</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3</w:t>
            </w:r>
          </w:p>
        </w:tc>
        <w:tc>
          <w:tcPr>
            <w:tcW w:w="6004" w:type="dxa"/>
          </w:tcPr>
          <w:p w:rsidR="00825F46" w:rsidRPr="00825F46" w:rsidRDefault="00825F46" w:rsidP="00825F46">
            <w:pPr>
              <w:jc w:val="center"/>
              <w:rPr>
                <w:rFonts w:ascii="Arial" w:hAnsi="Arial" w:cs="Arial"/>
              </w:rPr>
            </w:pPr>
            <w:r w:rsidRPr="00825F46">
              <w:rPr>
                <w:rFonts w:ascii="Arial" w:hAnsi="Arial" w:cs="Arial"/>
              </w:rPr>
              <w:t>0.18</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5</w:t>
            </w:r>
          </w:p>
        </w:tc>
        <w:tc>
          <w:tcPr>
            <w:tcW w:w="6004" w:type="dxa"/>
          </w:tcPr>
          <w:p w:rsidR="00825F46" w:rsidRPr="00825F46" w:rsidRDefault="00825F46" w:rsidP="00825F46">
            <w:pPr>
              <w:jc w:val="center"/>
              <w:rPr>
                <w:rFonts w:ascii="Arial" w:hAnsi="Arial" w:cs="Arial"/>
              </w:rPr>
            </w:pPr>
            <w:r w:rsidRPr="00825F46">
              <w:rPr>
                <w:rFonts w:ascii="Arial" w:hAnsi="Arial" w:cs="Arial"/>
              </w:rPr>
              <w:t>0.3</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10</w:t>
            </w:r>
          </w:p>
        </w:tc>
        <w:tc>
          <w:tcPr>
            <w:tcW w:w="6004" w:type="dxa"/>
          </w:tcPr>
          <w:p w:rsidR="00825F46" w:rsidRPr="00825F46" w:rsidRDefault="00825F46" w:rsidP="00825F46">
            <w:pPr>
              <w:jc w:val="center"/>
              <w:rPr>
                <w:rFonts w:ascii="Arial" w:hAnsi="Arial" w:cs="Arial"/>
              </w:rPr>
            </w:pPr>
            <w:r w:rsidRPr="00825F46">
              <w:rPr>
                <w:rFonts w:ascii="Arial" w:hAnsi="Arial" w:cs="Arial"/>
              </w:rPr>
              <w:t>0.6</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50</w:t>
            </w:r>
          </w:p>
        </w:tc>
        <w:tc>
          <w:tcPr>
            <w:tcW w:w="6004" w:type="dxa"/>
          </w:tcPr>
          <w:p w:rsidR="00825F46" w:rsidRPr="00825F46" w:rsidRDefault="00825F46" w:rsidP="00825F46">
            <w:pPr>
              <w:jc w:val="center"/>
              <w:rPr>
                <w:rFonts w:ascii="Arial" w:hAnsi="Arial" w:cs="Arial"/>
              </w:rPr>
            </w:pPr>
            <w:r w:rsidRPr="00825F46">
              <w:rPr>
                <w:rFonts w:ascii="Arial" w:hAnsi="Arial" w:cs="Arial"/>
              </w:rPr>
              <w:t>3</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100</w:t>
            </w:r>
          </w:p>
        </w:tc>
        <w:tc>
          <w:tcPr>
            <w:tcW w:w="6004" w:type="dxa"/>
          </w:tcPr>
          <w:p w:rsidR="00825F46" w:rsidRPr="00825F46" w:rsidRDefault="00825F46" w:rsidP="00825F46">
            <w:pPr>
              <w:jc w:val="center"/>
              <w:rPr>
                <w:rFonts w:ascii="Arial" w:hAnsi="Arial" w:cs="Arial"/>
              </w:rPr>
            </w:pPr>
            <w:r w:rsidRPr="00825F46">
              <w:rPr>
                <w:rFonts w:ascii="Arial" w:hAnsi="Arial" w:cs="Arial"/>
              </w:rPr>
              <w:t>6</w:t>
            </w:r>
          </w:p>
        </w:tc>
      </w:tr>
    </w:tbl>
    <w:p w:rsidR="00825F46" w:rsidRPr="00825F46" w:rsidRDefault="00825F46" w:rsidP="00825F46">
      <w:pPr>
        <w:jc w:val="both"/>
        <w:rPr>
          <w:rFonts w:ascii="Arial" w:hAnsi="Arial" w:cs="Arial"/>
        </w:rPr>
      </w:pPr>
    </w:p>
    <w:p w:rsidR="00825F46" w:rsidRPr="00825F46" w:rsidRDefault="00825F46" w:rsidP="00825F46">
      <w:pPr>
        <w:jc w:val="both"/>
        <w:rPr>
          <w:rFonts w:ascii="Arial" w:hAnsi="Arial" w:cs="Arial"/>
        </w:rPr>
      </w:pPr>
      <w:r w:rsidRPr="00825F46">
        <w:rPr>
          <w:rFonts w:ascii="Arial" w:hAnsi="Arial" w:cs="Arial"/>
        </w:rPr>
        <w:t>NOTE: 10 nanogram/kg/minute is equivalent to 0.6 microgram/kg/hour</w:t>
      </w:r>
    </w:p>
    <w:p w:rsidR="00825F46" w:rsidRPr="00825F46" w:rsidRDefault="00825F46" w:rsidP="00825F46">
      <w:pPr>
        <w:jc w:val="both"/>
        <w:rPr>
          <w:rFonts w:ascii="Arial" w:hAnsi="Arial" w:cs="Arial"/>
        </w:rPr>
      </w:pPr>
    </w:p>
    <w:p w:rsidR="00825F46" w:rsidRPr="00825F46" w:rsidRDefault="00825F46" w:rsidP="00825F46">
      <w:pPr>
        <w:ind w:left="2160" w:hanging="2160"/>
        <w:rPr>
          <w:rFonts w:ascii="Arial" w:hAnsi="Arial" w:cs="Arial"/>
          <w:b/>
        </w:rPr>
      </w:pPr>
      <w:r w:rsidRPr="00825F46">
        <w:rPr>
          <w:rFonts w:ascii="Arial" w:hAnsi="Arial" w:cs="Arial"/>
          <w:b/>
        </w:rPr>
        <w:t>How to prescribe:</w:t>
      </w:r>
    </w:p>
    <w:p w:rsidR="00825F46" w:rsidRDefault="00825F46" w:rsidP="00825F46">
      <w:pPr>
        <w:rPr>
          <w:rFonts w:ascii="Arial" w:hAnsi="Arial" w:cs="Arial"/>
        </w:rPr>
      </w:pPr>
      <w:r w:rsidRPr="00825F46">
        <w:rPr>
          <w:rFonts w:ascii="Arial" w:hAnsi="Arial" w:cs="Arial"/>
        </w:rPr>
        <w:t>Document the volume of dinoprostone 1mg/mL to be added to 500mL of solution. Name the diluent. State the dose range required and corresponding infusion rate.</w:t>
      </w:r>
      <w:r w:rsidR="00572937">
        <w:rPr>
          <w:rFonts w:ascii="Arial" w:hAnsi="Arial" w:cs="Arial"/>
        </w:rPr>
        <w:t xml:space="preserve"> Note for this drug a maximum infusion rate is not appropriate. Please score out the word maximum and state the required infusion rate. Do not approximate or round up.</w:t>
      </w:r>
    </w:p>
    <w:p w:rsidR="00476E5D" w:rsidRDefault="00476E5D" w:rsidP="00476E5D">
      <w:pPr>
        <w:rPr>
          <w:rFonts w:ascii="Arial" w:hAnsi="Arial" w:cs="Arial"/>
        </w:rPr>
      </w:pPr>
      <w:r>
        <w:rPr>
          <w:rFonts w:ascii="Arial" w:hAnsi="Arial" w:cs="Arial"/>
        </w:rPr>
        <w:t>State that this is SINGLE strength solution and specify the concentration.</w:t>
      </w:r>
    </w:p>
    <w:p w:rsidR="00476E5D" w:rsidRPr="00825F46" w:rsidRDefault="00476E5D" w:rsidP="00825F46">
      <w:pPr>
        <w:rPr>
          <w:rFonts w:ascii="Arial" w:hAnsi="Arial" w:cs="Arial"/>
        </w:rPr>
      </w:pPr>
    </w:p>
    <w:p w:rsidR="00825F46" w:rsidRPr="00825F46" w:rsidRDefault="00825F46" w:rsidP="00825F46">
      <w:pPr>
        <w:rPr>
          <w:rFonts w:ascii="Arial" w:hAnsi="Arial" w:cs="Arial"/>
        </w:rPr>
      </w:pPr>
      <w:r w:rsidRPr="00825F46">
        <w:rPr>
          <w:rFonts w:ascii="Arial" w:hAnsi="Arial" w:cs="Arial"/>
          <w:b/>
        </w:rPr>
        <w:t>For example</w:t>
      </w:r>
      <w:r w:rsidRPr="00825F46">
        <w:rPr>
          <w:rFonts w:ascii="Arial" w:hAnsi="Arial" w:cs="Arial"/>
        </w:rPr>
        <w:t>: For a 1.5kg baby.</w:t>
      </w:r>
    </w:p>
    <w:p w:rsidR="00825F46" w:rsidRPr="00825F46" w:rsidRDefault="00825F46" w:rsidP="00825F46">
      <w:pPr>
        <w:rPr>
          <w:rFonts w:ascii="Arial" w:hAnsi="Arial" w:cs="Arial"/>
        </w:rPr>
      </w:pPr>
      <w:r w:rsidRPr="00825F46">
        <w:rPr>
          <w:rFonts w:ascii="Arial" w:hAnsi="Arial" w:cs="Arial"/>
        </w:rPr>
        <w:t xml:space="preserve">Drug: </w:t>
      </w:r>
      <w:r w:rsidRPr="00825F46">
        <w:rPr>
          <w:rFonts w:ascii="Arial" w:hAnsi="Arial" w:cs="Arial"/>
          <w:i/>
        </w:rPr>
        <w:t xml:space="preserve">Dinoprostone </w:t>
      </w:r>
    </w:p>
    <w:p w:rsidR="00825F46" w:rsidRPr="00825F46" w:rsidRDefault="00825F46" w:rsidP="00825F46">
      <w:pPr>
        <w:rPr>
          <w:rFonts w:ascii="Arial" w:hAnsi="Arial" w:cs="Arial"/>
        </w:rPr>
      </w:pPr>
      <w:r w:rsidRPr="00825F46">
        <w:rPr>
          <w:rFonts w:ascii="Arial" w:hAnsi="Arial" w:cs="Arial"/>
        </w:rPr>
        <w:t xml:space="preserve">Dose: </w:t>
      </w:r>
      <w:r w:rsidRPr="00825F46">
        <w:rPr>
          <w:rFonts w:ascii="Arial" w:hAnsi="Arial" w:cs="Arial"/>
          <w:i/>
        </w:rPr>
        <w:t>0.5mL of 1mg/mL solution</w:t>
      </w:r>
    </w:p>
    <w:p w:rsidR="00825F46" w:rsidRPr="00825F46" w:rsidRDefault="00825F46" w:rsidP="00825F46">
      <w:pPr>
        <w:rPr>
          <w:rFonts w:ascii="Arial" w:hAnsi="Arial" w:cs="Arial"/>
          <w:i/>
        </w:rPr>
      </w:pPr>
      <w:r w:rsidRPr="00825F46">
        <w:rPr>
          <w:rFonts w:ascii="Arial" w:hAnsi="Arial" w:cs="Arial"/>
        </w:rPr>
        <w:t xml:space="preserve">Diluent: </w:t>
      </w:r>
      <w:r w:rsidRPr="00825F46">
        <w:rPr>
          <w:rFonts w:ascii="Arial" w:hAnsi="Arial" w:cs="Arial"/>
          <w:i/>
        </w:rPr>
        <w:t xml:space="preserve">Sodium chloride 0.9% </w:t>
      </w:r>
    </w:p>
    <w:p w:rsidR="00825F46" w:rsidRPr="00825F46" w:rsidRDefault="00825F46" w:rsidP="00825F46">
      <w:pPr>
        <w:rPr>
          <w:rFonts w:ascii="Arial" w:hAnsi="Arial" w:cs="Arial"/>
        </w:rPr>
      </w:pPr>
      <w:r w:rsidRPr="00825F46">
        <w:rPr>
          <w:rFonts w:ascii="Arial" w:hAnsi="Arial" w:cs="Arial"/>
        </w:rPr>
        <w:t xml:space="preserve">Total volume: </w:t>
      </w:r>
      <w:r w:rsidRPr="00825F46">
        <w:rPr>
          <w:rFonts w:ascii="Arial" w:hAnsi="Arial" w:cs="Arial"/>
          <w:i/>
        </w:rPr>
        <w:t>500mL</w:t>
      </w:r>
    </w:p>
    <w:p w:rsidR="00825F46" w:rsidRPr="00825F46" w:rsidRDefault="00572937" w:rsidP="00825F46">
      <w:pPr>
        <w:rPr>
          <w:rFonts w:ascii="Arial" w:hAnsi="Arial" w:cs="Arial"/>
        </w:rPr>
      </w:pPr>
      <w:r w:rsidRPr="0031188C">
        <w:rPr>
          <w:rFonts w:ascii="Arial" w:hAnsi="Arial" w:cs="Arial"/>
          <w:strike/>
        </w:rPr>
        <w:t>Maximum</w:t>
      </w:r>
      <w:r>
        <w:rPr>
          <w:rFonts w:ascii="Arial" w:hAnsi="Arial" w:cs="Arial"/>
        </w:rPr>
        <w:t xml:space="preserve"> i</w:t>
      </w:r>
      <w:r w:rsidR="00825F46" w:rsidRPr="00825F46">
        <w:rPr>
          <w:rFonts w:ascii="Arial" w:hAnsi="Arial" w:cs="Arial"/>
        </w:rPr>
        <w:t xml:space="preserve">nfusion rate: </w:t>
      </w:r>
      <w:r w:rsidR="00825F46" w:rsidRPr="00825F46">
        <w:rPr>
          <w:rFonts w:ascii="Arial" w:hAnsi="Arial" w:cs="Arial"/>
          <w:i/>
        </w:rPr>
        <w:t>0 to 0.9 mL/hour</w:t>
      </w:r>
    </w:p>
    <w:p w:rsidR="00825F46" w:rsidRPr="00825F46" w:rsidRDefault="00825F46" w:rsidP="00825F46">
      <w:pPr>
        <w:rPr>
          <w:rFonts w:ascii="Arial" w:hAnsi="Arial" w:cs="Arial"/>
        </w:rPr>
      </w:pPr>
      <w:r w:rsidRPr="00825F46">
        <w:rPr>
          <w:rFonts w:ascii="Arial" w:hAnsi="Arial" w:cs="Arial"/>
        </w:rPr>
        <w:t xml:space="preserve">Dose range: </w:t>
      </w:r>
      <w:r w:rsidR="00D83A38">
        <w:rPr>
          <w:rFonts w:ascii="Arial" w:hAnsi="Arial" w:cs="Arial"/>
        </w:rPr>
        <w:t>0</w:t>
      </w:r>
      <w:r w:rsidRPr="00825F46">
        <w:rPr>
          <w:rFonts w:ascii="Arial" w:hAnsi="Arial" w:cs="Arial"/>
          <w:i/>
        </w:rPr>
        <w:t xml:space="preserve"> to 10 nanogram/kg/minute</w:t>
      </w:r>
    </w:p>
    <w:p w:rsidR="00476E5D" w:rsidRPr="00DA1CA8" w:rsidRDefault="00476E5D" w:rsidP="00476E5D">
      <w:pPr>
        <w:rPr>
          <w:rFonts w:ascii="Arial" w:eastAsia="Calibri" w:hAnsi="Arial" w:cs="Arial"/>
          <w:i/>
        </w:rPr>
      </w:pPr>
      <w:r w:rsidRPr="00DA1CA8">
        <w:rPr>
          <w:rFonts w:ascii="Arial" w:eastAsia="Calibri" w:hAnsi="Arial" w:cs="Arial"/>
        </w:rPr>
        <w:lastRenderedPageBreak/>
        <w:t xml:space="preserve">Other instructions: </w:t>
      </w:r>
      <w:r w:rsidRPr="00DA1CA8">
        <w:rPr>
          <w:rFonts w:ascii="Arial" w:eastAsia="Calibri" w:hAnsi="Arial" w:cs="Arial"/>
          <w:i/>
        </w:rPr>
        <w:t>This is a SINGLE strength solution containing 1microgram/mL</w:t>
      </w:r>
    </w:p>
    <w:p w:rsidR="00825F46" w:rsidRPr="00825F46" w:rsidRDefault="00825F46" w:rsidP="00825F46">
      <w:pPr>
        <w:jc w:val="both"/>
        <w:rPr>
          <w:rFonts w:ascii="Arial" w:hAnsi="Arial" w:cs="Arial"/>
          <w:b/>
        </w:rPr>
      </w:pPr>
    </w:p>
    <w:p w:rsidR="00825F46" w:rsidRPr="00825F46" w:rsidRDefault="00825F46" w:rsidP="00825F46">
      <w:pPr>
        <w:jc w:val="both"/>
        <w:rPr>
          <w:rFonts w:ascii="Arial" w:hAnsi="Arial" w:cs="Arial"/>
        </w:rPr>
      </w:pPr>
      <w:r w:rsidRPr="00825F46">
        <w:rPr>
          <w:rFonts w:ascii="Arial" w:hAnsi="Arial" w:cs="Arial"/>
          <w:b/>
        </w:rPr>
        <w:t>Route of administration:</w:t>
      </w:r>
      <w:r w:rsidRPr="00825F46">
        <w:rPr>
          <w:rFonts w:ascii="Arial" w:hAnsi="Arial" w:cs="Arial"/>
          <w:b/>
        </w:rPr>
        <w:tab/>
      </w:r>
      <w:r w:rsidRPr="00825F46">
        <w:rPr>
          <w:rFonts w:ascii="Arial" w:hAnsi="Arial" w:cs="Arial"/>
        </w:rPr>
        <w:t>Give as a continuous intravenous infusion.</w:t>
      </w:r>
    </w:p>
    <w:p w:rsidR="00825F46" w:rsidRPr="00825F46" w:rsidRDefault="00825F46" w:rsidP="00825F46">
      <w:pPr>
        <w:jc w:val="both"/>
        <w:rPr>
          <w:rFonts w:ascii="Arial" w:hAnsi="Arial" w:cs="Arial"/>
        </w:rPr>
      </w:pPr>
    </w:p>
    <w:p w:rsidR="00825F46" w:rsidRPr="00825F46" w:rsidRDefault="00825F46" w:rsidP="00825F46">
      <w:pPr>
        <w:jc w:val="both"/>
        <w:rPr>
          <w:rFonts w:ascii="Arial" w:hAnsi="Arial" w:cs="Arial"/>
          <w:b/>
        </w:rPr>
      </w:pPr>
      <w:r w:rsidRPr="00825F46">
        <w:rPr>
          <w:rFonts w:ascii="Arial" w:hAnsi="Arial" w:cs="Arial"/>
          <w:b/>
        </w:rPr>
        <w:t>Note</w:t>
      </w:r>
    </w:p>
    <w:p w:rsidR="00825F46" w:rsidRPr="00825F46" w:rsidRDefault="00825F46" w:rsidP="00825F46">
      <w:pPr>
        <w:jc w:val="both"/>
        <w:rPr>
          <w:rFonts w:ascii="Arial" w:hAnsi="Arial" w:cs="Arial"/>
        </w:rPr>
      </w:pPr>
      <w:r w:rsidRPr="00825F46">
        <w:rPr>
          <w:rFonts w:ascii="Arial" w:hAnsi="Arial" w:cs="Arial"/>
        </w:rPr>
        <w:t>Prostaglandin E2 is rapidly inactivated in the lung and has a very short half life (less than a minute). No loading dose is needed.</w:t>
      </w:r>
    </w:p>
    <w:p w:rsidR="00825F46" w:rsidRPr="00825F46" w:rsidRDefault="00825F46" w:rsidP="00825F46">
      <w:pPr>
        <w:jc w:val="both"/>
        <w:rPr>
          <w:rFonts w:ascii="Arial" w:hAnsi="Arial" w:cs="Arial"/>
        </w:rPr>
      </w:pPr>
    </w:p>
    <w:p w:rsidR="00825F46" w:rsidRPr="00825F46" w:rsidRDefault="00825F46" w:rsidP="00825F46">
      <w:pPr>
        <w:jc w:val="both"/>
        <w:rPr>
          <w:rFonts w:ascii="Arial" w:hAnsi="Arial" w:cs="Arial"/>
        </w:rPr>
      </w:pPr>
      <w:r w:rsidRPr="00825F46">
        <w:rPr>
          <w:rFonts w:ascii="Arial" w:hAnsi="Arial" w:cs="Arial"/>
          <w:b/>
        </w:rPr>
        <w:t>Caution/side effects</w:t>
      </w:r>
      <w:r w:rsidRPr="00825F46">
        <w:rPr>
          <w:rFonts w:ascii="Arial" w:hAnsi="Arial" w:cs="Arial"/>
        </w:rPr>
        <w:tab/>
        <w:t>May cause profound respiratory depression or apnoea. Do not give an iv bolus.</w:t>
      </w:r>
    </w:p>
    <w:p w:rsidR="00825F46" w:rsidRPr="00825F46" w:rsidRDefault="00825F46" w:rsidP="00825F46">
      <w:pPr>
        <w:ind w:left="2160" w:hanging="2160"/>
        <w:jc w:val="both"/>
        <w:rPr>
          <w:rFonts w:ascii="Arial" w:hAnsi="Arial" w:cs="Arial"/>
          <w:b/>
        </w:rPr>
      </w:pPr>
    </w:p>
    <w:p w:rsidR="00825F46" w:rsidRPr="00825F46" w:rsidRDefault="00825F46" w:rsidP="00825F46">
      <w:pPr>
        <w:jc w:val="both"/>
        <w:rPr>
          <w:rFonts w:ascii="Arial" w:hAnsi="Arial" w:cs="Arial"/>
        </w:rPr>
      </w:pPr>
      <w:r w:rsidRPr="00825F46">
        <w:rPr>
          <w:rFonts w:ascii="Arial" w:hAnsi="Arial" w:cs="Arial"/>
          <w:b/>
        </w:rPr>
        <w:t>Incompatibilities:</w:t>
      </w:r>
      <w:r w:rsidRPr="00825F46">
        <w:rPr>
          <w:rFonts w:ascii="Arial" w:hAnsi="Arial" w:cs="Arial"/>
          <w:b/>
        </w:rPr>
        <w:tab/>
      </w:r>
      <w:r w:rsidRPr="00825F46">
        <w:rPr>
          <w:rFonts w:ascii="Arial" w:hAnsi="Arial" w:cs="Arial"/>
        </w:rPr>
        <w:t>Prostaglandin E2 should never be infused simultaneously through the same line as any other drug.</w:t>
      </w:r>
    </w:p>
    <w:p w:rsidR="00825F46" w:rsidRPr="00825F46" w:rsidRDefault="00825F46" w:rsidP="00825F46">
      <w:pPr>
        <w:ind w:left="2835" w:hanging="2835"/>
        <w:jc w:val="both"/>
        <w:rPr>
          <w:rFonts w:ascii="Arial" w:hAnsi="Arial" w:cs="Arial"/>
        </w:rPr>
      </w:pPr>
    </w:p>
    <w:p w:rsidR="00825F46" w:rsidRPr="00825F46" w:rsidRDefault="00825F46" w:rsidP="00825F46">
      <w:pPr>
        <w:rPr>
          <w:rFonts w:ascii="Arial" w:hAnsi="Arial" w:cs="Arial"/>
        </w:rPr>
      </w:pPr>
      <w:r w:rsidRPr="00825F46">
        <w:rPr>
          <w:rFonts w:ascii="Arial" w:hAnsi="Arial" w:cs="Arial"/>
          <w:b/>
        </w:rPr>
        <w:t>CONCENTRATED</w:t>
      </w:r>
      <w:r w:rsidRPr="00825F46">
        <w:rPr>
          <w:rFonts w:ascii="Arial" w:hAnsi="Arial" w:cs="Arial"/>
        </w:rPr>
        <w:t xml:space="preserve"> </w:t>
      </w:r>
      <w:r w:rsidRPr="00825F46">
        <w:rPr>
          <w:rFonts w:ascii="Arial" w:hAnsi="Arial" w:cs="Arial"/>
          <w:b/>
        </w:rPr>
        <w:t>solution</w:t>
      </w:r>
      <w:r w:rsidRPr="00825F46">
        <w:rPr>
          <w:rFonts w:ascii="Arial" w:hAnsi="Arial" w:cs="Arial"/>
        </w:rPr>
        <w:t xml:space="preserve"> – should be used for doses of 50nanogram/kg/minute or above, or in specific circumstances after discussion with the consultant and / or cardiology (eg high dose needed or in fluid restricted infant).</w:t>
      </w:r>
    </w:p>
    <w:p w:rsidR="00825F46" w:rsidRPr="00825F46" w:rsidRDefault="00825F46" w:rsidP="00825F46">
      <w:pPr>
        <w:rPr>
          <w:rFonts w:ascii="Arial" w:hAnsi="Arial" w:cs="Arial"/>
        </w:rPr>
      </w:pPr>
    </w:p>
    <w:p w:rsidR="00825F46" w:rsidRPr="00825F46" w:rsidRDefault="00825F46" w:rsidP="00825F46">
      <w:pPr>
        <w:rPr>
          <w:rFonts w:ascii="Arial" w:hAnsi="Arial" w:cs="Arial"/>
        </w:rPr>
      </w:pPr>
      <w:r w:rsidRPr="00825F46">
        <w:rPr>
          <w:rFonts w:ascii="Arial" w:hAnsi="Arial" w:cs="Arial"/>
        </w:rPr>
        <w:t>Draw up 0.5mL (0.5mg) prostaglandin E2 (1mg/mL) into a syringe using a filter needle.</w:t>
      </w:r>
    </w:p>
    <w:p w:rsidR="00825F46" w:rsidRPr="00825F46" w:rsidRDefault="00825F46" w:rsidP="00825F46">
      <w:pPr>
        <w:rPr>
          <w:rFonts w:ascii="Arial" w:hAnsi="Arial" w:cs="Arial"/>
        </w:rPr>
      </w:pPr>
      <w:r w:rsidRPr="00825F46">
        <w:rPr>
          <w:rFonts w:ascii="Arial" w:hAnsi="Arial" w:cs="Arial"/>
        </w:rPr>
        <w:t>Dilute to 50mL with one of the above diluents - final concentration 10micrograms/mL.</w:t>
      </w:r>
    </w:p>
    <w:p w:rsidR="00825F46" w:rsidRPr="00825F46" w:rsidRDefault="00825F46" w:rsidP="00825F46">
      <w:pPr>
        <w:ind w:left="2160" w:hanging="2160"/>
        <w:rPr>
          <w:rFonts w:ascii="Arial" w:hAnsi="Arial" w:cs="Arial"/>
        </w:rPr>
      </w:pPr>
      <w:r w:rsidRPr="00825F46">
        <w:rPr>
          <w:rFonts w:ascii="Arial" w:hAnsi="Arial" w:cs="Arial"/>
        </w:rPr>
        <w:t>Calculate the infusion rate using the table below:</w:t>
      </w:r>
    </w:p>
    <w:p w:rsidR="00825F46" w:rsidRPr="00825F46" w:rsidRDefault="00825F46" w:rsidP="00825F46">
      <w:pPr>
        <w:jc w:val="both"/>
        <w:rPr>
          <w:rFonts w:ascii="Arial" w:hAnsi="Arial" w:cs="Arial"/>
        </w:rPr>
      </w:pPr>
    </w:p>
    <w:tbl>
      <w:tblPr>
        <w:tblW w:w="8796" w:type="dxa"/>
        <w:jc w:val="center"/>
        <w:tblInd w:w="-15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2"/>
        <w:gridCol w:w="6004"/>
      </w:tblGrid>
      <w:tr w:rsidR="00825F46" w:rsidRPr="00825F46" w:rsidTr="00FA668D">
        <w:trPr>
          <w:jc w:val="center"/>
        </w:trPr>
        <w:tc>
          <w:tcPr>
            <w:tcW w:w="2792" w:type="dxa"/>
          </w:tcPr>
          <w:p w:rsidR="00825F46" w:rsidRPr="00825F46" w:rsidRDefault="00825F46" w:rsidP="00825F46">
            <w:pPr>
              <w:jc w:val="center"/>
              <w:rPr>
                <w:rFonts w:ascii="Arial" w:hAnsi="Arial" w:cs="Arial"/>
                <w:b/>
              </w:rPr>
            </w:pPr>
            <w:r w:rsidRPr="00825F46">
              <w:rPr>
                <w:rFonts w:ascii="Arial" w:hAnsi="Arial" w:cs="Arial"/>
                <w:b/>
              </w:rPr>
              <w:t>Dose Required</w:t>
            </w:r>
          </w:p>
          <w:p w:rsidR="00825F46" w:rsidRPr="00825F46" w:rsidRDefault="00825F46" w:rsidP="00825F46">
            <w:pPr>
              <w:jc w:val="center"/>
              <w:rPr>
                <w:rFonts w:ascii="Arial" w:hAnsi="Arial" w:cs="Arial"/>
              </w:rPr>
            </w:pPr>
            <w:r w:rsidRPr="00825F46">
              <w:rPr>
                <w:rFonts w:ascii="Arial" w:hAnsi="Arial" w:cs="Arial"/>
                <w:b/>
              </w:rPr>
              <w:t>(nanogram/kg/minute)</w:t>
            </w:r>
          </w:p>
        </w:tc>
        <w:tc>
          <w:tcPr>
            <w:tcW w:w="6004" w:type="dxa"/>
          </w:tcPr>
          <w:p w:rsidR="00825F46" w:rsidRPr="00825F46" w:rsidRDefault="00825F46" w:rsidP="00825F46">
            <w:pPr>
              <w:jc w:val="center"/>
              <w:rPr>
                <w:rFonts w:ascii="Arial" w:hAnsi="Arial" w:cs="Arial"/>
                <w:b/>
              </w:rPr>
            </w:pPr>
            <w:r w:rsidRPr="00825F46">
              <w:rPr>
                <w:rFonts w:ascii="Arial" w:hAnsi="Arial" w:cs="Arial"/>
                <w:b/>
              </w:rPr>
              <w:t>Infusion Rate (mL / kg / hour)</w:t>
            </w:r>
          </w:p>
          <w:p w:rsidR="00825F46" w:rsidRPr="00825F46" w:rsidRDefault="00825F46" w:rsidP="00825F46">
            <w:pPr>
              <w:jc w:val="center"/>
              <w:rPr>
                <w:rFonts w:ascii="Arial" w:hAnsi="Arial" w:cs="Arial"/>
              </w:rPr>
            </w:pPr>
            <w:r w:rsidRPr="00825F46">
              <w:rPr>
                <w:rFonts w:ascii="Arial" w:hAnsi="Arial" w:cs="Arial"/>
                <w:b/>
              </w:rPr>
              <w:t>NB – you must multiply this number by the weight</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p>
        </w:tc>
        <w:tc>
          <w:tcPr>
            <w:tcW w:w="6004" w:type="dxa"/>
          </w:tcPr>
          <w:p w:rsidR="00825F46" w:rsidRPr="00825F46" w:rsidRDefault="00825F46" w:rsidP="00825F46">
            <w:pPr>
              <w:jc w:val="center"/>
              <w:rPr>
                <w:rFonts w:ascii="Arial" w:hAnsi="Arial" w:cs="Arial"/>
              </w:rPr>
            </w:pPr>
            <w:r w:rsidRPr="00825F46">
              <w:rPr>
                <w:rFonts w:ascii="Arial" w:hAnsi="Arial" w:cs="Arial"/>
              </w:rPr>
              <w:t>CONCENTRATED</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5</w:t>
            </w:r>
          </w:p>
        </w:tc>
        <w:tc>
          <w:tcPr>
            <w:tcW w:w="6004" w:type="dxa"/>
          </w:tcPr>
          <w:p w:rsidR="00825F46" w:rsidRPr="00825F46" w:rsidRDefault="00825F46" w:rsidP="00825F46">
            <w:pPr>
              <w:jc w:val="center"/>
              <w:rPr>
                <w:rFonts w:ascii="Arial" w:hAnsi="Arial" w:cs="Arial"/>
              </w:rPr>
            </w:pPr>
            <w:r w:rsidRPr="00825F46">
              <w:rPr>
                <w:rFonts w:ascii="Arial" w:hAnsi="Arial" w:cs="Arial"/>
              </w:rPr>
              <w:t>0.03</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10</w:t>
            </w:r>
          </w:p>
        </w:tc>
        <w:tc>
          <w:tcPr>
            <w:tcW w:w="6004" w:type="dxa"/>
          </w:tcPr>
          <w:p w:rsidR="00825F46" w:rsidRPr="00825F46" w:rsidRDefault="00825F46" w:rsidP="00825F46">
            <w:pPr>
              <w:jc w:val="center"/>
              <w:rPr>
                <w:rFonts w:ascii="Arial" w:hAnsi="Arial" w:cs="Arial"/>
              </w:rPr>
            </w:pPr>
            <w:r w:rsidRPr="00825F46">
              <w:rPr>
                <w:rFonts w:ascii="Arial" w:hAnsi="Arial" w:cs="Arial"/>
              </w:rPr>
              <w:t>0.06</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50</w:t>
            </w:r>
          </w:p>
        </w:tc>
        <w:tc>
          <w:tcPr>
            <w:tcW w:w="6004" w:type="dxa"/>
          </w:tcPr>
          <w:p w:rsidR="00825F46" w:rsidRPr="00825F46" w:rsidRDefault="00825F46" w:rsidP="00825F46">
            <w:pPr>
              <w:jc w:val="center"/>
              <w:rPr>
                <w:rFonts w:ascii="Arial" w:hAnsi="Arial" w:cs="Arial"/>
              </w:rPr>
            </w:pPr>
            <w:r w:rsidRPr="00825F46">
              <w:rPr>
                <w:rFonts w:ascii="Arial" w:hAnsi="Arial" w:cs="Arial"/>
              </w:rPr>
              <w:t>0.3</w:t>
            </w:r>
          </w:p>
        </w:tc>
      </w:tr>
      <w:tr w:rsidR="00825F46" w:rsidRPr="00825F46" w:rsidTr="00FA668D">
        <w:trPr>
          <w:jc w:val="center"/>
        </w:trPr>
        <w:tc>
          <w:tcPr>
            <w:tcW w:w="2792" w:type="dxa"/>
          </w:tcPr>
          <w:p w:rsidR="00825F46" w:rsidRPr="00825F46" w:rsidRDefault="00825F46" w:rsidP="00825F46">
            <w:pPr>
              <w:jc w:val="center"/>
              <w:rPr>
                <w:rFonts w:ascii="Arial" w:hAnsi="Arial" w:cs="Arial"/>
              </w:rPr>
            </w:pPr>
            <w:r w:rsidRPr="00825F46">
              <w:rPr>
                <w:rFonts w:ascii="Arial" w:hAnsi="Arial" w:cs="Arial"/>
              </w:rPr>
              <w:t>100</w:t>
            </w:r>
          </w:p>
        </w:tc>
        <w:tc>
          <w:tcPr>
            <w:tcW w:w="6004" w:type="dxa"/>
          </w:tcPr>
          <w:p w:rsidR="00825F46" w:rsidRPr="00825F46" w:rsidRDefault="00825F46" w:rsidP="00825F46">
            <w:pPr>
              <w:jc w:val="center"/>
              <w:rPr>
                <w:rFonts w:ascii="Arial" w:hAnsi="Arial" w:cs="Arial"/>
              </w:rPr>
            </w:pPr>
            <w:r w:rsidRPr="00825F46">
              <w:rPr>
                <w:rFonts w:ascii="Arial" w:hAnsi="Arial" w:cs="Arial"/>
              </w:rPr>
              <w:t>0.6</w:t>
            </w:r>
          </w:p>
        </w:tc>
      </w:tr>
    </w:tbl>
    <w:p w:rsidR="00825F46" w:rsidRPr="00825F46" w:rsidRDefault="00825F46" w:rsidP="00825F46">
      <w:pPr>
        <w:jc w:val="both"/>
        <w:rPr>
          <w:rFonts w:ascii="Arial" w:hAnsi="Arial" w:cs="Arial"/>
          <w:b/>
        </w:rPr>
      </w:pPr>
    </w:p>
    <w:p w:rsidR="00825F46" w:rsidRPr="00825F46" w:rsidRDefault="00825F46" w:rsidP="00825F46">
      <w:pPr>
        <w:jc w:val="both"/>
        <w:rPr>
          <w:rFonts w:ascii="Arial" w:hAnsi="Arial" w:cs="Arial"/>
        </w:rPr>
      </w:pPr>
      <w:r w:rsidRPr="00825F46">
        <w:rPr>
          <w:rFonts w:ascii="Arial" w:hAnsi="Arial" w:cs="Arial"/>
        </w:rPr>
        <w:t>NOTE:  10 nanogram/kg/minute is equivalent to 0.6 microgram/kg/hour</w:t>
      </w:r>
    </w:p>
    <w:p w:rsidR="00825F46" w:rsidRPr="00825F46" w:rsidRDefault="00825F46" w:rsidP="00825F46">
      <w:pPr>
        <w:jc w:val="both"/>
        <w:rPr>
          <w:rFonts w:ascii="Arial" w:hAnsi="Arial" w:cs="Arial"/>
        </w:rPr>
      </w:pPr>
    </w:p>
    <w:p w:rsidR="00825F46" w:rsidRPr="00825F46" w:rsidRDefault="00825F46" w:rsidP="00825F46">
      <w:pPr>
        <w:ind w:left="2160" w:hanging="2160"/>
        <w:rPr>
          <w:rFonts w:ascii="Arial" w:hAnsi="Arial" w:cs="Arial"/>
          <w:b/>
        </w:rPr>
      </w:pPr>
      <w:r w:rsidRPr="00825F46">
        <w:rPr>
          <w:rFonts w:ascii="Arial" w:hAnsi="Arial" w:cs="Arial"/>
          <w:b/>
        </w:rPr>
        <w:t>How to prescribe:</w:t>
      </w:r>
    </w:p>
    <w:p w:rsidR="00825F46" w:rsidRPr="00825F46" w:rsidRDefault="00825F46" w:rsidP="00825F46">
      <w:pPr>
        <w:rPr>
          <w:rFonts w:ascii="Arial" w:hAnsi="Arial" w:cs="Arial"/>
        </w:rPr>
      </w:pPr>
    </w:p>
    <w:p w:rsidR="00476E5D" w:rsidRDefault="00825F46" w:rsidP="00476E5D">
      <w:pPr>
        <w:rPr>
          <w:rFonts w:ascii="Arial" w:hAnsi="Arial" w:cs="Arial"/>
        </w:rPr>
      </w:pPr>
      <w:r w:rsidRPr="00825F46">
        <w:rPr>
          <w:rFonts w:ascii="Arial" w:hAnsi="Arial" w:cs="Arial"/>
        </w:rPr>
        <w:t>Document the volume of dinoprostone 1mg/mL to be added to 49.5mL of solution. Name the diluent. State the dose range required and corresponding infusion rate.</w:t>
      </w:r>
      <w:r w:rsidR="00572937">
        <w:rPr>
          <w:rFonts w:ascii="Arial" w:hAnsi="Arial" w:cs="Arial"/>
        </w:rPr>
        <w:t xml:space="preserve"> Note for this drug a maximum infusion rate is not appropriate. Please score out the word maximum and state the required infusion rate. Do not approximate or round up.</w:t>
      </w:r>
      <w:r w:rsidR="00476E5D">
        <w:rPr>
          <w:rFonts w:ascii="Arial" w:hAnsi="Arial" w:cs="Arial"/>
        </w:rPr>
        <w:t xml:space="preserve"> State that this is CONCENTRATED solution and specify the concentration.</w:t>
      </w:r>
    </w:p>
    <w:p w:rsidR="00572937" w:rsidRPr="00825F46" w:rsidRDefault="00572937" w:rsidP="00572937">
      <w:pPr>
        <w:rPr>
          <w:rFonts w:ascii="Arial" w:hAnsi="Arial" w:cs="Arial"/>
        </w:rPr>
      </w:pPr>
    </w:p>
    <w:p w:rsidR="00825F46" w:rsidRPr="00825F46" w:rsidRDefault="00825F46" w:rsidP="00825F46">
      <w:pPr>
        <w:rPr>
          <w:rFonts w:ascii="Arial" w:hAnsi="Arial" w:cs="Arial"/>
        </w:rPr>
      </w:pPr>
      <w:r w:rsidRPr="00825F46">
        <w:rPr>
          <w:rFonts w:ascii="Arial" w:hAnsi="Arial" w:cs="Arial"/>
          <w:b/>
        </w:rPr>
        <w:t>For example</w:t>
      </w:r>
      <w:r w:rsidRPr="00825F46">
        <w:rPr>
          <w:rFonts w:ascii="Arial" w:hAnsi="Arial" w:cs="Arial"/>
        </w:rPr>
        <w:t>: For a 4.5kg baby.</w:t>
      </w:r>
    </w:p>
    <w:p w:rsidR="00825F46" w:rsidRPr="00825F46" w:rsidRDefault="00825F46" w:rsidP="00825F46">
      <w:pPr>
        <w:rPr>
          <w:rFonts w:ascii="Arial" w:hAnsi="Arial" w:cs="Arial"/>
        </w:rPr>
      </w:pPr>
      <w:r w:rsidRPr="00825F46">
        <w:rPr>
          <w:rFonts w:ascii="Arial" w:hAnsi="Arial" w:cs="Arial"/>
        </w:rPr>
        <w:t xml:space="preserve">Drug: </w:t>
      </w:r>
      <w:r w:rsidRPr="00825F46">
        <w:rPr>
          <w:rFonts w:ascii="Arial" w:hAnsi="Arial" w:cs="Arial"/>
          <w:i/>
        </w:rPr>
        <w:t>Dinoprostone CONCENTRATED strength</w:t>
      </w:r>
    </w:p>
    <w:p w:rsidR="00825F46" w:rsidRPr="00825F46" w:rsidRDefault="00825F46" w:rsidP="00825F46">
      <w:pPr>
        <w:rPr>
          <w:rFonts w:ascii="Arial" w:hAnsi="Arial" w:cs="Arial"/>
        </w:rPr>
      </w:pPr>
      <w:r w:rsidRPr="00825F46">
        <w:rPr>
          <w:rFonts w:ascii="Arial" w:hAnsi="Arial" w:cs="Arial"/>
        </w:rPr>
        <w:t xml:space="preserve">Dose: </w:t>
      </w:r>
      <w:r w:rsidRPr="00825F46">
        <w:rPr>
          <w:rFonts w:ascii="Arial" w:hAnsi="Arial" w:cs="Arial"/>
          <w:i/>
        </w:rPr>
        <w:t>0.5mL of 1mg/mL solution</w:t>
      </w:r>
    </w:p>
    <w:p w:rsidR="00825F46" w:rsidRPr="00825F46" w:rsidRDefault="00825F46" w:rsidP="00825F46">
      <w:pPr>
        <w:rPr>
          <w:rFonts w:ascii="Arial" w:hAnsi="Arial" w:cs="Arial"/>
          <w:i/>
        </w:rPr>
      </w:pPr>
      <w:r w:rsidRPr="00825F46">
        <w:rPr>
          <w:rFonts w:ascii="Arial" w:hAnsi="Arial" w:cs="Arial"/>
        </w:rPr>
        <w:t xml:space="preserve">Diluent: </w:t>
      </w:r>
      <w:r w:rsidRPr="00825F46">
        <w:rPr>
          <w:rFonts w:ascii="Arial" w:hAnsi="Arial" w:cs="Arial"/>
          <w:i/>
        </w:rPr>
        <w:t xml:space="preserve">Sodium chloride 0.9% </w:t>
      </w:r>
    </w:p>
    <w:p w:rsidR="00825F46" w:rsidRPr="00825F46" w:rsidRDefault="00825F46" w:rsidP="00825F46">
      <w:pPr>
        <w:rPr>
          <w:rFonts w:ascii="Arial" w:hAnsi="Arial" w:cs="Arial"/>
          <w:i/>
        </w:rPr>
      </w:pPr>
      <w:r w:rsidRPr="00825F46">
        <w:rPr>
          <w:rFonts w:ascii="Arial" w:hAnsi="Arial" w:cs="Arial"/>
        </w:rPr>
        <w:t xml:space="preserve">Total volume: </w:t>
      </w:r>
      <w:r w:rsidRPr="00825F46">
        <w:rPr>
          <w:rFonts w:ascii="Arial" w:hAnsi="Arial" w:cs="Arial"/>
          <w:i/>
        </w:rPr>
        <w:t>to final volume of 50mL</w:t>
      </w:r>
    </w:p>
    <w:p w:rsidR="00825F46" w:rsidRPr="00825F46" w:rsidRDefault="00572937" w:rsidP="00825F46">
      <w:pPr>
        <w:rPr>
          <w:rFonts w:ascii="Arial" w:hAnsi="Arial" w:cs="Arial"/>
        </w:rPr>
      </w:pPr>
      <w:r w:rsidRPr="00572937">
        <w:rPr>
          <w:rFonts w:ascii="Arial" w:hAnsi="Arial" w:cs="Arial"/>
          <w:strike/>
        </w:rPr>
        <w:t>Maximum</w:t>
      </w:r>
      <w:r>
        <w:rPr>
          <w:rFonts w:ascii="Arial" w:hAnsi="Arial" w:cs="Arial"/>
        </w:rPr>
        <w:t xml:space="preserve"> i</w:t>
      </w:r>
      <w:r w:rsidR="00825F46" w:rsidRPr="00825F46">
        <w:rPr>
          <w:rFonts w:ascii="Arial" w:hAnsi="Arial" w:cs="Arial"/>
        </w:rPr>
        <w:t xml:space="preserve">nfusion rate: </w:t>
      </w:r>
      <w:r w:rsidR="00825F46" w:rsidRPr="00825F46">
        <w:rPr>
          <w:rFonts w:ascii="Arial" w:hAnsi="Arial" w:cs="Arial"/>
          <w:i/>
        </w:rPr>
        <w:t>0.27 to 1.35 mL/hour</w:t>
      </w:r>
      <w:r w:rsidR="00825F46" w:rsidRPr="00825F46">
        <w:rPr>
          <w:rFonts w:ascii="Arial" w:hAnsi="Arial" w:cs="Arial"/>
        </w:rPr>
        <w:t xml:space="preserve"> </w:t>
      </w:r>
    </w:p>
    <w:p w:rsidR="00825F46" w:rsidRPr="00825F46" w:rsidRDefault="00825F46" w:rsidP="00825F46">
      <w:pPr>
        <w:rPr>
          <w:rFonts w:ascii="Arial" w:hAnsi="Arial" w:cs="Arial"/>
        </w:rPr>
      </w:pPr>
      <w:r w:rsidRPr="00825F46">
        <w:rPr>
          <w:rFonts w:ascii="Arial" w:hAnsi="Arial" w:cs="Arial"/>
        </w:rPr>
        <w:t xml:space="preserve">Dose range: </w:t>
      </w:r>
      <w:r w:rsidRPr="00825F46">
        <w:rPr>
          <w:rFonts w:ascii="Arial" w:hAnsi="Arial" w:cs="Arial"/>
          <w:i/>
        </w:rPr>
        <w:t>10 to 50 nanogram/kg/minute</w:t>
      </w:r>
    </w:p>
    <w:p w:rsidR="00476E5D" w:rsidRPr="00DA1CA8" w:rsidRDefault="00476E5D" w:rsidP="00476E5D">
      <w:pPr>
        <w:rPr>
          <w:rFonts w:ascii="Arial" w:eastAsia="Calibri" w:hAnsi="Arial" w:cs="Arial"/>
          <w:i/>
        </w:rPr>
      </w:pPr>
      <w:r w:rsidRPr="00DA1CA8">
        <w:rPr>
          <w:rFonts w:ascii="Arial" w:eastAsia="Calibri" w:hAnsi="Arial" w:cs="Arial"/>
        </w:rPr>
        <w:t xml:space="preserve">Other instructions: </w:t>
      </w:r>
      <w:r w:rsidRPr="00DA1CA8">
        <w:rPr>
          <w:rFonts w:ascii="Arial" w:eastAsia="Calibri" w:hAnsi="Arial" w:cs="Arial"/>
          <w:i/>
        </w:rPr>
        <w:t>This is a CONCENTRATED solution containing 10microgram/mL</w:t>
      </w:r>
    </w:p>
    <w:p w:rsidR="0060717C" w:rsidRDefault="0060717C" w:rsidP="00B068B3">
      <w:pPr>
        <w:rPr>
          <w:rFonts w:ascii="Arial" w:hAnsi="Arial" w:cs="Arial"/>
        </w:rPr>
      </w:pPr>
    </w:p>
    <w:p w:rsidR="0030609A" w:rsidRPr="0088346F" w:rsidRDefault="0030609A" w:rsidP="0030609A">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30609A" w:rsidRDefault="0030609A" w:rsidP="0030609A">
      <w:pPr>
        <w:rPr>
          <w:rFonts w:ascii="Arial" w:hAnsi="Arial" w:cs="Arial"/>
        </w:rPr>
      </w:pPr>
      <w:r>
        <w:rPr>
          <w:rFonts w:ascii="Arial" w:hAnsi="Arial" w:cs="Arial"/>
        </w:rPr>
        <w:fldChar w:fldCharType="end"/>
      </w:r>
    </w:p>
    <w:p w:rsidR="00B068B3" w:rsidRDefault="0030609A" w:rsidP="00B068B3">
      <w:pPr>
        <w:rPr>
          <w:rFonts w:ascii="Arial" w:hAnsi="Arial" w:cs="Arial"/>
        </w:rPr>
      </w:pPr>
      <w:r>
        <w:rPr>
          <w:rFonts w:ascii="Arial" w:hAnsi="Arial" w:cs="Arial"/>
        </w:rPr>
        <w:br w:type="page"/>
      </w:r>
    </w:p>
    <w:p w:rsidR="00B068B3" w:rsidRPr="00641C22" w:rsidRDefault="00B068B3" w:rsidP="00B068B3">
      <w:pPr>
        <w:pStyle w:val="Heading1"/>
        <w:rPr>
          <w:rFonts w:ascii="Arial" w:hAnsi="Arial" w:cs="Arial"/>
          <w:sz w:val="28"/>
          <w:szCs w:val="28"/>
        </w:rPr>
      </w:pPr>
      <w:bookmarkStart w:id="91" w:name="_Toc475101083"/>
      <w:r w:rsidRPr="00641C22">
        <w:rPr>
          <w:rFonts w:ascii="Arial" w:hAnsi="Arial" w:cs="Arial"/>
          <w:sz w:val="28"/>
          <w:szCs w:val="28"/>
        </w:rPr>
        <w:lastRenderedPageBreak/>
        <w:t>Ranitidine Hydrochloride</w:t>
      </w:r>
      <w:bookmarkEnd w:id="91"/>
    </w:p>
    <w:p w:rsidR="00B068B3" w:rsidRPr="00673146" w:rsidRDefault="00B068B3" w:rsidP="00B068B3">
      <w:pPr>
        <w:jc w:val="both"/>
        <w:rPr>
          <w:rFonts w:ascii="Arial" w:hAnsi="Arial" w:cs="Arial"/>
          <w:b/>
        </w:rPr>
      </w:pPr>
    </w:p>
    <w:p w:rsidR="00B068B3" w:rsidRPr="00673146" w:rsidRDefault="00B068B3" w:rsidP="00B068B3">
      <w:pPr>
        <w:jc w:val="both"/>
        <w:rPr>
          <w:rFonts w:ascii="Arial" w:hAnsi="Arial" w:cs="Arial"/>
        </w:rPr>
      </w:pPr>
      <w:r w:rsidRPr="00673146">
        <w:rPr>
          <w:rFonts w:ascii="Arial" w:hAnsi="Arial" w:cs="Arial"/>
          <w:b/>
        </w:rPr>
        <w:t xml:space="preserve">Form </w:t>
      </w:r>
      <w:r w:rsidRPr="00673146">
        <w:rPr>
          <w:rFonts w:ascii="Arial" w:hAnsi="Arial" w:cs="Arial"/>
          <w:b/>
        </w:rPr>
        <w:tab/>
      </w:r>
      <w:r w:rsidRPr="00673146">
        <w:rPr>
          <w:rFonts w:ascii="Arial" w:hAnsi="Arial" w:cs="Arial"/>
          <w:b/>
        </w:rPr>
        <w:tab/>
      </w:r>
      <w:r w:rsidRPr="00673146">
        <w:rPr>
          <w:rFonts w:ascii="Arial" w:hAnsi="Arial" w:cs="Arial"/>
          <w:b/>
        </w:rPr>
        <w:tab/>
      </w:r>
      <w:r w:rsidRPr="00673146">
        <w:rPr>
          <w:rFonts w:ascii="Arial" w:hAnsi="Arial" w:cs="Arial"/>
        </w:rPr>
        <w:t>50mg/2</w:t>
      </w:r>
      <w:r w:rsidR="00247913">
        <w:rPr>
          <w:rFonts w:ascii="Arial" w:hAnsi="Arial" w:cs="Arial"/>
        </w:rPr>
        <w:t>mL</w:t>
      </w:r>
      <w:r w:rsidRPr="00673146">
        <w:rPr>
          <w:rFonts w:ascii="Arial" w:hAnsi="Arial" w:cs="Arial"/>
        </w:rPr>
        <w:t xml:space="preserve"> equivalent to 25mg/</w:t>
      </w:r>
      <w:r w:rsidR="00247913">
        <w:rPr>
          <w:rFonts w:ascii="Arial" w:hAnsi="Arial" w:cs="Arial"/>
        </w:rPr>
        <w:t>mL</w:t>
      </w:r>
      <w:r w:rsidR="00171D58">
        <w:rPr>
          <w:rFonts w:ascii="Arial" w:hAnsi="Arial" w:cs="Arial"/>
        </w:rPr>
        <w:t xml:space="preserve"> ranitidine hydrochloride.</w:t>
      </w:r>
    </w:p>
    <w:p w:rsidR="00B068B3" w:rsidRPr="00673146" w:rsidRDefault="00B068B3" w:rsidP="00B068B3">
      <w:pPr>
        <w:jc w:val="both"/>
        <w:rPr>
          <w:rFonts w:ascii="Arial" w:hAnsi="Arial" w:cs="Arial"/>
        </w:rPr>
      </w:pPr>
    </w:p>
    <w:p w:rsidR="00B068B3" w:rsidRPr="00673146" w:rsidRDefault="00B068B3" w:rsidP="00B068B3">
      <w:pPr>
        <w:jc w:val="both"/>
        <w:rPr>
          <w:rFonts w:ascii="Arial" w:hAnsi="Arial" w:cs="Arial"/>
        </w:rPr>
      </w:pPr>
      <w:r w:rsidRPr="00673146">
        <w:rPr>
          <w:rFonts w:ascii="Arial" w:hAnsi="Arial" w:cs="Arial"/>
          <w:b/>
        </w:rPr>
        <w:t>Reconstitution</w:t>
      </w:r>
      <w:r w:rsidRPr="00673146">
        <w:rPr>
          <w:rFonts w:ascii="Arial" w:hAnsi="Arial" w:cs="Arial"/>
        </w:rPr>
        <w:t xml:space="preserve"> </w:t>
      </w:r>
      <w:r w:rsidRPr="00673146">
        <w:rPr>
          <w:rFonts w:ascii="Arial" w:hAnsi="Arial" w:cs="Arial"/>
        </w:rPr>
        <w:tab/>
        <w:t>Already in solution. Further dilute before administration.</w:t>
      </w:r>
    </w:p>
    <w:p w:rsidR="00B068B3" w:rsidRPr="00673146" w:rsidRDefault="00B068B3" w:rsidP="00B068B3">
      <w:pPr>
        <w:jc w:val="both"/>
        <w:rPr>
          <w:rFonts w:ascii="Arial" w:hAnsi="Arial" w:cs="Arial"/>
        </w:rPr>
      </w:pPr>
    </w:p>
    <w:p w:rsidR="00B068B3" w:rsidRPr="00673146" w:rsidRDefault="00B068B3" w:rsidP="00B068B3">
      <w:pPr>
        <w:jc w:val="both"/>
        <w:rPr>
          <w:rFonts w:ascii="Arial" w:hAnsi="Arial" w:cs="Arial"/>
          <w:b/>
        </w:rPr>
      </w:pPr>
      <w:r w:rsidRPr="00673146">
        <w:rPr>
          <w:rFonts w:ascii="Arial" w:hAnsi="Arial" w:cs="Arial"/>
          <w:b/>
        </w:rPr>
        <w:t>Use</w:t>
      </w:r>
      <w:r w:rsidRPr="00673146">
        <w:rPr>
          <w:rFonts w:ascii="Arial" w:hAnsi="Arial" w:cs="Arial"/>
          <w:b/>
        </w:rPr>
        <w:tab/>
      </w:r>
      <w:r w:rsidRPr="00673146">
        <w:rPr>
          <w:rFonts w:ascii="Arial" w:hAnsi="Arial" w:cs="Arial"/>
          <w:b/>
        </w:rPr>
        <w:tab/>
      </w:r>
      <w:r w:rsidRPr="00673146">
        <w:rPr>
          <w:rFonts w:ascii="Arial" w:hAnsi="Arial" w:cs="Arial"/>
          <w:b/>
        </w:rPr>
        <w:tab/>
      </w:r>
      <w:r w:rsidRPr="00673146">
        <w:rPr>
          <w:rFonts w:ascii="Arial" w:hAnsi="Arial" w:cs="Arial"/>
        </w:rPr>
        <w:t>Inhibit gastric acid secretion</w:t>
      </w:r>
    </w:p>
    <w:p w:rsidR="00B068B3" w:rsidRPr="00673146" w:rsidRDefault="00B068B3" w:rsidP="00B068B3">
      <w:pPr>
        <w:jc w:val="both"/>
        <w:rPr>
          <w:rFonts w:ascii="Arial" w:hAnsi="Arial" w:cs="Arial"/>
          <w:b/>
        </w:rPr>
      </w:pPr>
    </w:p>
    <w:p w:rsidR="00B068B3" w:rsidRPr="00673146" w:rsidRDefault="00B068B3" w:rsidP="00B068B3">
      <w:pPr>
        <w:ind w:left="2160" w:hanging="2160"/>
        <w:jc w:val="both"/>
        <w:rPr>
          <w:rFonts w:ascii="Arial" w:hAnsi="Arial" w:cs="Arial"/>
        </w:rPr>
      </w:pPr>
      <w:r w:rsidRPr="00673146">
        <w:rPr>
          <w:rFonts w:ascii="Arial" w:hAnsi="Arial" w:cs="Arial"/>
          <w:b/>
        </w:rPr>
        <w:t>Dose</w:t>
      </w:r>
      <w:r w:rsidRPr="00673146">
        <w:rPr>
          <w:rFonts w:ascii="Arial" w:hAnsi="Arial" w:cs="Arial"/>
          <w:b/>
        </w:rPr>
        <w:tab/>
      </w:r>
      <w:r w:rsidRPr="00673146">
        <w:rPr>
          <w:rFonts w:ascii="Arial" w:hAnsi="Arial" w:cs="Arial"/>
        </w:rPr>
        <w:t>1mg/kg every 8 hours by slow intravenous injection or intermittent intravenous infusion.</w:t>
      </w:r>
    </w:p>
    <w:p w:rsidR="00B068B3" w:rsidRPr="00673146" w:rsidRDefault="00B068B3" w:rsidP="00B068B3">
      <w:pPr>
        <w:jc w:val="both"/>
        <w:rPr>
          <w:rFonts w:ascii="Arial" w:hAnsi="Arial" w:cs="Arial"/>
        </w:rPr>
      </w:pPr>
    </w:p>
    <w:p w:rsidR="00B068B3" w:rsidRPr="00673146" w:rsidRDefault="00B068B3" w:rsidP="00B068B3">
      <w:pPr>
        <w:ind w:left="2160" w:hanging="2160"/>
        <w:jc w:val="both"/>
        <w:rPr>
          <w:rFonts w:ascii="Arial" w:hAnsi="Arial" w:cs="Arial"/>
          <w:b/>
        </w:rPr>
      </w:pPr>
      <w:r w:rsidRPr="00673146">
        <w:rPr>
          <w:rFonts w:ascii="Arial" w:hAnsi="Arial" w:cs="Arial"/>
          <w:b/>
        </w:rPr>
        <w:t>Diluent</w:t>
      </w:r>
      <w:r w:rsidRPr="00673146">
        <w:rPr>
          <w:rFonts w:ascii="Arial" w:hAnsi="Arial" w:cs="Arial"/>
          <w:b/>
        </w:rPr>
        <w:tab/>
      </w:r>
      <w:r w:rsidRPr="00673146">
        <w:rPr>
          <w:rFonts w:ascii="Arial" w:hAnsi="Arial" w:cs="Arial"/>
        </w:rPr>
        <w:t>Dilute in s</w:t>
      </w:r>
      <w:r w:rsidR="0037791D">
        <w:rPr>
          <w:rFonts w:ascii="Arial" w:hAnsi="Arial" w:cs="Arial"/>
        </w:rPr>
        <w:t>odium chloride 0.9%, glucose 5% or</w:t>
      </w:r>
      <w:r w:rsidRPr="00673146">
        <w:rPr>
          <w:rFonts w:ascii="Arial" w:hAnsi="Arial" w:cs="Arial"/>
        </w:rPr>
        <w:t xml:space="preserve"> glucose 10%.</w:t>
      </w:r>
    </w:p>
    <w:p w:rsidR="00B068B3" w:rsidRPr="00673146" w:rsidRDefault="00B068B3" w:rsidP="00B068B3">
      <w:pPr>
        <w:jc w:val="both"/>
        <w:rPr>
          <w:rFonts w:ascii="Arial" w:hAnsi="Arial" w:cs="Arial"/>
          <w:b/>
        </w:rPr>
      </w:pPr>
    </w:p>
    <w:p w:rsidR="00B068B3" w:rsidRPr="00673146" w:rsidRDefault="00B068B3" w:rsidP="00B068B3">
      <w:pPr>
        <w:ind w:left="2160" w:hanging="2160"/>
        <w:jc w:val="both"/>
        <w:rPr>
          <w:rFonts w:ascii="Arial" w:hAnsi="Arial" w:cs="Arial"/>
        </w:rPr>
      </w:pPr>
      <w:r w:rsidRPr="00673146">
        <w:rPr>
          <w:rFonts w:ascii="Arial" w:hAnsi="Arial" w:cs="Arial"/>
          <w:b/>
        </w:rPr>
        <w:t>Method</w:t>
      </w:r>
      <w:r w:rsidRPr="00673146">
        <w:rPr>
          <w:rFonts w:ascii="Arial" w:hAnsi="Arial" w:cs="Arial"/>
          <w:b/>
        </w:rPr>
        <w:tab/>
      </w:r>
      <w:r w:rsidRPr="00673146">
        <w:rPr>
          <w:rFonts w:ascii="Arial" w:hAnsi="Arial" w:cs="Arial"/>
        </w:rPr>
        <w:t>Withdraw 5</w:t>
      </w:r>
      <w:r w:rsidR="00247913">
        <w:rPr>
          <w:rFonts w:ascii="Arial" w:hAnsi="Arial" w:cs="Arial"/>
        </w:rPr>
        <w:t>mL</w:t>
      </w:r>
      <w:r w:rsidRPr="00673146">
        <w:rPr>
          <w:rFonts w:ascii="Arial" w:hAnsi="Arial" w:cs="Arial"/>
        </w:rPr>
        <w:t xml:space="preserve"> of diluent into a 10</w:t>
      </w:r>
      <w:r w:rsidR="00247913">
        <w:rPr>
          <w:rFonts w:ascii="Arial" w:hAnsi="Arial" w:cs="Arial"/>
        </w:rPr>
        <w:t>mL</w:t>
      </w:r>
      <w:r w:rsidRPr="00673146">
        <w:rPr>
          <w:rFonts w:ascii="Arial" w:hAnsi="Arial" w:cs="Arial"/>
        </w:rPr>
        <w:t xml:space="preserve"> syringe. Inject 1</w:t>
      </w:r>
      <w:r w:rsidR="00247913">
        <w:rPr>
          <w:rFonts w:ascii="Arial" w:hAnsi="Arial" w:cs="Arial"/>
        </w:rPr>
        <w:t>mL</w:t>
      </w:r>
      <w:r w:rsidRPr="00673146">
        <w:rPr>
          <w:rFonts w:ascii="Arial" w:hAnsi="Arial" w:cs="Arial"/>
        </w:rPr>
        <w:t xml:space="preserve"> of ranitidine injection into the syringe and mix. Further dilute to final volume of 10</w:t>
      </w:r>
      <w:r w:rsidR="00247913">
        <w:rPr>
          <w:rFonts w:ascii="Arial" w:hAnsi="Arial" w:cs="Arial"/>
        </w:rPr>
        <w:t>mL</w:t>
      </w:r>
      <w:r w:rsidRPr="00673146">
        <w:rPr>
          <w:rFonts w:ascii="Arial" w:hAnsi="Arial" w:cs="Arial"/>
        </w:rPr>
        <w:t>. The solution now contains 2.5mg/</w:t>
      </w:r>
      <w:r w:rsidR="00247913">
        <w:rPr>
          <w:rFonts w:ascii="Arial" w:hAnsi="Arial" w:cs="Arial"/>
        </w:rPr>
        <w:t>mL</w:t>
      </w:r>
      <w:r w:rsidRPr="00673146">
        <w:rPr>
          <w:rFonts w:ascii="Arial" w:hAnsi="Arial" w:cs="Arial"/>
        </w:rPr>
        <w:t>. Withdraw an appropriate volume of this solution and inject slowly over 2 to 5 minutes.  Alternatively the dose may be further diluted and administered by intravenous infusion.</w:t>
      </w:r>
    </w:p>
    <w:p w:rsidR="00B068B3" w:rsidRPr="00673146" w:rsidRDefault="00B068B3" w:rsidP="00B068B3">
      <w:pPr>
        <w:jc w:val="both"/>
        <w:rPr>
          <w:rFonts w:ascii="Arial" w:hAnsi="Arial" w:cs="Arial"/>
        </w:rPr>
      </w:pPr>
    </w:p>
    <w:p w:rsidR="00B068B3" w:rsidRPr="00673146" w:rsidRDefault="00B068B3" w:rsidP="00B068B3">
      <w:pPr>
        <w:ind w:left="2127" w:hanging="2127"/>
        <w:rPr>
          <w:rFonts w:ascii="Arial" w:hAnsi="Arial" w:cs="Arial"/>
        </w:rPr>
      </w:pPr>
      <w:r w:rsidRPr="00673146">
        <w:rPr>
          <w:rFonts w:ascii="Arial" w:hAnsi="Arial" w:cs="Arial"/>
          <w:b/>
        </w:rPr>
        <w:t>How to prescribe</w:t>
      </w:r>
      <w:r>
        <w:rPr>
          <w:rFonts w:ascii="Arial" w:hAnsi="Arial" w:cs="Arial"/>
          <w:b/>
        </w:rPr>
        <w:tab/>
      </w:r>
      <w:r w:rsidRPr="00673146">
        <w:rPr>
          <w:rFonts w:ascii="Arial" w:hAnsi="Arial" w:cs="Arial"/>
        </w:rPr>
        <w:t xml:space="preserve">Prescribe on a </w:t>
      </w:r>
      <w:r w:rsidR="002C1440">
        <w:rPr>
          <w:rFonts w:ascii="Arial" w:hAnsi="Arial" w:cs="Arial"/>
        </w:rPr>
        <w:t>WUTH Neonatal Intensive Care Unit Prescription Chart</w:t>
      </w:r>
      <w:r w:rsidRPr="00673146">
        <w:rPr>
          <w:rFonts w:ascii="Arial" w:hAnsi="Arial" w:cs="Arial"/>
        </w:rPr>
        <w:t xml:space="preserve">. Document the dose of </w:t>
      </w:r>
      <w:r w:rsidR="00171D58">
        <w:rPr>
          <w:rFonts w:ascii="Arial" w:hAnsi="Arial" w:cs="Arial"/>
        </w:rPr>
        <w:t>r</w:t>
      </w:r>
      <w:r w:rsidRPr="00673146">
        <w:rPr>
          <w:rFonts w:ascii="Arial" w:hAnsi="Arial" w:cs="Arial"/>
        </w:rPr>
        <w:t>anitidine</w:t>
      </w:r>
      <w:r w:rsidR="008231E4">
        <w:rPr>
          <w:rFonts w:ascii="Arial" w:hAnsi="Arial" w:cs="Arial"/>
        </w:rPr>
        <w:t>, r</w:t>
      </w:r>
      <w:r w:rsidRPr="00673146">
        <w:rPr>
          <w:rFonts w:ascii="Arial" w:hAnsi="Arial" w:cs="Arial"/>
        </w:rPr>
        <w:t>ound</w:t>
      </w:r>
      <w:r w:rsidR="008231E4">
        <w:rPr>
          <w:rFonts w:ascii="Arial" w:hAnsi="Arial" w:cs="Arial"/>
        </w:rPr>
        <w:t xml:space="preserve">ed </w:t>
      </w:r>
      <w:r w:rsidRPr="00673146">
        <w:rPr>
          <w:rFonts w:ascii="Arial" w:hAnsi="Arial" w:cs="Arial"/>
        </w:rPr>
        <w:t xml:space="preserve">to the nearest </w:t>
      </w:r>
      <w:r w:rsidR="00B553E8">
        <w:rPr>
          <w:rFonts w:ascii="Arial" w:hAnsi="Arial" w:cs="Arial"/>
        </w:rPr>
        <w:t>0.25</w:t>
      </w:r>
      <w:r w:rsidRPr="00673146">
        <w:rPr>
          <w:rFonts w:ascii="Arial" w:hAnsi="Arial" w:cs="Arial"/>
        </w:rPr>
        <w:t xml:space="preserve">mg. Indicate the times of administration by </w:t>
      </w:r>
      <w:r w:rsidR="002C1440">
        <w:rPr>
          <w:rFonts w:ascii="Arial" w:hAnsi="Arial" w:cs="Arial"/>
        </w:rPr>
        <w:t>circling</w:t>
      </w:r>
      <w:r w:rsidRPr="00673146">
        <w:rPr>
          <w:rFonts w:ascii="Arial" w:hAnsi="Arial" w:cs="Arial"/>
        </w:rPr>
        <w:t xml:space="preserve"> the appropriate times on the prescription </w:t>
      </w:r>
      <w:r w:rsidR="00171D58">
        <w:rPr>
          <w:rFonts w:ascii="Arial" w:hAnsi="Arial" w:cs="Arial"/>
        </w:rPr>
        <w:t>chart</w:t>
      </w:r>
      <w:r w:rsidRPr="00673146">
        <w:rPr>
          <w:rFonts w:ascii="Arial" w:hAnsi="Arial" w:cs="Arial"/>
        </w:rPr>
        <w:t xml:space="preserve">.  </w:t>
      </w:r>
    </w:p>
    <w:p w:rsidR="00B068B3" w:rsidRPr="00673146" w:rsidRDefault="00B068B3" w:rsidP="00B068B3">
      <w:pPr>
        <w:jc w:val="both"/>
        <w:rPr>
          <w:rFonts w:ascii="Arial" w:hAnsi="Arial" w:cs="Arial"/>
          <w:b/>
        </w:rPr>
      </w:pPr>
    </w:p>
    <w:p w:rsidR="00B068B3" w:rsidRPr="00673146" w:rsidRDefault="00B068B3" w:rsidP="00B068B3">
      <w:pPr>
        <w:jc w:val="both"/>
        <w:rPr>
          <w:rFonts w:ascii="Arial" w:hAnsi="Arial" w:cs="Arial"/>
        </w:rPr>
      </w:pPr>
      <w:r w:rsidRPr="00673146">
        <w:rPr>
          <w:rFonts w:ascii="Arial" w:hAnsi="Arial" w:cs="Arial"/>
          <w:b/>
        </w:rPr>
        <w:t xml:space="preserve">Route of </w:t>
      </w:r>
    </w:p>
    <w:p w:rsidR="00B068B3" w:rsidRDefault="00B068B3" w:rsidP="00B068B3">
      <w:pPr>
        <w:jc w:val="both"/>
        <w:rPr>
          <w:rFonts w:ascii="Arial" w:hAnsi="Arial" w:cs="Arial"/>
          <w:b/>
        </w:rPr>
      </w:pPr>
      <w:r w:rsidRPr="00673146">
        <w:rPr>
          <w:rFonts w:ascii="Arial" w:hAnsi="Arial" w:cs="Arial"/>
          <w:b/>
        </w:rPr>
        <w:t>Administration</w:t>
      </w:r>
      <w:r>
        <w:rPr>
          <w:rFonts w:ascii="Arial" w:hAnsi="Arial" w:cs="Arial"/>
          <w:b/>
        </w:rPr>
        <w:tab/>
      </w:r>
      <w:r w:rsidRPr="00673146">
        <w:rPr>
          <w:rFonts w:ascii="Arial" w:hAnsi="Arial" w:cs="Arial"/>
        </w:rPr>
        <w:t>Can be administered via a peripheral line</w:t>
      </w:r>
    </w:p>
    <w:p w:rsidR="00B068B3" w:rsidRPr="00673146" w:rsidRDefault="00B068B3" w:rsidP="00B068B3">
      <w:pPr>
        <w:jc w:val="both"/>
        <w:rPr>
          <w:rFonts w:ascii="Arial" w:hAnsi="Arial" w:cs="Arial"/>
        </w:rPr>
      </w:pPr>
    </w:p>
    <w:p w:rsidR="00B068B3" w:rsidRDefault="00E451D3" w:rsidP="00B068B3">
      <w:pPr>
        <w:ind w:left="2160" w:hanging="2160"/>
        <w:jc w:val="both"/>
        <w:rPr>
          <w:rFonts w:ascii="Arial" w:hAnsi="Arial" w:cs="Arial"/>
        </w:rPr>
      </w:pPr>
      <w:r>
        <w:rPr>
          <w:rFonts w:ascii="Arial" w:hAnsi="Arial" w:cs="Arial"/>
          <w:b/>
        </w:rPr>
        <w:t>Incompatibilities</w:t>
      </w:r>
      <w:r w:rsidR="00B068B3">
        <w:rPr>
          <w:rFonts w:ascii="Arial" w:hAnsi="Arial" w:cs="Arial"/>
          <w:b/>
        </w:rPr>
        <w:tab/>
      </w:r>
      <w:r w:rsidR="00B068B3" w:rsidRPr="00673146">
        <w:rPr>
          <w:rFonts w:ascii="Arial" w:hAnsi="Arial" w:cs="Arial"/>
        </w:rPr>
        <w:t xml:space="preserve">Ranitidine should never be infused simultaneously through the same line as </w:t>
      </w:r>
      <w:r w:rsidR="00171D58">
        <w:rPr>
          <w:rFonts w:ascii="Arial" w:hAnsi="Arial" w:cs="Arial"/>
        </w:rPr>
        <w:t>dinoprostone (</w:t>
      </w:r>
      <w:r w:rsidR="00B068B3" w:rsidRPr="00673146">
        <w:rPr>
          <w:rFonts w:ascii="Arial" w:hAnsi="Arial" w:cs="Arial"/>
        </w:rPr>
        <w:t>prostaglandin E</w:t>
      </w:r>
      <w:r w:rsidR="00B068B3" w:rsidRPr="00673146">
        <w:rPr>
          <w:rFonts w:ascii="Arial" w:hAnsi="Arial" w:cs="Arial"/>
          <w:vertAlign w:val="subscript"/>
        </w:rPr>
        <w:t>2</w:t>
      </w:r>
      <w:r w:rsidR="00171D58">
        <w:rPr>
          <w:rFonts w:ascii="Arial" w:hAnsi="Arial" w:cs="Arial"/>
        </w:rPr>
        <w:t>).</w:t>
      </w:r>
    </w:p>
    <w:p w:rsidR="00B068B3" w:rsidRPr="00673146" w:rsidRDefault="00B068B3" w:rsidP="00B068B3">
      <w:pPr>
        <w:ind w:left="2160" w:hanging="2160"/>
        <w:jc w:val="both"/>
        <w:rPr>
          <w:rFonts w:ascii="Arial" w:hAnsi="Arial" w:cs="Arial"/>
        </w:rPr>
      </w:pPr>
    </w:p>
    <w:p w:rsidR="00B068B3" w:rsidRPr="00673146" w:rsidRDefault="00B068B3" w:rsidP="00B068B3">
      <w:pPr>
        <w:jc w:val="both"/>
        <w:rPr>
          <w:rFonts w:ascii="Arial" w:hAnsi="Arial" w:cs="Arial"/>
        </w:rPr>
      </w:pPr>
      <w:r w:rsidRPr="00673146">
        <w:rPr>
          <w:rFonts w:ascii="Arial" w:hAnsi="Arial" w:cs="Arial"/>
          <w:b/>
        </w:rPr>
        <w:t xml:space="preserve">Note  </w:t>
      </w:r>
    </w:p>
    <w:p w:rsidR="0037791D" w:rsidRPr="00673146" w:rsidRDefault="00B068B3" w:rsidP="00B068B3">
      <w:pPr>
        <w:jc w:val="both"/>
        <w:rPr>
          <w:rFonts w:ascii="Arial" w:hAnsi="Arial" w:cs="Arial"/>
        </w:rPr>
      </w:pPr>
      <w:r w:rsidRPr="00673146">
        <w:rPr>
          <w:rFonts w:ascii="Arial" w:hAnsi="Arial" w:cs="Arial"/>
        </w:rPr>
        <w:t xml:space="preserve">Ready to use syringes </w:t>
      </w:r>
      <w:r w:rsidR="009F022D">
        <w:rPr>
          <w:rFonts w:ascii="Arial" w:hAnsi="Arial" w:cs="Arial"/>
        </w:rPr>
        <w:t xml:space="preserve">containing 2.5mg/mL in sodium chloride 0.9% </w:t>
      </w:r>
      <w:r w:rsidRPr="00673146">
        <w:rPr>
          <w:rFonts w:ascii="Arial" w:hAnsi="Arial" w:cs="Arial"/>
        </w:rPr>
        <w:t>are available on request from Pharmacy Aseptic Unit (Ext 2832).</w:t>
      </w:r>
      <w:r w:rsidR="0037791D">
        <w:rPr>
          <w:rFonts w:ascii="Arial" w:hAnsi="Arial" w:cs="Arial"/>
        </w:rPr>
        <w:t xml:space="preserve"> When ordering you must state whether it is for iv bolus, which requires no overage, or iv infusion which requires excess in the syringe to allow priming the line.</w:t>
      </w:r>
    </w:p>
    <w:p w:rsidR="00AE0F77" w:rsidRDefault="00AE0F77" w:rsidP="005D7550">
      <w:pPr>
        <w:rPr>
          <w:rFonts w:ascii="Arial" w:hAnsi="Arial" w:cs="Arial"/>
          <w:b/>
          <w:bCs/>
          <w:color w:val="000000"/>
          <w:lang w:eastAsia="en-GB"/>
        </w:rPr>
      </w:pPr>
    </w:p>
    <w:p w:rsidR="005D7550" w:rsidRPr="00950EAE" w:rsidRDefault="005D7550" w:rsidP="005D7550">
      <w:pPr>
        <w:rPr>
          <w:rFonts w:ascii="Arial" w:hAnsi="Arial" w:cs="Arial"/>
          <w:sz w:val="16"/>
          <w:szCs w:val="16"/>
        </w:rPr>
      </w:pPr>
      <w:r>
        <w:rPr>
          <w:rFonts w:ascii="Arial" w:hAnsi="Arial" w:cs="Arial"/>
          <w:b/>
          <w:bCs/>
          <w:color w:val="000000"/>
          <w:lang w:eastAsia="en-GB"/>
        </w:rPr>
        <w:t>Caution/side effects</w:t>
      </w:r>
      <w:r w:rsidRPr="00950EAE">
        <w:rPr>
          <w:rFonts w:ascii="Arial" w:hAnsi="Arial" w:cs="Arial"/>
        </w:rPr>
        <w:t xml:space="preserve">  </w:t>
      </w:r>
      <w:r w:rsidR="00AE0F77" w:rsidRPr="00673146">
        <w:rPr>
          <w:rFonts w:ascii="Arial" w:hAnsi="Arial" w:cs="Arial"/>
        </w:rPr>
        <w:t xml:space="preserve">Rapid administration </w:t>
      </w:r>
      <w:r w:rsidR="00B37434">
        <w:rPr>
          <w:rFonts w:ascii="Arial" w:hAnsi="Arial" w:cs="Arial"/>
        </w:rPr>
        <w:t>may cause</w:t>
      </w:r>
      <w:r w:rsidR="00AE0F77" w:rsidRPr="00673146">
        <w:rPr>
          <w:rFonts w:ascii="Arial" w:hAnsi="Arial" w:cs="Arial"/>
        </w:rPr>
        <w:t xml:space="preserve"> cardiac arrhythmia.</w:t>
      </w:r>
    </w:p>
    <w:p w:rsidR="005D7550" w:rsidRPr="004C3933" w:rsidRDefault="005D7550" w:rsidP="005D7550">
      <w:pPr>
        <w:ind w:left="2835" w:hanging="2835"/>
        <w:rPr>
          <w:rFonts w:ascii="Arial" w:hAnsi="Arial" w:cs="Arial"/>
          <w:b/>
          <w:bCs/>
        </w:rPr>
      </w:pPr>
    </w:p>
    <w:p w:rsidR="005D7550" w:rsidRPr="0084057E"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84057E">
        <w:rPr>
          <w:rFonts w:ascii="Arial" w:hAnsi="Arial" w:cs="Arial"/>
          <w:bCs/>
          <w:color w:val="000000"/>
          <w:lang w:eastAsia="en-GB"/>
        </w:rPr>
        <w:tab/>
        <w:t>No data available.</w:t>
      </w:r>
    </w:p>
    <w:p w:rsidR="00B068B3" w:rsidRDefault="00B068B3" w:rsidP="00B068B3">
      <w:pPr>
        <w:jc w:val="both"/>
        <w:rPr>
          <w:rFonts w:ascii="Arial" w:hAnsi="Arial" w:cs="Arial"/>
        </w:rPr>
      </w:pPr>
    </w:p>
    <w:p w:rsidR="004F4C98" w:rsidRPr="0088346F" w:rsidRDefault="004F4C98" w:rsidP="004F4C98">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4F4C98" w:rsidRDefault="004F4C98" w:rsidP="004F4C98">
      <w:pPr>
        <w:jc w:val="both"/>
        <w:rPr>
          <w:rFonts w:ascii="Arial" w:hAnsi="Arial" w:cs="Arial"/>
        </w:rPr>
      </w:pPr>
      <w:r>
        <w:rPr>
          <w:rFonts w:ascii="Arial" w:hAnsi="Arial" w:cs="Arial"/>
        </w:rPr>
        <w:fldChar w:fldCharType="end"/>
      </w:r>
    </w:p>
    <w:p w:rsidR="004F4C98" w:rsidRPr="00673146" w:rsidRDefault="004F4C98" w:rsidP="00B068B3">
      <w:pPr>
        <w:jc w:val="both"/>
        <w:rPr>
          <w:rFonts w:ascii="Arial" w:hAnsi="Arial" w:cs="Arial"/>
        </w:rPr>
      </w:pPr>
    </w:p>
    <w:p w:rsidR="004F4C98" w:rsidRPr="00580DC7" w:rsidRDefault="004F4C98" w:rsidP="004F4C98">
      <w:pPr>
        <w:jc w:val="both"/>
        <w:rPr>
          <w:rFonts w:ascii="Arial" w:hAnsi="Arial" w:cs="Arial"/>
        </w:rPr>
      </w:pPr>
      <w:r>
        <w:rPr>
          <w:rFonts w:ascii="Arial" w:hAnsi="Arial" w:cs="Arial"/>
        </w:rPr>
        <w:br w:type="page"/>
      </w:r>
    </w:p>
    <w:p w:rsidR="004F4C98" w:rsidRDefault="004F4C98" w:rsidP="004F4C98">
      <w:pPr>
        <w:pStyle w:val="Heading1"/>
      </w:pPr>
      <w:bookmarkStart w:id="92" w:name="_Toc475101084"/>
      <w:r>
        <w:rPr>
          <w:rFonts w:ascii="Arial" w:hAnsi="Arial" w:cs="Arial"/>
          <w:sz w:val="28"/>
          <w:szCs w:val="28"/>
        </w:rPr>
        <w:lastRenderedPageBreak/>
        <w:t>Rifampicin</w:t>
      </w:r>
      <w:bookmarkEnd w:id="92"/>
      <w:r>
        <w:rPr>
          <w:rFonts w:ascii="Arial" w:hAnsi="Arial" w:cs="Arial"/>
          <w:sz w:val="28"/>
          <w:szCs w:val="28"/>
        </w:rPr>
        <w:t xml:space="preserve"> </w:t>
      </w:r>
    </w:p>
    <w:p w:rsidR="004F4C98" w:rsidRPr="0037198C" w:rsidRDefault="004F4C98" w:rsidP="004F4C98">
      <w:pPr>
        <w:rPr>
          <w:lang w:eastAsia="en-GB"/>
        </w:rPr>
      </w:pPr>
    </w:p>
    <w:p w:rsidR="004F4C98" w:rsidRPr="00673146" w:rsidRDefault="004F4C98" w:rsidP="004F4C98">
      <w:pPr>
        <w:ind w:left="2160" w:hanging="2160"/>
        <w:jc w:val="both"/>
        <w:rPr>
          <w:rFonts w:ascii="Arial" w:hAnsi="Arial" w:cs="Arial"/>
        </w:rPr>
      </w:pPr>
      <w:r w:rsidRPr="00673146">
        <w:rPr>
          <w:rFonts w:ascii="Arial" w:hAnsi="Arial" w:cs="Arial"/>
          <w:b/>
        </w:rPr>
        <w:t xml:space="preserve">Form </w:t>
      </w:r>
      <w:r w:rsidRPr="00673146">
        <w:rPr>
          <w:rFonts w:ascii="Arial" w:hAnsi="Arial" w:cs="Arial"/>
          <w:b/>
        </w:rPr>
        <w:tab/>
      </w:r>
      <w:r>
        <w:rPr>
          <w:rFonts w:ascii="Arial" w:hAnsi="Arial" w:cs="Arial"/>
        </w:rPr>
        <w:t>600mg vial with water for injection</w:t>
      </w:r>
    </w:p>
    <w:p w:rsidR="004F4C98" w:rsidRPr="00673146" w:rsidRDefault="004F4C98" w:rsidP="004F4C98">
      <w:pPr>
        <w:jc w:val="both"/>
        <w:rPr>
          <w:rFonts w:ascii="Arial" w:hAnsi="Arial" w:cs="Arial"/>
        </w:rPr>
      </w:pPr>
    </w:p>
    <w:p w:rsidR="004F4C98" w:rsidRPr="00673146" w:rsidRDefault="004F4C98" w:rsidP="004F4C98">
      <w:pPr>
        <w:jc w:val="both"/>
        <w:rPr>
          <w:rFonts w:ascii="Arial" w:hAnsi="Arial" w:cs="Arial"/>
        </w:rPr>
      </w:pPr>
      <w:r w:rsidRPr="00673146">
        <w:rPr>
          <w:rFonts w:ascii="Arial" w:hAnsi="Arial" w:cs="Arial"/>
          <w:b/>
        </w:rPr>
        <w:t>Reconstitution</w:t>
      </w:r>
      <w:r w:rsidRPr="00673146">
        <w:rPr>
          <w:rFonts w:ascii="Arial" w:hAnsi="Arial" w:cs="Arial"/>
        </w:rPr>
        <w:t xml:space="preserve"> </w:t>
      </w:r>
      <w:r w:rsidRPr="00673146">
        <w:rPr>
          <w:rFonts w:ascii="Arial" w:hAnsi="Arial" w:cs="Arial"/>
        </w:rPr>
        <w:tab/>
      </w:r>
      <w:r>
        <w:rPr>
          <w:rFonts w:ascii="Arial" w:hAnsi="Arial" w:cs="Arial"/>
        </w:rPr>
        <w:t>Reconstitute and dilute further before use</w:t>
      </w:r>
      <w:r w:rsidRPr="00673146">
        <w:rPr>
          <w:rFonts w:ascii="Arial" w:hAnsi="Arial" w:cs="Arial"/>
        </w:rPr>
        <w:t>.</w:t>
      </w:r>
    </w:p>
    <w:p w:rsidR="004F4C98" w:rsidRPr="00673146" w:rsidRDefault="004F4C98" w:rsidP="004F4C98">
      <w:pPr>
        <w:jc w:val="both"/>
        <w:rPr>
          <w:rFonts w:ascii="Arial" w:hAnsi="Arial" w:cs="Arial"/>
        </w:rPr>
      </w:pPr>
    </w:p>
    <w:p w:rsidR="004F4C98" w:rsidRPr="00343696" w:rsidRDefault="004F4C98" w:rsidP="004F4C98">
      <w:pPr>
        <w:ind w:left="2160" w:hanging="2160"/>
        <w:jc w:val="both"/>
        <w:rPr>
          <w:rFonts w:ascii="Arial" w:hAnsi="Arial" w:cs="Arial"/>
        </w:rPr>
      </w:pPr>
      <w:r w:rsidRPr="00673146">
        <w:rPr>
          <w:rFonts w:ascii="Arial" w:hAnsi="Arial" w:cs="Arial"/>
          <w:b/>
        </w:rPr>
        <w:t>Use</w:t>
      </w:r>
      <w:r>
        <w:rPr>
          <w:rFonts w:ascii="Arial" w:hAnsi="Arial" w:cs="Arial"/>
          <w:b/>
        </w:rPr>
        <w:tab/>
      </w:r>
      <w:r>
        <w:rPr>
          <w:rFonts w:ascii="Arial" w:hAnsi="Arial" w:cs="Arial"/>
        </w:rPr>
        <w:t>Used synergistically with teicoplanin or vancomycin</w:t>
      </w:r>
      <w:r w:rsidRPr="0037198C">
        <w:rPr>
          <w:rFonts w:ascii="Arial" w:hAnsi="Arial" w:cs="Arial"/>
        </w:rPr>
        <w:t>.</w:t>
      </w:r>
      <w:r>
        <w:rPr>
          <w:rFonts w:ascii="Arial" w:hAnsi="Arial" w:cs="Arial"/>
        </w:rPr>
        <w:t xml:space="preserve"> Use of rifampicin is r</w:t>
      </w:r>
      <w:r w:rsidRPr="00343696">
        <w:rPr>
          <w:rFonts w:ascii="Arial" w:hAnsi="Arial" w:cs="Arial"/>
        </w:rPr>
        <w:t xml:space="preserve">estricted and must be approved by a consultant before use, usually following discussion with the clinical microbiologist. </w:t>
      </w:r>
    </w:p>
    <w:p w:rsidR="004F4C98" w:rsidRPr="0037198C" w:rsidRDefault="004F4C98" w:rsidP="004F4C98">
      <w:pPr>
        <w:ind w:left="2160" w:hanging="2160"/>
        <w:jc w:val="both"/>
        <w:rPr>
          <w:rFonts w:ascii="Arial" w:hAnsi="Arial" w:cs="Arial"/>
        </w:rPr>
      </w:pPr>
    </w:p>
    <w:p w:rsidR="004F4C98" w:rsidRPr="00673146" w:rsidRDefault="004F4C98" w:rsidP="004F4C98">
      <w:pPr>
        <w:ind w:left="2160" w:hanging="2160"/>
        <w:jc w:val="both"/>
        <w:rPr>
          <w:rFonts w:ascii="Arial" w:hAnsi="Arial" w:cs="Arial"/>
        </w:rPr>
      </w:pPr>
      <w:r w:rsidRPr="00673146">
        <w:rPr>
          <w:rFonts w:ascii="Arial" w:hAnsi="Arial" w:cs="Arial"/>
          <w:b/>
        </w:rPr>
        <w:t>Dose</w:t>
      </w:r>
      <w:r w:rsidRPr="00673146">
        <w:rPr>
          <w:rFonts w:ascii="Arial" w:hAnsi="Arial" w:cs="Arial"/>
          <w:b/>
        </w:rPr>
        <w:tab/>
      </w:r>
      <w:r>
        <w:rPr>
          <w:rFonts w:ascii="Arial" w:hAnsi="Arial" w:cs="Arial"/>
        </w:rPr>
        <w:t>10mg/kg twice daily</w:t>
      </w:r>
      <w:r w:rsidRPr="00673146">
        <w:rPr>
          <w:rFonts w:ascii="Arial" w:hAnsi="Arial" w:cs="Arial"/>
        </w:rPr>
        <w:t>.</w:t>
      </w:r>
    </w:p>
    <w:p w:rsidR="004F4C98" w:rsidRPr="00673146" w:rsidRDefault="004F4C98" w:rsidP="004F4C98">
      <w:pPr>
        <w:jc w:val="both"/>
        <w:rPr>
          <w:rFonts w:ascii="Arial" w:hAnsi="Arial" w:cs="Arial"/>
        </w:rPr>
      </w:pPr>
    </w:p>
    <w:p w:rsidR="004F4C98" w:rsidRPr="00673146" w:rsidRDefault="004F4C98" w:rsidP="004F4C98">
      <w:pPr>
        <w:ind w:left="2160" w:hanging="2160"/>
        <w:rPr>
          <w:rFonts w:ascii="Arial" w:hAnsi="Arial" w:cs="Arial"/>
        </w:rPr>
      </w:pPr>
      <w:r w:rsidRPr="00673146">
        <w:rPr>
          <w:rFonts w:ascii="Arial" w:hAnsi="Arial" w:cs="Arial"/>
          <w:b/>
        </w:rPr>
        <w:t>Method</w:t>
      </w:r>
      <w:r w:rsidRPr="00673146">
        <w:rPr>
          <w:rFonts w:ascii="Arial" w:hAnsi="Arial" w:cs="Arial"/>
          <w:b/>
        </w:rPr>
        <w:tab/>
      </w:r>
      <w:r>
        <w:rPr>
          <w:rFonts w:ascii="Arial" w:hAnsi="Arial" w:cs="Arial"/>
        </w:rPr>
        <w:t>Add</w:t>
      </w:r>
      <w:r w:rsidRPr="00673146">
        <w:rPr>
          <w:rFonts w:ascii="Arial" w:hAnsi="Arial" w:cs="Arial"/>
        </w:rPr>
        <w:t xml:space="preserve"> </w:t>
      </w:r>
      <w:r>
        <w:rPr>
          <w:rFonts w:ascii="Arial" w:hAnsi="Arial" w:cs="Arial"/>
        </w:rPr>
        <w:t>9.5mL of water for injection, to 600mg vial to get solution containing 60mg/mL. Take 1mL (60mg) of this solution, and dilute to 10mL with glucose 5% or 10% to obtain a solution containing 6mg/mL. Use within 6hours. Infuse the prescribed dose slowly over 30minutes</w:t>
      </w:r>
      <w:r w:rsidRPr="00673146">
        <w:rPr>
          <w:rFonts w:ascii="Arial" w:hAnsi="Arial" w:cs="Arial"/>
        </w:rPr>
        <w:t>.</w:t>
      </w:r>
    </w:p>
    <w:p w:rsidR="004F4C98" w:rsidRPr="00673146" w:rsidRDefault="004F4C98" w:rsidP="004F4C98">
      <w:pPr>
        <w:rPr>
          <w:rFonts w:ascii="Arial" w:hAnsi="Arial" w:cs="Arial"/>
        </w:rPr>
      </w:pPr>
    </w:p>
    <w:p w:rsidR="004F4C98" w:rsidRDefault="004F4C98" w:rsidP="004F4C98">
      <w:pPr>
        <w:ind w:left="2127" w:hanging="2127"/>
        <w:rPr>
          <w:rFonts w:ascii="Arial" w:hAnsi="Arial" w:cs="Arial"/>
        </w:rPr>
      </w:pPr>
      <w:r w:rsidRPr="00673146">
        <w:rPr>
          <w:rFonts w:ascii="Arial" w:hAnsi="Arial" w:cs="Arial"/>
          <w:b/>
        </w:rPr>
        <w:t>How to prescribe</w:t>
      </w:r>
      <w:r>
        <w:rPr>
          <w:rFonts w:ascii="Arial" w:hAnsi="Arial" w:cs="Arial"/>
          <w:b/>
        </w:rPr>
        <w:tab/>
      </w:r>
      <w:r w:rsidRPr="00673146">
        <w:rPr>
          <w:rFonts w:ascii="Arial" w:hAnsi="Arial" w:cs="Arial"/>
        </w:rPr>
        <w:t xml:space="preserve">Prescribe on a </w:t>
      </w:r>
      <w:r>
        <w:rPr>
          <w:rFonts w:ascii="Arial" w:hAnsi="Arial" w:cs="Arial"/>
        </w:rPr>
        <w:t>WUTH Neonatal Intensive Care Unit Prescription Chart</w:t>
      </w:r>
      <w:r w:rsidRPr="00673146">
        <w:rPr>
          <w:rFonts w:ascii="Arial" w:hAnsi="Arial" w:cs="Arial"/>
        </w:rPr>
        <w:t xml:space="preserve">. </w:t>
      </w:r>
    </w:p>
    <w:p w:rsidR="004F4C98" w:rsidRPr="00673146" w:rsidRDefault="004F4C98" w:rsidP="004F4C98">
      <w:pPr>
        <w:ind w:left="2127" w:hanging="687"/>
        <w:rPr>
          <w:rFonts w:ascii="Arial" w:hAnsi="Arial" w:cs="Arial"/>
        </w:rPr>
      </w:pPr>
      <w:r>
        <w:rPr>
          <w:rFonts w:ascii="Arial" w:hAnsi="Arial" w:cs="Arial"/>
        </w:rPr>
        <w:tab/>
      </w:r>
      <w:r w:rsidRPr="00673146">
        <w:rPr>
          <w:rFonts w:ascii="Arial" w:hAnsi="Arial" w:cs="Arial"/>
        </w:rPr>
        <w:t xml:space="preserve">Document the dose of </w:t>
      </w:r>
      <w:r>
        <w:rPr>
          <w:rFonts w:ascii="Arial" w:hAnsi="Arial" w:cs="Arial"/>
        </w:rPr>
        <w:t>rifampicin in glucose 5% or 10% solution, ro</w:t>
      </w:r>
      <w:r w:rsidRPr="00673146">
        <w:rPr>
          <w:rFonts w:ascii="Arial" w:hAnsi="Arial" w:cs="Arial"/>
        </w:rPr>
        <w:t>und</w:t>
      </w:r>
      <w:r>
        <w:rPr>
          <w:rFonts w:ascii="Arial" w:hAnsi="Arial" w:cs="Arial"/>
        </w:rPr>
        <w:t xml:space="preserve">ed </w:t>
      </w:r>
      <w:r w:rsidR="00680223">
        <w:rPr>
          <w:rFonts w:ascii="Arial" w:hAnsi="Arial" w:cs="Arial"/>
        </w:rPr>
        <w:t xml:space="preserve">up </w:t>
      </w:r>
      <w:r w:rsidRPr="00673146">
        <w:rPr>
          <w:rFonts w:ascii="Arial" w:hAnsi="Arial" w:cs="Arial"/>
        </w:rPr>
        <w:t xml:space="preserve">to the nearest </w:t>
      </w:r>
      <w:r>
        <w:rPr>
          <w:rFonts w:ascii="Arial" w:hAnsi="Arial" w:cs="Arial"/>
        </w:rPr>
        <w:t>0.6mg</w:t>
      </w:r>
      <w:r w:rsidRPr="00673146">
        <w:rPr>
          <w:rFonts w:ascii="Arial" w:hAnsi="Arial" w:cs="Arial"/>
        </w:rPr>
        <w:t xml:space="preserve">. </w:t>
      </w:r>
    </w:p>
    <w:p w:rsidR="004F4C98" w:rsidRPr="00673146" w:rsidRDefault="004F4C98" w:rsidP="004F4C98">
      <w:pPr>
        <w:jc w:val="both"/>
        <w:rPr>
          <w:rFonts w:ascii="Arial" w:hAnsi="Arial" w:cs="Arial"/>
          <w:b/>
        </w:rPr>
      </w:pPr>
    </w:p>
    <w:p w:rsidR="004F4C98" w:rsidRPr="00673146" w:rsidRDefault="004F4C98" w:rsidP="004F4C98">
      <w:pPr>
        <w:jc w:val="both"/>
        <w:rPr>
          <w:rFonts w:ascii="Arial" w:hAnsi="Arial" w:cs="Arial"/>
        </w:rPr>
      </w:pPr>
      <w:r w:rsidRPr="00673146">
        <w:rPr>
          <w:rFonts w:ascii="Arial" w:hAnsi="Arial" w:cs="Arial"/>
          <w:b/>
        </w:rPr>
        <w:t xml:space="preserve">Route of </w:t>
      </w:r>
    </w:p>
    <w:p w:rsidR="004F4C98" w:rsidRDefault="004F4C98" w:rsidP="004F4C98">
      <w:pPr>
        <w:ind w:left="2160" w:hanging="2160"/>
        <w:jc w:val="both"/>
        <w:rPr>
          <w:rFonts w:ascii="Arial" w:hAnsi="Arial" w:cs="Arial"/>
          <w:b/>
        </w:rPr>
      </w:pPr>
      <w:r w:rsidRPr="00673146">
        <w:rPr>
          <w:rFonts w:ascii="Arial" w:hAnsi="Arial" w:cs="Arial"/>
          <w:b/>
        </w:rPr>
        <w:t>Administration</w:t>
      </w:r>
      <w:r>
        <w:rPr>
          <w:rFonts w:ascii="Arial" w:hAnsi="Arial" w:cs="Arial"/>
          <w:b/>
        </w:rPr>
        <w:tab/>
      </w:r>
      <w:r>
        <w:rPr>
          <w:rFonts w:ascii="Arial" w:hAnsi="Arial" w:cs="Arial"/>
        </w:rPr>
        <w:t>A</w:t>
      </w:r>
      <w:r w:rsidRPr="00673146">
        <w:rPr>
          <w:rFonts w:ascii="Arial" w:hAnsi="Arial" w:cs="Arial"/>
        </w:rPr>
        <w:t xml:space="preserve">dminister via </w:t>
      </w:r>
      <w:r>
        <w:rPr>
          <w:rFonts w:ascii="Arial" w:hAnsi="Arial" w:cs="Arial"/>
        </w:rPr>
        <w:t>the largest vein possible. Flush slowly after administration.</w:t>
      </w:r>
    </w:p>
    <w:p w:rsidR="004F4C98" w:rsidRDefault="004F4C98" w:rsidP="004F4C98">
      <w:pPr>
        <w:jc w:val="both"/>
        <w:rPr>
          <w:rFonts w:ascii="Arial" w:hAnsi="Arial" w:cs="Arial"/>
        </w:rPr>
      </w:pPr>
    </w:p>
    <w:p w:rsidR="004F4C98" w:rsidRPr="00A10A0C" w:rsidRDefault="00E451D3" w:rsidP="004F4C98">
      <w:pPr>
        <w:ind w:left="2160" w:hanging="2160"/>
        <w:jc w:val="both"/>
        <w:rPr>
          <w:rFonts w:ascii="Arial" w:hAnsi="Arial" w:cs="Arial"/>
        </w:rPr>
      </w:pPr>
      <w:r>
        <w:rPr>
          <w:rFonts w:ascii="Arial" w:hAnsi="Arial" w:cs="Arial"/>
          <w:b/>
        </w:rPr>
        <w:t>Note</w:t>
      </w:r>
      <w:r w:rsidR="00627B6C">
        <w:rPr>
          <w:rFonts w:ascii="Arial" w:hAnsi="Arial" w:cs="Arial"/>
          <w:b/>
        </w:rPr>
        <w:tab/>
      </w:r>
      <w:r w:rsidR="004F4C98">
        <w:rPr>
          <w:rFonts w:ascii="Arial" w:hAnsi="Arial" w:cs="Arial"/>
        </w:rPr>
        <w:t>Rifampicin is an enzyme inducer and may increase clearance of other drugs:</w:t>
      </w:r>
      <w:r w:rsidR="00627B6C">
        <w:rPr>
          <w:rFonts w:ascii="Arial" w:hAnsi="Arial" w:cs="Arial"/>
        </w:rPr>
        <w:t xml:space="preserve"> </w:t>
      </w:r>
      <w:r w:rsidR="004F4C98">
        <w:rPr>
          <w:rFonts w:ascii="Arial" w:hAnsi="Arial" w:cs="Arial"/>
        </w:rPr>
        <w:t>discuss possible drug interactions with pharmacist.</w:t>
      </w:r>
    </w:p>
    <w:p w:rsidR="004F4C98" w:rsidRDefault="004F4C98" w:rsidP="004F4C98">
      <w:pPr>
        <w:jc w:val="both"/>
        <w:rPr>
          <w:rFonts w:ascii="Arial" w:hAnsi="Arial" w:cs="Arial"/>
        </w:rPr>
      </w:pPr>
    </w:p>
    <w:p w:rsidR="00627B6C" w:rsidRDefault="004F4C98" w:rsidP="004552BB">
      <w:pPr>
        <w:rPr>
          <w:rFonts w:ascii="Arial" w:hAnsi="Arial" w:cs="Arial"/>
        </w:rPr>
      </w:pPr>
      <w:r>
        <w:rPr>
          <w:rFonts w:ascii="Arial" w:hAnsi="Arial" w:cs="Arial"/>
          <w:b/>
          <w:bCs/>
        </w:rPr>
        <w:t>Caution</w:t>
      </w:r>
      <w:r w:rsidR="00E451D3">
        <w:rPr>
          <w:rFonts w:ascii="Arial" w:hAnsi="Arial" w:cs="Arial"/>
          <w:b/>
          <w:bCs/>
        </w:rPr>
        <w:t>/</w:t>
      </w:r>
      <w:r w:rsidR="00627B6C" w:rsidRPr="00E72BB3">
        <w:rPr>
          <w:rFonts w:ascii="Arial" w:hAnsi="Arial" w:cs="Arial"/>
        </w:rPr>
        <w:t xml:space="preserve"> </w:t>
      </w:r>
      <w:r w:rsidR="00627B6C">
        <w:rPr>
          <w:rFonts w:ascii="Arial" w:hAnsi="Arial" w:cs="Arial"/>
        </w:rPr>
        <w:tab/>
      </w:r>
      <w:r w:rsidR="00627B6C">
        <w:rPr>
          <w:rFonts w:ascii="Arial" w:hAnsi="Arial" w:cs="Arial"/>
        </w:rPr>
        <w:tab/>
      </w:r>
      <w:r w:rsidRPr="00E72BB3">
        <w:rPr>
          <w:rFonts w:ascii="Arial" w:hAnsi="Arial" w:cs="Arial"/>
        </w:rPr>
        <w:t xml:space="preserve">May </w:t>
      </w:r>
      <w:r>
        <w:rPr>
          <w:rFonts w:ascii="Arial" w:hAnsi="Arial" w:cs="Arial"/>
        </w:rPr>
        <w:t>cause</w:t>
      </w:r>
      <w:r w:rsidRPr="00E72BB3">
        <w:rPr>
          <w:rFonts w:ascii="Arial" w:hAnsi="Arial" w:cs="Arial"/>
        </w:rPr>
        <w:t xml:space="preserve"> hypotension and phlebitis</w:t>
      </w:r>
      <w:r w:rsidRPr="006517EC">
        <w:rPr>
          <w:rFonts w:ascii="Arial" w:hAnsi="Arial" w:cs="Arial"/>
        </w:rPr>
        <w:t>.</w:t>
      </w:r>
      <w:r>
        <w:rPr>
          <w:rFonts w:ascii="Arial" w:hAnsi="Arial" w:cs="Arial"/>
        </w:rPr>
        <w:t xml:space="preserve"> Tears, urine and secretions will be </w:t>
      </w:r>
    </w:p>
    <w:p w:rsidR="004F4C98" w:rsidRDefault="00627B6C" w:rsidP="004552BB">
      <w:pPr>
        <w:rPr>
          <w:rFonts w:ascii="Arial" w:hAnsi="Arial" w:cs="Arial"/>
        </w:rPr>
      </w:pPr>
      <w:r w:rsidRPr="00627B6C">
        <w:rPr>
          <w:rFonts w:ascii="Arial" w:hAnsi="Arial" w:cs="Arial"/>
          <w:b/>
        </w:rPr>
        <w:t>side effects</w:t>
      </w:r>
      <w:r>
        <w:rPr>
          <w:rFonts w:ascii="Arial" w:hAnsi="Arial" w:cs="Arial"/>
        </w:rPr>
        <w:tab/>
      </w:r>
      <w:r>
        <w:rPr>
          <w:rFonts w:ascii="Arial" w:hAnsi="Arial" w:cs="Arial"/>
        </w:rPr>
        <w:tab/>
      </w:r>
      <w:r w:rsidR="004F4C98">
        <w:rPr>
          <w:rFonts w:ascii="Arial" w:hAnsi="Arial" w:cs="Arial"/>
        </w:rPr>
        <w:t xml:space="preserve">stained red. Inform parents of this before giving the first dose. </w:t>
      </w:r>
    </w:p>
    <w:p w:rsidR="004F4C98" w:rsidRDefault="004F4C98" w:rsidP="004F4C98">
      <w:pPr>
        <w:ind w:left="2835" w:hanging="2835"/>
        <w:rPr>
          <w:rFonts w:ascii="Arial" w:hAnsi="Arial" w:cs="Arial"/>
          <w:b/>
          <w:bCs/>
        </w:rPr>
      </w:pPr>
    </w:p>
    <w:p w:rsidR="004F4C98" w:rsidRPr="00192EB9" w:rsidRDefault="004F4C98" w:rsidP="004F4C98">
      <w:pPr>
        <w:ind w:left="2160" w:hanging="2160"/>
        <w:rPr>
          <w:rFonts w:ascii="Arial" w:hAnsi="Arial" w:cs="Arial"/>
        </w:rPr>
      </w:pPr>
      <w:r w:rsidRPr="00A618EB">
        <w:rPr>
          <w:rFonts w:ascii="Arial" w:hAnsi="Arial" w:cs="Arial"/>
          <w:b/>
          <w:bCs/>
        </w:rPr>
        <w:t>Incompatibilities</w:t>
      </w:r>
      <w:r>
        <w:rPr>
          <w:rFonts w:ascii="Arial" w:hAnsi="Arial" w:cs="Arial"/>
          <w:b/>
          <w:bCs/>
        </w:rPr>
        <w:tab/>
      </w:r>
      <w:r w:rsidR="0084057E">
        <w:rPr>
          <w:rFonts w:ascii="Arial" w:hAnsi="Arial" w:cs="Arial"/>
        </w:rPr>
        <w:t>S</w:t>
      </w:r>
      <w:r w:rsidRPr="00A618EB">
        <w:rPr>
          <w:rFonts w:ascii="Arial" w:hAnsi="Arial" w:cs="Arial"/>
        </w:rPr>
        <w:t>odium bicarb</w:t>
      </w:r>
      <w:r>
        <w:rPr>
          <w:rFonts w:ascii="Arial" w:hAnsi="Arial" w:cs="Arial"/>
        </w:rPr>
        <w:t>onate</w:t>
      </w:r>
      <w:r w:rsidRPr="00192EB9">
        <w:rPr>
          <w:rFonts w:ascii="Arial" w:hAnsi="Arial" w:cs="Arial"/>
        </w:rPr>
        <w:t>.</w:t>
      </w:r>
    </w:p>
    <w:p w:rsidR="004F4C98" w:rsidRDefault="004F4C98" w:rsidP="004F4C98">
      <w:pPr>
        <w:ind w:left="2880" w:hanging="2880"/>
        <w:rPr>
          <w:rFonts w:ascii="Arial" w:hAnsi="Arial" w:cs="Arial"/>
        </w:rPr>
      </w:pPr>
    </w:p>
    <w:p w:rsidR="004F4C98" w:rsidRDefault="004F4C98" w:rsidP="004F4C98">
      <w:pPr>
        <w:jc w:val="both"/>
        <w:rPr>
          <w:rFonts w:ascii="Arial" w:hAnsi="Arial" w:cs="Arial"/>
        </w:rPr>
      </w:pPr>
    </w:p>
    <w:p w:rsidR="004F4C98" w:rsidRDefault="004F4C98" w:rsidP="004F4C98"/>
    <w:p w:rsidR="004F4C98" w:rsidRDefault="004F4C98" w:rsidP="00B068B3">
      <w:pPr>
        <w:jc w:val="both"/>
        <w:rPr>
          <w:rFonts w:ascii="Arial" w:hAnsi="Arial" w:cs="Arial"/>
        </w:rPr>
      </w:pPr>
    </w:p>
    <w:p w:rsidR="004F4C98" w:rsidRDefault="004F4C98" w:rsidP="00B068B3">
      <w:pPr>
        <w:jc w:val="both"/>
        <w:rPr>
          <w:rFonts w:ascii="Arial" w:hAnsi="Arial" w:cs="Arial"/>
        </w:rPr>
      </w:pPr>
    </w:p>
    <w:p w:rsidR="00B068B3" w:rsidRPr="0088346F" w:rsidRDefault="0088346F" w:rsidP="00B068B3">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B068B3" w:rsidRPr="00673146" w:rsidRDefault="0088346F" w:rsidP="00B068B3">
      <w:pPr>
        <w:jc w:val="both"/>
        <w:rPr>
          <w:rFonts w:ascii="Arial" w:hAnsi="Arial" w:cs="Arial"/>
        </w:rPr>
      </w:pPr>
      <w:r>
        <w:rPr>
          <w:rFonts w:ascii="Arial" w:hAnsi="Arial" w:cs="Arial"/>
        </w:rPr>
        <w:fldChar w:fldCharType="end"/>
      </w:r>
      <w:r w:rsidR="00B068B3">
        <w:rPr>
          <w:rFonts w:ascii="Arial" w:hAnsi="Arial" w:cs="Arial"/>
        </w:rPr>
        <w:br w:type="page"/>
      </w:r>
    </w:p>
    <w:p w:rsidR="00B068B3" w:rsidRPr="00641C22" w:rsidRDefault="00B068B3" w:rsidP="00B068B3">
      <w:pPr>
        <w:pStyle w:val="Heading1"/>
        <w:rPr>
          <w:rFonts w:ascii="Arial" w:hAnsi="Arial" w:cs="Arial"/>
          <w:sz w:val="28"/>
          <w:szCs w:val="28"/>
        </w:rPr>
      </w:pPr>
      <w:bookmarkStart w:id="93" w:name="_Toc475101085"/>
      <w:r w:rsidRPr="00641C22">
        <w:rPr>
          <w:rFonts w:ascii="Arial" w:hAnsi="Arial" w:cs="Arial"/>
          <w:sz w:val="28"/>
          <w:szCs w:val="28"/>
        </w:rPr>
        <w:lastRenderedPageBreak/>
        <w:t>Salbutamol</w:t>
      </w:r>
      <w:bookmarkEnd w:id="93"/>
      <w:r w:rsidRPr="00641C22">
        <w:rPr>
          <w:rFonts w:ascii="Arial" w:hAnsi="Arial" w:cs="Arial"/>
          <w:sz w:val="28"/>
          <w:szCs w:val="28"/>
        </w:rPr>
        <w:t xml:space="preserve"> </w:t>
      </w:r>
    </w:p>
    <w:p w:rsidR="00B068B3" w:rsidRPr="00673146" w:rsidRDefault="00B068B3" w:rsidP="00B068B3">
      <w:pPr>
        <w:pStyle w:val="Subtitle"/>
        <w:rPr>
          <w:rFonts w:ascii="Arial" w:hAnsi="Arial" w:cs="Arial"/>
          <w:szCs w:val="24"/>
        </w:rPr>
      </w:pPr>
    </w:p>
    <w:p w:rsidR="00B068B3" w:rsidRPr="00673146" w:rsidRDefault="00B068B3" w:rsidP="00B068B3">
      <w:pPr>
        <w:jc w:val="both"/>
        <w:rPr>
          <w:rFonts w:ascii="Arial" w:hAnsi="Arial" w:cs="Arial"/>
        </w:rPr>
      </w:pPr>
      <w:r w:rsidRPr="00673146">
        <w:rPr>
          <w:rFonts w:ascii="Arial" w:hAnsi="Arial" w:cs="Arial"/>
          <w:b/>
        </w:rPr>
        <w:t xml:space="preserve">Form </w:t>
      </w:r>
      <w:r w:rsidRPr="00673146">
        <w:rPr>
          <w:rFonts w:ascii="Arial" w:hAnsi="Arial" w:cs="Arial"/>
          <w:b/>
        </w:rPr>
        <w:tab/>
      </w:r>
      <w:r w:rsidRPr="00673146">
        <w:rPr>
          <w:rFonts w:ascii="Arial" w:hAnsi="Arial" w:cs="Arial"/>
          <w:b/>
        </w:rPr>
        <w:tab/>
      </w:r>
      <w:r w:rsidRPr="00673146">
        <w:rPr>
          <w:rFonts w:ascii="Arial" w:hAnsi="Arial" w:cs="Arial"/>
          <w:b/>
        </w:rPr>
        <w:tab/>
      </w:r>
      <w:r w:rsidRPr="00673146">
        <w:rPr>
          <w:rFonts w:ascii="Arial" w:hAnsi="Arial" w:cs="Arial"/>
        </w:rPr>
        <w:t>5</w:t>
      </w:r>
      <w:r w:rsidR="00247913">
        <w:rPr>
          <w:rFonts w:ascii="Arial" w:hAnsi="Arial" w:cs="Arial"/>
        </w:rPr>
        <w:t>mL</w:t>
      </w:r>
      <w:r w:rsidRPr="00673146">
        <w:rPr>
          <w:rFonts w:ascii="Arial" w:hAnsi="Arial" w:cs="Arial"/>
        </w:rPr>
        <w:t xml:space="preserve"> ampoules containing 500microgram/</w:t>
      </w:r>
      <w:r w:rsidR="00247913">
        <w:rPr>
          <w:rFonts w:ascii="Arial" w:hAnsi="Arial" w:cs="Arial"/>
        </w:rPr>
        <w:t>mL</w:t>
      </w:r>
      <w:r w:rsidR="00171D58">
        <w:rPr>
          <w:rFonts w:ascii="Arial" w:hAnsi="Arial" w:cs="Arial"/>
        </w:rPr>
        <w:t xml:space="preserve"> salbutamol.</w:t>
      </w:r>
    </w:p>
    <w:p w:rsidR="00B068B3" w:rsidRPr="00673146" w:rsidRDefault="00B068B3" w:rsidP="00B068B3">
      <w:pPr>
        <w:ind w:left="2160" w:hanging="2160"/>
        <w:jc w:val="both"/>
        <w:rPr>
          <w:rFonts w:ascii="Arial" w:hAnsi="Arial" w:cs="Arial"/>
          <w:b/>
        </w:rPr>
      </w:pPr>
    </w:p>
    <w:p w:rsidR="00B068B3" w:rsidRPr="00673146" w:rsidRDefault="00B068B3" w:rsidP="00B068B3">
      <w:pPr>
        <w:ind w:left="2160" w:hanging="2160"/>
        <w:jc w:val="both"/>
        <w:rPr>
          <w:rFonts w:ascii="Arial" w:hAnsi="Arial" w:cs="Arial"/>
        </w:rPr>
      </w:pPr>
      <w:r w:rsidRPr="00673146">
        <w:rPr>
          <w:rFonts w:ascii="Arial" w:hAnsi="Arial" w:cs="Arial"/>
          <w:b/>
        </w:rPr>
        <w:t>Use</w:t>
      </w:r>
      <w:r w:rsidRPr="00673146">
        <w:rPr>
          <w:rFonts w:ascii="Arial" w:hAnsi="Arial" w:cs="Arial"/>
        </w:rPr>
        <w:t xml:space="preserve"> </w:t>
      </w:r>
      <w:r w:rsidRPr="00673146">
        <w:rPr>
          <w:rFonts w:ascii="Arial" w:hAnsi="Arial" w:cs="Arial"/>
        </w:rPr>
        <w:tab/>
        <w:t xml:space="preserve">Severe </w:t>
      </w:r>
      <w:r w:rsidR="00171D58">
        <w:rPr>
          <w:rFonts w:ascii="Arial" w:hAnsi="Arial" w:cs="Arial"/>
        </w:rPr>
        <w:t>h</w:t>
      </w:r>
      <w:r w:rsidRPr="00673146">
        <w:rPr>
          <w:rFonts w:ascii="Arial" w:hAnsi="Arial" w:cs="Arial"/>
        </w:rPr>
        <w:t>yperkalaemia</w:t>
      </w:r>
      <w:r w:rsidRPr="00673146">
        <w:rPr>
          <w:rFonts w:ascii="Arial" w:hAnsi="Arial" w:cs="Arial"/>
          <w:b/>
        </w:rPr>
        <w:t xml:space="preserve">. </w:t>
      </w:r>
      <w:r w:rsidRPr="00673146">
        <w:rPr>
          <w:rFonts w:ascii="Arial" w:hAnsi="Arial" w:cs="Arial"/>
        </w:rPr>
        <w:t>Salbutamol is a synthetic sympathomimetic drug which acts on ß adrenergic receptors. Drug binding to liver and muscle adrenergic receptors increase cellular uptake of potassium through a cyclic GMP mediated system.</w:t>
      </w:r>
    </w:p>
    <w:p w:rsidR="00B068B3" w:rsidRPr="00673146" w:rsidRDefault="00B068B3" w:rsidP="00B068B3">
      <w:pPr>
        <w:pStyle w:val="Subtitle"/>
        <w:jc w:val="left"/>
        <w:rPr>
          <w:rFonts w:ascii="Arial" w:hAnsi="Arial" w:cs="Arial"/>
          <w:b w:val="0"/>
          <w:szCs w:val="24"/>
        </w:rPr>
      </w:pPr>
    </w:p>
    <w:p w:rsidR="00B068B3" w:rsidRPr="007211C1" w:rsidRDefault="00B068B3" w:rsidP="00B068B3">
      <w:pPr>
        <w:jc w:val="both"/>
        <w:rPr>
          <w:rFonts w:ascii="Arial" w:hAnsi="Arial" w:cs="Arial"/>
          <w:lang w:val="nl-NL"/>
        </w:rPr>
      </w:pPr>
      <w:r w:rsidRPr="007211C1">
        <w:rPr>
          <w:rFonts w:ascii="Arial" w:hAnsi="Arial" w:cs="Arial"/>
          <w:b/>
          <w:lang w:val="nl-NL"/>
        </w:rPr>
        <w:t>Dose</w:t>
      </w:r>
      <w:r w:rsidRPr="007211C1">
        <w:rPr>
          <w:rFonts w:ascii="Arial" w:hAnsi="Arial" w:cs="Arial"/>
          <w:b/>
          <w:lang w:val="nl-NL"/>
        </w:rPr>
        <w:tab/>
      </w:r>
      <w:r w:rsidRPr="007211C1">
        <w:rPr>
          <w:rFonts w:ascii="Arial" w:hAnsi="Arial" w:cs="Arial"/>
          <w:lang w:val="nl-NL"/>
        </w:rPr>
        <w:tab/>
      </w:r>
      <w:r w:rsidRPr="007211C1">
        <w:rPr>
          <w:rFonts w:ascii="Arial" w:hAnsi="Arial" w:cs="Arial"/>
          <w:lang w:val="nl-NL"/>
        </w:rPr>
        <w:tab/>
        <w:t>4 microgram/kg IV bolus.</w:t>
      </w:r>
    </w:p>
    <w:p w:rsidR="00B068B3" w:rsidRPr="00673146" w:rsidRDefault="00B068B3" w:rsidP="00B068B3">
      <w:pPr>
        <w:jc w:val="both"/>
        <w:rPr>
          <w:rFonts w:ascii="Arial" w:hAnsi="Arial" w:cs="Arial"/>
        </w:rPr>
      </w:pPr>
      <w:r w:rsidRPr="007211C1">
        <w:rPr>
          <w:rFonts w:ascii="Arial" w:hAnsi="Arial" w:cs="Arial"/>
          <w:lang w:val="nl-NL"/>
        </w:rPr>
        <w:tab/>
      </w:r>
      <w:r w:rsidRPr="007211C1">
        <w:rPr>
          <w:rFonts w:ascii="Arial" w:hAnsi="Arial" w:cs="Arial"/>
          <w:lang w:val="nl-NL"/>
        </w:rPr>
        <w:tab/>
      </w:r>
      <w:r w:rsidRPr="007211C1">
        <w:rPr>
          <w:rFonts w:ascii="Arial" w:hAnsi="Arial" w:cs="Arial"/>
          <w:lang w:val="nl-NL"/>
        </w:rPr>
        <w:tab/>
      </w:r>
      <w:r w:rsidRPr="00673146">
        <w:rPr>
          <w:rFonts w:ascii="Arial" w:hAnsi="Arial" w:cs="Arial"/>
        </w:rPr>
        <w:t>A further dose may be given after a minimum of 2 hours.</w:t>
      </w:r>
    </w:p>
    <w:p w:rsidR="00B068B3" w:rsidRPr="00673146" w:rsidRDefault="00B068B3" w:rsidP="00B068B3">
      <w:pPr>
        <w:pStyle w:val="Heading7"/>
        <w:rPr>
          <w:rFonts w:ascii="Arial" w:hAnsi="Arial" w:cs="Arial"/>
          <w:b/>
        </w:rPr>
      </w:pPr>
      <w:r w:rsidRPr="00673146">
        <w:rPr>
          <w:rFonts w:ascii="Arial" w:hAnsi="Arial" w:cs="Arial"/>
          <w:b/>
        </w:rPr>
        <w:t>Diluents</w:t>
      </w:r>
      <w:r w:rsidRPr="00673146">
        <w:rPr>
          <w:rFonts w:ascii="Arial" w:hAnsi="Arial" w:cs="Arial"/>
        </w:rPr>
        <w:tab/>
      </w:r>
      <w:r w:rsidRPr="00673146">
        <w:rPr>
          <w:rFonts w:ascii="Arial" w:hAnsi="Arial" w:cs="Arial"/>
        </w:rPr>
        <w:tab/>
        <w:t>Dilute in sodium chloride</w:t>
      </w:r>
      <w:r w:rsidR="00390E4E">
        <w:rPr>
          <w:rFonts w:ascii="Arial" w:hAnsi="Arial" w:cs="Arial"/>
        </w:rPr>
        <w:t xml:space="preserve"> 0.9%, glucose </w:t>
      </w:r>
      <w:r w:rsidRPr="00673146">
        <w:rPr>
          <w:rFonts w:ascii="Arial" w:hAnsi="Arial" w:cs="Arial"/>
        </w:rPr>
        <w:t>5% or glucose</w:t>
      </w:r>
      <w:r w:rsidR="00390E4E">
        <w:rPr>
          <w:rFonts w:ascii="Arial" w:hAnsi="Arial" w:cs="Arial"/>
        </w:rPr>
        <w:t xml:space="preserve"> 10%</w:t>
      </w:r>
      <w:r w:rsidRPr="00673146">
        <w:rPr>
          <w:rFonts w:ascii="Arial" w:hAnsi="Arial" w:cs="Arial"/>
        </w:rPr>
        <w:t>.</w:t>
      </w:r>
    </w:p>
    <w:p w:rsidR="00B068B3" w:rsidRPr="00673146" w:rsidRDefault="00B068B3" w:rsidP="00B068B3">
      <w:pPr>
        <w:pStyle w:val="Heading7"/>
        <w:ind w:left="2055" w:hanging="2055"/>
        <w:rPr>
          <w:rFonts w:ascii="Arial" w:hAnsi="Arial" w:cs="Arial"/>
          <w:b/>
        </w:rPr>
      </w:pPr>
      <w:r w:rsidRPr="00673146">
        <w:rPr>
          <w:rFonts w:ascii="Arial" w:hAnsi="Arial" w:cs="Arial"/>
          <w:b/>
        </w:rPr>
        <w:t xml:space="preserve">Administration </w:t>
      </w:r>
      <w:r w:rsidRPr="00673146">
        <w:rPr>
          <w:rFonts w:ascii="Arial" w:hAnsi="Arial" w:cs="Arial"/>
        </w:rPr>
        <w:tab/>
        <w:t>Initially dilute 0.4</w:t>
      </w:r>
      <w:r w:rsidR="00247913">
        <w:rPr>
          <w:rFonts w:ascii="Arial" w:hAnsi="Arial" w:cs="Arial"/>
        </w:rPr>
        <w:t>mL</w:t>
      </w:r>
      <w:r w:rsidRPr="00673146">
        <w:rPr>
          <w:rFonts w:ascii="Arial" w:hAnsi="Arial" w:cs="Arial"/>
        </w:rPr>
        <w:t xml:space="preserve"> of </w:t>
      </w:r>
      <w:r w:rsidR="00171D58">
        <w:rPr>
          <w:rFonts w:ascii="Arial" w:hAnsi="Arial" w:cs="Arial"/>
        </w:rPr>
        <w:t>s</w:t>
      </w:r>
      <w:r w:rsidRPr="00673146">
        <w:rPr>
          <w:rFonts w:ascii="Arial" w:hAnsi="Arial" w:cs="Arial"/>
        </w:rPr>
        <w:t>albutamol to a total volume of 20</w:t>
      </w:r>
      <w:r w:rsidR="00247913">
        <w:rPr>
          <w:rFonts w:ascii="Arial" w:hAnsi="Arial" w:cs="Arial"/>
        </w:rPr>
        <w:t>mL</w:t>
      </w:r>
      <w:r w:rsidRPr="00673146">
        <w:rPr>
          <w:rFonts w:ascii="Arial" w:hAnsi="Arial" w:cs="Arial"/>
        </w:rPr>
        <w:t xml:space="preserve"> with a suitable diluent to give a solution with a concentration of 10 </w:t>
      </w:r>
      <w:r>
        <w:rPr>
          <w:rFonts w:ascii="Arial" w:hAnsi="Arial" w:cs="Arial"/>
        </w:rPr>
        <w:t>microgram</w:t>
      </w:r>
      <w:r w:rsidRPr="00673146">
        <w:rPr>
          <w:rFonts w:ascii="Arial" w:hAnsi="Arial" w:cs="Arial"/>
        </w:rPr>
        <w:t>/</w:t>
      </w:r>
      <w:r w:rsidR="00247913">
        <w:rPr>
          <w:rFonts w:ascii="Arial" w:hAnsi="Arial" w:cs="Arial"/>
        </w:rPr>
        <w:t>mL</w:t>
      </w:r>
      <w:r w:rsidRPr="00673146">
        <w:rPr>
          <w:rFonts w:ascii="Arial" w:hAnsi="Arial" w:cs="Arial"/>
        </w:rPr>
        <w:t>. Use this solution to draw up the required dose. Further dilute this amount to give an appropriate volume for i</w:t>
      </w:r>
      <w:r w:rsidR="00171D58">
        <w:rPr>
          <w:rFonts w:ascii="Arial" w:hAnsi="Arial" w:cs="Arial"/>
        </w:rPr>
        <w:t>ntravenous</w:t>
      </w:r>
      <w:r w:rsidRPr="00673146">
        <w:rPr>
          <w:rFonts w:ascii="Arial" w:hAnsi="Arial" w:cs="Arial"/>
        </w:rPr>
        <w:t xml:space="preserve"> administration (eg 2</w:t>
      </w:r>
      <w:r w:rsidR="00247913">
        <w:rPr>
          <w:rFonts w:ascii="Arial" w:hAnsi="Arial" w:cs="Arial"/>
        </w:rPr>
        <w:t>mL</w:t>
      </w:r>
      <w:r w:rsidRPr="00673146">
        <w:rPr>
          <w:rFonts w:ascii="Arial" w:hAnsi="Arial" w:cs="Arial"/>
        </w:rPr>
        <w:t xml:space="preserve">). Give as a slow intravenous bolus (or </w:t>
      </w:r>
      <w:r w:rsidR="00171D58">
        <w:rPr>
          <w:rFonts w:ascii="Arial" w:hAnsi="Arial" w:cs="Arial"/>
        </w:rPr>
        <w:t xml:space="preserve">intravenous </w:t>
      </w:r>
      <w:r w:rsidRPr="00673146">
        <w:rPr>
          <w:rFonts w:ascii="Arial" w:hAnsi="Arial" w:cs="Arial"/>
        </w:rPr>
        <w:t xml:space="preserve">infusion) over 5 </w:t>
      </w:r>
      <w:r w:rsidR="00171D58">
        <w:rPr>
          <w:rFonts w:ascii="Arial" w:hAnsi="Arial" w:cs="Arial"/>
        </w:rPr>
        <w:t>to</w:t>
      </w:r>
      <w:r w:rsidRPr="00673146">
        <w:rPr>
          <w:rFonts w:ascii="Arial" w:hAnsi="Arial" w:cs="Arial"/>
        </w:rPr>
        <w:t xml:space="preserve"> 10 minutes.</w:t>
      </w:r>
      <w:r w:rsidRPr="00673146">
        <w:rPr>
          <w:rFonts w:ascii="Arial" w:hAnsi="Arial" w:cs="Arial"/>
          <w:b/>
        </w:rPr>
        <w:t xml:space="preserve">  </w:t>
      </w:r>
    </w:p>
    <w:p w:rsidR="00B068B3" w:rsidRPr="00673146" w:rsidRDefault="00B068B3" w:rsidP="00B068B3">
      <w:pPr>
        <w:rPr>
          <w:rFonts w:ascii="Arial" w:hAnsi="Arial" w:cs="Arial"/>
        </w:rPr>
      </w:pPr>
    </w:p>
    <w:p w:rsidR="00B068B3" w:rsidRPr="00673146" w:rsidRDefault="00B068B3" w:rsidP="00B068B3">
      <w:pPr>
        <w:ind w:left="2127" w:hanging="2127"/>
        <w:rPr>
          <w:rFonts w:ascii="Arial" w:hAnsi="Arial" w:cs="Arial"/>
        </w:rPr>
      </w:pPr>
      <w:r w:rsidRPr="00673146">
        <w:rPr>
          <w:rFonts w:ascii="Arial" w:hAnsi="Arial" w:cs="Arial"/>
          <w:b/>
        </w:rPr>
        <w:t xml:space="preserve">How to prescribe </w:t>
      </w:r>
      <w:r w:rsidR="00DB4CBC">
        <w:rPr>
          <w:rFonts w:ascii="Arial" w:hAnsi="Arial" w:cs="Arial"/>
          <w:b/>
        </w:rPr>
        <w:t xml:space="preserve"> </w:t>
      </w:r>
      <w:r w:rsidRPr="00673146">
        <w:rPr>
          <w:rFonts w:ascii="Arial" w:hAnsi="Arial" w:cs="Arial"/>
        </w:rPr>
        <w:t xml:space="preserve">Prescribe on a </w:t>
      </w:r>
      <w:r w:rsidR="002C1440">
        <w:rPr>
          <w:rFonts w:ascii="Arial" w:hAnsi="Arial" w:cs="Arial"/>
        </w:rPr>
        <w:t>WUTH Neonatal Intensive Care Unit Prescription Chart</w:t>
      </w:r>
      <w:r w:rsidR="00DB4CBC">
        <w:rPr>
          <w:rFonts w:ascii="Arial" w:hAnsi="Arial" w:cs="Arial"/>
        </w:rPr>
        <w:t xml:space="preserve"> as a </w:t>
      </w:r>
      <w:r w:rsidRPr="00673146">
        <w:rPr>
          <w:rFonts w:ascii="Arial" w:hAnsi="Arial" w:cs="Arial"/>
        </w:rPr>
        <w:t xml:space="preserve">stat dose. Document the dose of </w:t>
      </w:r>
      <w:r w:rsidR="00972DB4">
        <w:rPr>
          <w:rFonts w:ascii="Arial" w:hAnsi="Arial" w:cs="Arial"/>
        </w:rPr>
        <w:t>s</w:t>
      </w:r>
      <w:r w:rsidRPr="00673146">
        <w:rPr>
          <w:rFonts w:ascii="Arial" w:hAnsi="Arial" w:cs="Arial"/>
        </w:rPr>
        <w:t>albutamol</w:t>
      </w:r>
      <w:r w:rsidR="008231E4">
        <w:rPr>
          <w:rFonts w:ascii="Arial" w:hAnsi="Arial" w:cs="Arial"/>
        </w:rPr>
        <w:t>, r</w:t>
      </w:r>
      <w:r w:rsidRPr="00673146">
        <w:rPr>
          <w:rFonts w:ascii="Arial" w:hAnsi="Arial" w:cs="Arial"/>
        </w:rPr>
        <w:t>ound</w:t>
      </w:r>
      <w:r w:rsidR="008231E4">
        <w:rPr>
          <w:rFonts w:ascii="Arial" w:hAnsi="Arial" w:cs="Arial"/>
        </w:rPr>
        <w:t>ed</w:t>
      </w:r>
      <w:r w:rsidRPr="00673146">
        <w:rPr>
          <w:rFonts w:ascii="Arial" w:hAnsi="Arial" w:cs="Arial"/>
        </w:rPr>
        <w:t xml:space="preserve"> to the nearest 1microgram. </w:t>
      </w:r>
    </w:p>
    <w:p w:rsidR="00B068B3" w:rsidRPr="00673146" w:rsidRDefault="00B068B3" w:rsidP="00B068B3">
      <w:pPr>
        <w:rPr>
          <w:rFonts w:ascii="Arial" w:hAnsi="Arial" w:cs="Arial"/>
          <w:b/>
        </w:rPr>
      </w:pPr>
    </w:p>
    <w:p w:rsidR="00B068B3" w:rsidRPr="00673146" w:rsidRDefault="00B068B3" w:rsidP="00B068B3">
      <w:pPr>
        <w:rPr>
          <w:rFonts w:ascii="Arial" w:hAnsi="Arial" w:cs="Arial"/>
        </w:rPr>
      </w:pPr>
      <w:r w:rsidRPr="00673146">
        <w:rPr>
          <w:rFonts w:ascii="Arial" w:hAnsi="Arial" w:cs="Arial"/>
          <w:b/>
        </w:rPr>
        <w:t xml:space="preserve">Route of </w:t>
      </w:r>
    </w:p>
    <w:p w:rsidR="00B068B3" w:rsidRDefault="00B068B3" w:rsidP="00B068B3">
      <w:pPr>
        <w:rPr>
          <w:rFonts w:ascii="Arial" w:hAnsi="Arial" w:cs="Arial"/>
          <w:b/>
        </w:rPr>
      </w:pPr>
      <w:r w:rsidRPr="00673146">
        <w:rPr>
          <w:rFonts w:ascii="Arial" w:hAnsi="Arial" w:cs="Arial"/>
          <w:b/>
        </w:rPr>
        <w:t>Administration</w:t>
      </w:r>
      <w:r>
        <w:rPr>
          <w:rFonts w:ascii="Arial" w:hAnsi="Arial" w:cs="Arial"/>
          <w:b/>
        </w:rPr>
        <w:tab/>
      </w:r>
      <w:r w:rsidRPr="00673146">
        <w:rPr>
          <w:rFonts w:ascii="Arial" w:hAnsi="Arial" w:cs="Arial"/>
        </w:rPr>
        <w:t>Can be given through a peripheral i</w:t>
      </w:r>
      <w:r w:rsidR="00171D58">
        <w:rPr>
          <w:rFonts w:ascii="Arial" w:hAnsi="Arial" w:cs="Arial"/>
        </w:rPr>
        <w:t>ntravenous</w:t>
      </w:r>
      <w:r w:rsidRPr="00673146">
        <w:rPr>
          <w:rFonts w:ascii="Arial" w:hAnsi="Arial" w:cs="Arial"/>
        </w:rPr>
        <w:t xml:space="preserve"> cannula</w:t>
      </w:r>
      <w:r w:rsidR="00171D58">
        <w:rPr>
          <w:rFonts w:ascii="Arial" w:hAnsi="Arial" w:cs="Arial"/>
        </w:rPr>
        <w:t>.</w:t>
      </w:r>
    </w:p>
    <w:p w:rsidR="00B068B3" w:rsidRPr="00673146" w:rsidRDefault="00B068B3" w:rsidP="00B068B3">
      <w:pPr>
        <w:rPr>
          <w:rFonts w:ascii="Arial" w:hAnsi="Arial" w:cs="Arial"/>
        </w:rPr>
      </w:pPr>
    </w:p>
    <w:p w:rsidR="00AE0F77" w:rsidRDefault="00AE0F77" w:rsidP="00B068B3">
      <w:pPr>
        <w:rPr>
          <w:rFonts w:ascii="Arial" w:hAnsi="Arial" w:cs="Arial"/>
          <w:b/>
        </w:rPr>
      </w:pPr>
      <w:r>
        <w:rPr>
          <w:rFonts w:ascii="Arial" w:hAnsi="Arial" w:cs="Arial"/>
          <w:b/>
        </w:rPr>
        <w:t>Note</w:t>
      </w:r>
    </w:p>
    <w:p w:rsidR="00B068B3" w:rsidRPr="00673146" w:rsidRDefault="00B068B3" w:rsidP="00B068B3">
      <w:pPr>
        <w:rPr>
          <w:rFonts w:ascii="Arial" w:hAnsi="Arial" w:cs="Arial"/>
        </w:rPr>
      </w:pPr>
      <w:r w:rsidRPr="00673146">
        <w:rPr>
          <w:rFonts w:ascii="Arial" w:hAnsi="Arial" w:cs="Arial"/>
          <w:b/>
        </w:rPr>
        <w:t>Side effects</w:t>
      </w:r>
      <w:r w:rsidRPr="00673146">
        <w:rPr>
          <w:rFonts w:ascii="Arial" w:hAnsi="Arial" w:cs="Arial"/>
          <w:b/>
        </w:rPr>
        <w:tab/>
      </w:r>
      <w:r w:rsidRPr="00673146">
        <w:rPr>
          <w:rFonts w:ascii="Arial" w:hAnsi="Arial" w:cs="Arial"/>
          <w:b/>
        </w:rPr>
        <w:tab/>
      </w:r>
      <w:r w:rsidRPr="00673146">
        <w:rPr>
          <w:rFonts w:ascii="Arial" w:hAnsi="Arial" w:cs="Arial"/>
        </w:rPr>
        <w:t>Tachycardia</w:t>
      </w:r>
    </w:p>
    <w:p w:rsidR="00B068B3" w:rsidRPr="00673146" w:rsidRDefault="00B068B3" w:rsidP="00B068B3">
      <w:pPr>
        <w:rPr>
          <w:rFonts w:ascii="Arial" w:hAnsi="Arial" w:cs="Arial"/>
        </w:rPr>
      </w:pPr>
    </w:p>
    <w:p w:rsidR="00B068B3" w:rsidRPr="00673146" w:rsidRDefault="00B068B3" w:rsidP="00B068B3">
      <w:pPr>
        <w:rPr>
          <w:rFonts w:ascii="Arial" w:hAnsi="Arial" w:cs="Arial"/>
        </w:rPr>
      </w:pPr>
      <w:r w:rsidRPr="00673146">
        <w:rPr>
          <w:rFonts w:ascii="Arial" w:hAnsi="Arial" w:cs="Arial"/>
          <w:b/>
        </w:rPr>
        <w:t>Incompatibilities</w:t>
      </w:r>
      <w:r w:rsidRPr="00673146">
        <w:rPr>
          <w:rFonts w:ascii="Arial" w:hAnsi="Arial" w:cs="Arial"/>
          <w:b/>
        </w:rPr>
        <w:tab/>
      </w:r>
      <w:r w:rsidR="0084057E" w:rsidRPr="0084057E">
        <w:rPr>
          <w:rFonts w:ascii="Arial" w:hAnsi="Arial" w:cs="Arial"/>
        </w:rPr>
        <w:t>A</w:t>
      </w:r>
      <w:r w:rsidRPr="00673146">
        <w:rPr>
          <w:rFonts w:ascii="Arial" w:hAnsi="Arial" w:cs="Arial"/>
        </w:rPr>
        <w:t xml:space="preserve">minophylline. </w:t>
      </w:r>
    </w:p>
    <w:p w:rsidR="00B068B3" w:rsidRPr="00673146" w:rsidRDefault="00B068B3" w:rsidP="00B068B3">
      <w:pPr>
        <w:rPr>
          <w:rFonts w:ascii="Arial" w:hAnsi="Arial" w:cs="Arial"/>
        </w:rPr>
      </w:pPr>
    </w:p>
    <w:p w:rsidR="00B068B3" w:rsidRPr="00673146" w:rsidRDefault="00B068B3" w:rsidP="004552BB">
      <w:pPr>
        <w:rPr>
          <w:rFonts w:ascii="Arial" w:hAnsi="Arial" w:cs="Arial"/>
        </w:rPr>
      </w:pPr>
      <w:r w:rsidRPr="00673146">
        <w:rPr>
          <w:rFonts w:ascii="Arial" w:hAnsi="Arial" w:cs="Arial"/>
          <w:b/>
        </w:rPr>
        <w:t>Other Information</w:t>
      </w:r>
      <w:r w:rsidRPr="00673146">
        <w:rPr>
          <w:rFonts w:ascii="Arial" w:hAnsi="Arial" w:cs="Arial"/>
        </w:rPr>
        <w:tab/>
        <w:t>Salbutamol in neonatal hyperkalaemic renal failure is not licensed, but is used off-label.</w:t>
      </w:r>
    </w:p>
    <w:p w:rsidR="00B068B3" w:rsidRDefault="00B068B3" w:rsidP="00B068B3">
      <w:pPr>
        <w:rPr>
          <w:rFonts w:ascii="Arial" w:hAnsi="Arial" w:cs="Arial"/>
        </w:rPr>
      </w:pPr>
    </w:p>
    <w:p w:rsidR="00CC3096" w:rsidRPr="00A676C1" w:rsidRDefault="00CC3096" w:rsidP="00CC3096">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40" w:history="1">
        <w:r w:rsidR="00A43236" w:rsidRPr="002A4F07">
          <w:rPr>
            <w:rStyle w:val="Hyperlink"/>
            <w:rFonts w:ascii="Arial" w:hAnsi="Arial" w:cs="Arial"/>
          </w:rPr>
          <w:t>H</w:t>
        </w:r>
        <w:r w:rsidRPr="002A4F07">
          <w:rPr>
            <w:rStyle w:val="Hyperlink"/>
            <w:rFonts w:ascii="Arial" w:hAnsi="Arial" w:cs="Arial"/>
          </w:rPr>
          <w:t>yperkalaemia in neonates</w:t>
        </w:r>
      </w:hyperlink>
      <w:r>
        <w:rPr>
          <w:rFonts w:ascii="Arial" w:hAnsi="Arial" w:cs="Arial"/>
        </w:rPr>
        <w:t xml:space="preserve"> </w:t>
      </w:r>
      <w:r w:rsidRPr="00A676C1">
        <w:rPr>
          <w:rFonts w:ascii="Arial" w:hAnsi="Arial" w:cs="Arial"/>
        </w:rPr>
        <w:t>clinical guideline</w:t>
      </w:r>
      <w:r>
        <w:rPr>
          <w:rFonts w:ascii="Arial" w:hAnsi="Arial" w:cs="Arial"/>
        </w:rPr>
        <w:t>.</w:t>
      </w:r>
    </w:p>
    <w:p w:rsidR="00CC3096" w:rsidRPr="00673146" w:rsidRDefault="00CC3096" w:rsidP="00B068B3">
      <w:pPr>
        <w:rPr>
          <w:rFonts w:ascii="Arial" w:hAnsi="Arial" w:cs="Arial"/>
        </w:rPr>
      </w:pPr>
    </w:p>
    <w:p w:rsidR="00B068B3" w:rsidRPr="00673146" w:rsidRDefault="00B068B3" w:rsidP="00B068B3">
      <w:pPr>
        <w:jc w:val="both"/>
        <w:rPr>
          <w:rFonts w:ascii="Arial" w:hAnsi="Arial" w:cs="Arial"/>
          <w:b/>
        </w:rPr>
      </w:pPr>
    </w:p>
    <w:p w:rsidR="00B068B3" w:rsidRPr="00673146" w:rsidRDefault="00B068B3" w:rsidP="00B068B3">
      <w:pPr>
        <w:jc w:val="both"/>
        <w:rPr>
          <w:rFonts w:ascii="Arial" w:hAnsi="Arial" w:cs="Arial"/>
          <w:b/>
        </w:rPr>
      </w:pPr>
      <w:r w:rsidRPr="00673146">
        <w:rPr>
          <w:rFonts w:ascii="Arial" w:hAnsi="Arial" w:cs="Arial"/>
          <w:b/>
        </w:rPr>
        <w:t>References :</w:t>
      </w:r>
    </w:p>
    <w:p w:rsidR="0084057E" w:rsidRDefault="0084057E" w:rsidP="0084057E">
      <w:pPr>
        <w:pStyle w:val="List"/>
        <w:jc w:val="both"/>
        <w:rPr>
          <w:rFonts w:ascii="Arial" w:hAnsi="Arial" w:cs="Arial"/>
          <w:szCs w:val="24"/>
        </w:rPr>
      </w:pPr>
      <w:r w:rsidRPr="00AB1681">
        <w:rPr>
          <w:rFonts w:ascii="Arial" w:hAnsi="Arial" w:cs="Arial"/>
          <w:szCs w:val="24"/>
        </w:rPr>
        <w:t xml:space="preserve">Neonatal Formulary, </w:t>
      </w:r>
      <w:r w:rsidR="00660826">
        <w:rPr>
          <w:rFonts w:ascii="Arial" w:hAnsi="Arial" w:cs="Arial"/>
          <w:szCs w:val="24"/>
        </w:rPr>
        <w:t>7</w:t>
      </w:r>
      <w:r w:rsidRPr="00AB1681">
        <w:rPr>
          <w:rFonts w:ascii="Arial" w:hAnsi="Arial" w:cs="Arial"/>
          <w:szCs w:val="24"/>
          <w:vertAlign w:val="superscript"/>
        </w:rPr>
        <w:t>th</w:t>
      </w:r>
      <w:r w:rsidRPr="00AB1681">
        <w:rPr>
          <w:rFonts w:ascii="Arial" w:hAnsi="Arial" w:cs="Arial"/>
          <w:szCs w:val="24"/>
        </w:rPr>
        <w:t xml:space="preserve"> Edition, BMJ </w:t>
      </w:r>
      <w:r>
        <w:rPr>
          <w:rFonts w:ascii="Arial" w:hAnsi="Arial" w:cs="Arial"/>
          <w:szCs w:val="24"/>
        </w:rPr>
        <w:t>Books, Blackwell Publishing 201</w:t>
      </w:r>
      <w:r w:rsidR="00660826">
        <w:rPr>
          <w:rFonts w:ascii="Arial" w:hAnsi="Arial" w:cs="Arial"/>
          <w:szCs w:val="24"/>
        </w:rPr>
        <w:t>5</w:t>
      </w:r>
    </w:p>
    <w:p w:rsidR="00B068B3" w:rsidRPr="00673146" w:rsidRDefault="00B068B3" w:rsidP="00B068B3">
      <w:pPr>
        <w:jc w:val="both"/>
        <w:rPr>
          <w:rFonts w:ascii="Arial" w:hAnsi="Arial" w:cs="Arial"/>
        </w:rPr>
      </w:pPr>
      <w:r w:rsidRPr="00673146">
        <w:rPr>
          <w:rFonts w:ascii="Arial" w:hAnsi="Arial" w:cs="Arial"/>
        </w:rPr>
        <w:t>Greenough A et al.  Salbutamol infusion to treat neonatal hyperkalaemia.  J Perinat Med 1992; 20:437-41</w:t>
      </w:r>
    </w:p>
    <w:p w:rsidR="00B068B3" w:rsidRDefault="00B068B3" w:rsidP="00B068B3">
      <w:pPr>
        <w:jc w:val="both"/>
        <w:rPr>
          <w:rFonts w:ascii="Arial" w:hAnsi="Arial" w:cs="Arial"/>
        </w:rPr>
      </w:pPr>
    </w:p>
    <w:p w:rsidR="00B068B3" w:rsidRPr="0088346F" w:rsidRDefault="0088346F" w:rsidP="00B068B3">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945A3F" w:rsidRDefault="0088346F" w:rsidP="00B068B3">
      <w:pPr>
        <w:jc w:val="both"/>
        <w:rPr>
          <w:rFonts w:ascii="Arial" w:hAnsi="Arial" w:cs="Arial"/>
        </w:rPr>
      </w:pPr>
      <w:r>
        <w:rPr>
          <w:rFonts w:ascii="Arial" w:hAnsi="Arial" w:cs="Arial"/>
        </w:rPr>
        <w:fldChar w:fldCharType="end"/>
      </w:r>
    </w:p>
    <w:p w:rsidR="00627B6C" w:rsidRDefault="00945A3F" w:rsidP="00627B6C">
      <w:r>
        <w:br w:type="page"/>
      </w:r>
    </w:p>
    <w:p w:rsidR="00945A3F" w:rsidRPr="00945A3F" w:rsidRDefault="00945A3F" w:rsidP="00945A3F">
      <w:pPr>
        <w:pStyle w:val="Heading1"/>
        <w:rPr>
          <w:rFonts w:ascii="Arial" w:hAnsi="Arial" w:cs="Arial"/>
          <w:sz w:val="28"/>
          <w:szCs w:val="28"/>
        </w:rPr>
      </w:pPr>
      <w:bookmarkStart w:id="94" w:name="_Toc475101086"/>
      <w:r w:rsidRPr="00945A3F">
        <w:rPr>
          <w:rFonts w:ascii="Arial" w:hAnsi="Arial" w:cs="Arial"/>
          <w:sz w:val="28"/>
          <w:szCs w:val="28"/>
        </w:rPr>
        <w:lastRenderedPageBreak/>
        <w:t>SMOFlipid 20% with Solivito and Vitlipid N emulsion</w:t>
      </w:r>
      <w:bookmarkEnd w:id="94"/>
    </w:p>
    <w:p w:rsidR="00945A3F" w:rsidRPr="00945A3F" w:rsidRDefault="00945A3F" w:rsidP="00945A3F">
      <w:pPr>
        <w:jc w:val="both"/>
        <w:rPr>
          <w:rFonts w:ascii="Arial" w:hAnsi="Arial" w:cs="Arial"/>
          <w:b/>
        </w:rPr>
      </w:pPr>
    </w:p>
    <w:p w:rsidR="00945A3F" w:rsidRPr="00945A3F" w:rsidRDefault="00945A3F" w:rsidP="00945A3F">
      <w:pPr>
        <w:ind w:left="2880" w:hanging="2880"/>
        <w:jc w:val="both"/>
        <w:rPr>
          <w:rFonts w:ascii="Arial" w:hAnsi="Arial" w:cs="Arial"/>
        </w:rPr>
      </w:pPr>
      <w:r w:rsidRPr="00945A3F">
        <w:rPr>
          <w:rFonts w:ascii="Arial" w:hAnsi="Arial" w:cs="Arial"/>
          <w:b/>
        </w:rPr>
        <w:t>Form</w:t>
      </w:r>
      <w:r w:rsidRPr="00945A3F">
        <w:rPr>
          <w:rFonts w:ascii="Arial" w:hAnsi="Arial" w:cs="Arial"/>
          <w:b/>
        </w:rPr>
        <w:tab/>
      </w:r>
      <w:r w:rsidR="00661446" w:rsidRPr="009A6A99">
        <w:rPr>
          <w:rFonts w:ascii="Arial" w:hAnsi="Arial" w:cs="Arial"/>
        </w:rPr>
        <w:t xml:space="preserve">Ready-made syringes containing </w:t>
      </w:r>
      <w:r w:rsidR="00661446">
        <w:rPr>
          <w:rFonts w:ascii="Arial" w:hAnsi="Arial" w:cs="Arial"/>
        </w:rPr>
        <w:t>S</w:t>
      </w:r>
      <w:r w:rsidRPr="00945A3F">
        <w:rPr>
          <w:rFonts w:ascii="Arial" w:hAnsi="Arial" w:cs="Arial"/>
        </w:rPr>
        <w:t xml:space="preserve">MOFlipid 20% with Solivito and Vitlipid N emulsion </w:t>
      </w:r>
    </w:p>
    <w:p w:rsidR="00945A3F" w:rsidRPr="00945A3F" w:rsidRDefault="00945A3F" w:rsidP="00945A3F">
      <w:pPr>
        <w:jc w:val="both"/>
        <w:rPr>
          <w:rFonts w:ascii="Arial" w:hAnsi="Arial" w:cs="Arial"/>
        </w:rPr>
      </w:pPr>
    </w:p>
    <w:p w:rsidR="00945A3F" w:rsidRPr="00945A3F" w:rsidRDefault="00945A3F" w:rsidP="00945A3F">
      <w:pPr>
        <w:ind w:left="2880" w:hanging="2880"/>
        <w:jc w:val="both"/>
        <w:rPr>
          <w:rFonts w:ascii="Arial" w:hAnsi="Arial" w:cs="Arial"/>
        </w:rPr>
      </w:pPr>
      <w:r w:rsidRPr="00945A3F">
        <w:rPr>
          <w:rFonts w:ascii="Arial" w:hAnsi="Arial" w:cs="Arial"/>
          <w:b/>
        </w:rPr>
        <w:t xml:space="preserve">Reconstitution </w:t>
      </w:r>
      <w:r w:rsidRPr="00945A3F">
        <w:rPr>
          <w:rFonts w:ascii="Arial" w:hAnsi="Arial" w:cs="Arial"/>
          <w:b/>
        </w:rPr>
        <w:tab/>
      </w:r>
      <w:r w:rsidRPr="00945A3F">
        <w:rPr>
          <w:rFonts w:ascii="Arial" w:hAnsi="Arial" w:cs="Arial"/>
        </w:rPr>
        <w:t>Already in solution.</w:t>
      </w:r>
    </w:p>
    <w:p w:rsidR="00945A3F" w:rsidRPr="00945A3F" w:rsidRDefault="00945A3F" w:rsidP="00945A3F">
      <w:pPr>
        <w:jc w:val="both"/>
        <w:rPr>
          <w:rFonts w:ascii="Arial" w:hAnsi="Arial" w:cs="Arial"/>
        </w:rPr>
      </w:pPr>
    </w:p>
    <w:p w:rsidR="00945A3F" w:rsidRPr="00945A3F" w:rsidRDefault="00945A3F" w:rsidP="00945A3F">
      <w:pPr>
        <w:ind w:left="2880" w:hanging="2880"/>
        <w:jc w:val="both"/>
        <w:rPr>
          <w:rFonts w:ascii="Arial" w:hAnsi="Arial" w:cs="Arial"/>
        </w:rPr>
      </w:pPr>
      <w:r w:rsidRPr="00945A3F">
        <w:rPr>
          <w:rFonts w:ascii="Arial" w:hAnsi="Arial" w:cs="Arial"/>
          <w:b/>
        </w:rPr>
        <w:t>Use</w:t>
      </w:r>
      <w:r w:rsidRPr="00945A3F">
        <w:rPr>
          <w:rFonts w:ascii="Arial" w:hAnsi="Arial" w:cs="Arial"/>
          <w:b/>
        </w:rPr>
        <w:tab/>
      </w:r>
      <w:r w:rsidRPr="00945A3F">
        <w:rPr>
          <w:rFonts w:ascii="Arial" w:hAnsi="Arial" w:cs="Arial"/>
        </w:rPr>
        <w:t>Lipid component of total parenteral nutrition.</w:t>
      </w:r>
    </w:p>
    <w:p w:rsidR="00945A3F" w:rsidRPr="00945A3F" w:rsidRDefault="00945A3F" w:rsidP="00945A3F">
      <w:pPr>
        <w:ind w:left="2880" w:hanging="2880"/>
        <w:jc w:val="both"/>
        <w:rPr>
          <w:rFonts w:ascii="Arial" w:hAnsi="Arial" w:cs="Arial"/>
          <w:b/>
        </w:rPr>
      </w:pPr>
    </w:p>
    <w:p w:rsidR="00945A3F" w:rsidRPr="00945A3F" w:rsidRDefault="00945A3F" w:rsidP="00945A3F">
      <w:pPr>
        <w:ind w:left="2880" w:hanging="2880"/>
        <w:jc w:val="both"/>
        <w:rPr>
          <w:rFonts w:ascii="Arial" w:hAnsi="Arial" w:cs="Arial"/>
        </w:rPr>
      </w:pPr>
      <w:r w:rsidRPr="00945A3F">
        <w:rPr>
          <w:rFonts w:ascii="Arial" w:hAnsi="Arial" w:cs="Arial"/>
          <w:b/>
        </w:rPr>
        <w:t>Dose</w:t>
      </w:r>
      <w:r w:rsidRPr="00945A3F">
        <w:rPr>
          <w:rFonts w:ascii="Arial" w:hAnsi="Arial" w:cs="Arial"/>
          <w:b/>
        </w:rPr>
        <w:tab/>
      </w:r>
      <w:r w:rsidRPr="00945A3F">
        <w:rPr>
          <w:rFonts w:ascii="Arial" w:hAnsi="Arial" w:cs="Arial"/>
        </w:rPr>
        <w:t>Gradually increase infusion rate as detailed below.</w:t>
      </w:r>
    </w:p>
    <w:p w:rsidR="00945A3F" w:rsidRPr="00945A3F" w:rsidRDefault="00945A3F" w:rsidP="00945A3F">
      <w:pPr>
        <w:ind w:left="2880" w:hanging="288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3148"/>
        <w:gridCol w:w="2592"/>
      </w:tblGrid>
      <w:tr w:rsidR="00945A3F" w:rsidRPr="00945A3F" w:rsidTr="003D321A">
        <w:tc>
          <w:tcPr>
            <w:tcW w:w="278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Day of TPN</w:t>
            </w:r>
          </w:p>
        </w:tc>
        <w:tc>
          <w:tcPr>
            <w:tcW w:w="3148"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Dose (mL/kg/day)</w:t>
            </w:r>
          </w:p>
        </w:tc>
        <w:tc>
          <w:tcPr>
            <w:tcW w:w="259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Calories/day (kCal/kg/day)</w:t>
            </w:r>
          </w:p>
        </w:tc>
      </w:tr>
      <w:tr w:rsidR="00945A3F" w:rsidRPr="00945A3F" w:rsidTr="003D321A">
        <w:tc>
          <w:tcPr>
            <w:tcW w:w="278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1</w:t>
            </w:r>
          </w:p>
        </w:tc>
        <w:tc>
          <w:tcPr>
            <w:tcW w:w="3148"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5</w:t>
            </w:r>
          </w:p>
        </w:tc>
        <w:tc>
          <w:tcPr>
            <w:tcW w:w="259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10</w:t>
            </w:r>
          </w:p>
        </w:tc>
      </w:tr>
      <w:tr w:rsidR="00945A3F" w:rsidRPr="00945A3F" w:rsidTr="003D321A">
        <w:tc>
          <w:tcPr>
            <w:tcW w:w="278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2</w:t>
            </w:r>
          </w:p>
        </w:tc>
        <w:tc>
          <w:tcPr>
            <w:tcW w:w="3148"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10</w:t>
            </w:r>
          </w:p>
        </w:tc>
        <w:tc>
          <w:tcPr>
            <w:tcW w:w="259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20</w:t>
            </w:r>
          </w:p>
        </w:tc>
      </w:tr>
      <w:tr w:rsidR="00945A3F" w:rsidRPr="00945A3F" w:rsidTr="003D321A">
        <w:tc>
          <w:tcPr>
            <w:tcW w:w="278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3 and greater</w:t>
            </w:r>
          </w:p>
        </w:tc>
        <w:tc>
          <w:tcPr>
            <w:tcW w:w="3148"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15</w:t>
            </w:r>
          </w:p>
        </w:tc>
        <w:tc>
          <w:tcPr>
            <w:tcW w:w="2592" w:type="dxa"/>
            <w:tcBorders>
              <w:top w:val="single" w:sz="4" w:space="0" w:color="auto"/>
              <w:left w:val="single" w:sz="4" w:space="0" w:color="auto"/>
              <w:bottom w:val="single" w:sz="4" w:space="0" w:color="auto"/>
              <w:right w:val="single" w:sz="4" w:space="0" w:color="auto"/>
            </w:tcBorders>
            <w:hideMark/>
          </w:tcPr>
          <w:p w:rsidR="00945A3F" w:rsidRPr="00945A3F" w:rsidRDefault="00945A3F" w:rsidP="00945A3F">
            <w:pPr>
              <w:jc w:val="center"/>
              <w:rPr>
                <w:rFonts w:ascii="Arial" w:hAnsi="Arial" w:cs="Arial"/>
              </w:rPr>
            </w:pPr>
            <w:r w:rsidRPr="00945A3F">
              <w:rPr>
                <w:rFonts w:ascii="Arial" w:hAnsi="Arial" w:cs="Arial"/>
              </w:rPr>
              <w:t>30</w:t>
            </w:r>
          </w:p>
        </w:tc>
      </w:tr>
    </w:tbl>
    <w:p w:rsidR="00945A3F" w:rsidRPr="00945A3F" w:rsidRDefault="00945A3F" w:rsidP="00945A3F">
      <w:pPr>
        <w:ind w:left="2880"/>
        <w:rPr>
          <w:rFonts w:ascii="Arial" w:hAnsi="Arial" w:cs="Arial"/>
        </w:rPr>
      </w:pPr>
    </w:p>
    <w:p w:rsidR="00945A3F" w:rsidRPr="00945A3F" w:rsidRDefault="00945A3F" w:rsidP="00945A3F">
      <w:pPr>
        <w:ind w:left="2880"/>
        <w:rPr>
          <w:rFonts w:ascii="Arial" w:hAnsi="Arial" w:cs="Arial"/>
        </w:rPr>
      </w:pPr>
      <w:r w:rsidRPr="00945A3F">
        <w:rPr>
          <w:rFonts w:ascii="Arial" w:hAnsi="Arial" w:cs="Arial"/>
        </w:rPr>
        <w:t xml:space="preserve">To calculate hourly infusion rate multiply the dose (mL/kg/day) by weight (kg) and divide by 24. </w:t>
      </w:r>
    </w:p>
    <w:p w:rsidR="00945A3F" w:rsidRPr="00945A3F" w:rsidRDefault="00945A3F" w:rsidP="00945A3F">
      <w:pPr>
        <w:ind w:left="2880"/>
        <w:rPr>
          <w:rFonts w:ascii="Arial" w:hAnsi="Arial" w:cs="Arial"/>
        </w:rPr>
      </w:pPr>
      <w:r w:rsidRPr="00945A3F">
        <w:rPr>
          <w:rFonts w:ascii="Arial" w:hAnsi="Arial" w:cs="Arial"/>
        </w:rPr>
        <w:t xml:space="preserve">NB: If patient septic, do not give more than 5mL/kg/day. Monitor triglyceride levels in serum. </w:t>
      </w:r>
    </w:p>
    <w:p w:rsidR="00945A3F" w:rsidRPr="00945A3F" w:rsidRDefault="00945A3F" w:rsidP="00945A3F">
      <w:pPr>
        <w:ind w:left="2880"/>
        <w:rPr>
          <w:rFonts w:ascii="Arial" w:hAnsi="Arial" w:cs="Arial"/>
          <w:sz w:val="20"/>
          <w:szCs w:val="20"/>
        </w:rPr>
      </w:pPr>
    </w:p>
    <w:p w:rsidR="00945A3F" w:rsidRPr="00945A3F" w:rsidRDefault="00945A3F" w:rsidP="00945A3F">
      <w:pPr>
        <w:ind w:left="2880" w:hanging="2880"/>
        <w:rPr>
          <w:rFonts w:ascii="Arial" w:hAnsi="Arial" w:cs="Arial"/>
        </w:rPr>
      </w:pPr>
      <w:r w:rsidRPr="00945A3F">
        <w:rPr>
          <w:rFonts w:ascii="Arial" w:hAnsi="Arial" w:cs="Arial"/>
          <w:b/>
        </w:rPr>
        <w:t>Method</w:t>
      </w:r>
      <w:r w:rsidRPr="00945A3F">
        <w:rPr>
          <w:rFonts w:ascii="Arial" w:hAnsi="Arial" w:cs="Arial"/>
          <w:b/>
        </w:rPr>
        <w:tab/>
      </w:r>
      <w:r w:rsidRPr="00945A3F">
        <w:rPr>
          <w:rFonts w:ascii="Arial" w:hAnsi="Arial" w:cs="Arial"/>
        </w:rPr>
        <w:t xml:space="preserve">Administer via Syringe Driver by continuous intravenous infusion. </w:t>
      </w:r>
    </w:p>
    <w:p w:rsidR="00945A3F" w:rsidRPr="00945A3F" w:rsidRDefault="00945A3F" w:rsidP="00945A3F">
      <w:pPr>
        <w:ind w:left="1440"/>
        <w:jc w:val="both"/>
        <w:rPr>
          <w:rFonts w:ascii="Arial" w:hAnsi="Arial" w:cs="Arial"/>
          <w:sz w:val="20"/>
          <w:szCs w:val="20"/>
        </w:rPr>
      </w:pPr>
    </w:p>
    <w:p w:rsidR="00945A3F" w:rsidRPr="00945A3F" w:rsidRDefault="00945A3F" w:rsidP="00945A3F">
      <w:pPr>
        <w:ind w:left="2880" w:hanging="2880"/>
        <w:rPr>
          <w:rFonts w:ascii="Arial" w:hAnsi="Arial" w:cs="Arial"/>
        </w:rPr>
      </w:pPr>
      <w:r w:rsidRPr="00945A3F">
        <w:rPr>
          <w:rFonts w:ascii="Arial" w:hAnsi="Arial" w:cs="Arial"/>
          <w:b/>
        </w:rPr>
        <w:t>How to prescribe</w:t>
      </w:r>
      <w:r w:rsidRPr="00945A3F">
        <w:rPr>
          <w:rFonts w:ascii="Arial" w:hAnsi="Arial" w:cs="Arial"/>
        </w:rPr>
        <w:t xml:space="preserve"> </w:t>
      </w:r>
      <w:r w:rsidRPr="00945A3F">
        <w:rPr>
          <w:rFonts w:ascii="Arial" w:hAnsi="Arial" w:cs="Arial"/>
        </w:rPr>
        <w:tab/>
        <w:t xml:space="preserve">Prescribe on a WUTH Neonatal Intensive Care Unit Prescription Chart. </w:t>
      </w:r>
    </w:p>
    <w:p w:rsidR="00945A3F" w:rsidRPr="00945A3F" w:rsidRDefault="00945A3F" w:rsidP="00945A3F">
      <w:pPr>
        <w:ind w:left="2880"/>
        <w:rPr>
          <w:rFonts w:ascii="Arial" w:hAnsi="Arial" w:cs="Arial"/>
        </w:rPr>
      </w:pPr>
      <w:r w:rsidRPr="00945A3F">
        <w:rPr>
          <w:rFonts w:ascii="Arial" w:hAnsi="Arial" w:cs="Arial"/>
        </w:rPr>
        <w:t>Document the infusion rate in mL/hour and the dose range in mL/kg/day.</w:t>
      </w:r>
    </w:p>
    <w:p w:rsidR="00945A3F" w:rsidRPr="00945A3F" w:rsidRDefault="00945A3F" w:rsidP="00945A3F">
      <w:pPr>
        <w:ind w:left="2880"/>
        <w:rPr>
          <w:rFonts w:ascii="Arial" w:hAnsi="Arial" w:cs="Arial"/>
        </w:rPr>
      </w:pPr>
      <w:r w:rsidRPr="00945A3F">
        <w:rPr>
          <w:rFonts w:ascii="Arial" w:hAnsi="Arial" w:cs="Arial"/>
        </w:rPr>
        <w:t>Document the need to use ready prepared infusions.</w:t>
      </w:r>
    </w:p>
    <w:p w:rsidR="00945A3F" w:rsidRPr="00945A3F" w:rsidRDefault="00945A3F" w:rsidP="00945A3F">
      <w:pPr>
        <w:ind w:left="2880"/>
        <w:rPr>
          <w:rFonts w:ascii="Arial" w:hAnsi="Arial" w:cs="Arial"/>
        </w:rPr>
      </w:pPr>
    </w:p>
    <w:p w:rsidR="00945A3F" w:rsidRPr="00945A3F" w:rsidRDefault="00945A3F" w:rsidP="00945A3F">
      <w:pPr>
        <w:rPr>
          <w:rFonts w:ascii="Arial" w:hAnsi="Arial" w:cs="Arial"/>
        </w:rPr>
      </w:pPr>
      <w:r w:rsidRPr="00945A3F">
        <w:rPr>
          <w:rFonts w:ascii="Arial" w:hAnsi="Arial" w:cs="Arial"/>
          <w:b/>
        </w:rPr>
        <w:t xml:space="preserve">For example </w:t>
      </w:r>
      <w:r w:rsidRPr="00945A3F">
        <w:rPr>
          <w:rFonts w:ascii="Arial" w:hAnsi="Arial" w:cs="Arial"/>
          <w:b/>
        </w:rPr>
        <w:tab/>
      </w:r>
      <w:r w:rsidRPr="00945A3F">
        <w:rPr>
          <w:rFonts w:ascii="Arial" w:hAnsi="Arial" w:cs="Arial"/>
          <w:b/>
        </w:rPr>
        <w:tab/>
        <w:t>For a 0.74kg neonate</w:t>
      </w:r>
    </w:p>
    <w:p w:rsidR="00945A3F" w:rsidRPr="00945A3F" w:rsidRDefault="00945A3F" w:rsidP="00945A3F">
      <w:pPr>
        <w:ind w:left="2160" w:firstLine="720"/>
        <w:rPr>
          <w:rFonts w:ascii="Arial" w:hAnsi="Arial" w:cs="Arial"/>
          <w:i/>
        </w:rPr>
      </w:pPr>
      <w:r w:rsidRPr="00945A3F">
        <w:rPr>
          <w:rFonts w:ascii="Arial" w:hAnsi="Arial" w:cs="Arial"/>
        </w:rPr>
        <w:t>Drug:</w:t>
      </w:r>
      <w:r w:rsidRPr="00945A3F">
        <w:rPr>
          <w:rFonts w:ascii="Arial" w:hAnsi="Arial" w:cs="Arial"/>
          <w:i/>
        </w:rPr>
        <w:t xml:space="preserve"> Solivito in 2mL Vitlipid N emulsion</w:t>
      </w:r>
    </w:p>
    <w:p w:rsidR="00945A3F" w:rsidRPr="00945A3F" w:rsidRDefault="00945A3F" w:rsidP="00945A3F">
      <w:pPr>
        <w:ind w:left="2160" w:firstLine="720"/>
        <w:rPr>
          <w:rFonts w:ascii="Arial" w:hAnsi="Arial" w:cs="Arial"/>
        </w:rPr>
      </w:pPr>
      <w:r w:rsidRPr="00945A3F">
        <w:rPr>
          <w:rFonts w:ascii="Arial" w:hAnsi="Arial" w:cs="Arial"/>
        </w:rPr>
        <w:t xml:space="preserve">Dose: </w:t>
      </w:r>
      <w:r w:rsidRPr="00945A3F">
        <w:rPr>
          <w:rFonts w:ascii="Arial" w:hAnsi="Arial" w:cs="Arial"/>
          <w:i/>
        </w:rPr>
        <w:t>not applicable</w:t>
      </w:r>
    </w:p>
    <w:p w:rsidR="00945A3F" w:rsidRPr="00945A3F" w:rsidRDefault="00945A3F" w:rsidP="00945A3F">
      <w:pPr>
        <w:ind w:left="2160" w:firstLine="720"/>
        <w:rPr>
          <w:rFonts w:ascii="Arial" w:hAnsi="Arial" w:cs="Arial"/>
          <w:i/>
        </w:rPr>
      </w:pPr>
      <w:r w:rsidRPr="00945A3F">
        <w:rPr>
          <w:rFonts w:ascii="Arial" w:hAnsi="Arial" w:cs="Arial"/>
        </w:rPr>
        <w:t xml:space="preserve">Diluent: </w:t>
      </w:r>
      <w:r w:rsidRPr="00945A3F">
        <w:rPr>
          <w:rFonts w:ascii="Arial" w:hAnsi="Arial" w:cs="Arial"/>
          <w:i/>
        </w:rPr>
        <w:t>SMOFlipid 20%</w:t>
      </w:r>
    </w:p>
    <w:p w:rsidR="00945A3F" w:rsidRPr="00945A3F" w:rsidRDefault="00945A3F" w:rsidP="00945A3F">
      <w:pPr>
        <w:ind w:left="2160" w:firstLine="720"/>
        <w:rPr>
          <w:rFonts w:ascii="Arial" w:hAnsi="Arial" w:cs="Arial"/>
        </w:rPr>
      </w:pPr>
      <w:r w:rsidRPr="00945A3F">
        <w:rPr>
          <w:rFonts w:ascii="Arial" w:hAnsi="Arial" w:cs="Arial"/>
        </w:rPr>
        <w:t xml:space="preserve">Total volume: </w:t>
      </w:r>
      <w:r w:rsidRPr="00945A3F">
        <w:rPr>
          <w:rFonts w:ascii="Arial" w:hAnsi="Arial" w:cs="Arial"/>
          <w:i/>
        </w:rPr>
        <w:t>to a final volume of 32mL</w:t>
      </w:r>
    </w:p>
    <w:p w:rsidR="00945A3F" w:rsidRPr="00945A3F" w:rsidRDefault="00E32782" w:rsidP="00945A3F">
      <w:pPr>
        <w:ind w:left="2160" w:firstLine="720"/>
        <w:rPr>
          <w:rFonts w:ascii="Arial" w:hAnsi="Arial" w:cs="Arial"/>
          <w:i/>
        </w:rPr>
      </w:pPr>
      <w:r>
        <w:rPr>
          <w:rFonts w:ascii="Arial" w:hAnsi="Arial" w:cs="Arial"/>
        </w:rPr>
        <w:t>Maximum i</w:t>
      </w:r>
      <w:r w:rsidR="00945A3F" w:rsidRPr="00945A3F">
        <w:rPr>
          <w:rFonts w:ascii="Arial" w:hAnsi="Arial" w:cs="Arial"/>
        </w:rPr>
        <w:t>nfusion rate:</w:t>
      </w:r>
      <w:r w:rsidR="00945A3F" w:rsidRPr="00945A3F">
        <w:rPr>
          <w:rFonts w:ascii="Arial" w:hAnsi="Arial" w:cs="Arial"/>
          <w:i/>
        </w:rPr>
        <w:t xml:space="preserve"> 0.5mL/hour</w:t>
      </w:r>
    </w:p>
    <w:p w:rsidR="00945A3F" w:rsidRPr="00945A3F" w:rsidRDefault="00945A3F" w:rsidP="00945A3F">
      <w:pPr>
        <w:ind w:left="2160" w:firstLine="720"/>
        <w:rPr>
          <w:rFonts w:ascii="Arial" w:hAnsi="Arial" w:cs="Arial"/>
          <w:i/>
        </w:rPr>
      </w:pPr>
      <w:r w:rsidRPr="00945A3F">
        <w:rPr>
          <w:rFonts w:ascii="Arial" w:hAnsi="Arial" w:cs="Arial"/>
        </w:rPr>
        <w:t>Dose range:</w:t>
      </w:r>
      <w:r w:rsidRPr="00945A3F">
        <w:rPr>
          <w:rFonts w:ascii="Arial" w:hAnsi="Arial" w:cs="Arial"/>
          <w:i/>
        </w:rPr>
        <w:t xml:space="preserve"> 0 to 15mL/kg/day</w:t>
      </w:r>
    </w:p>
    <w:p w:rsidR="00945A3F" w:rsidRPr="00945A3F" w:rsidRDefault="00945A3F" w:rsidP="00945A3F">
      <w:pPr>
        <w:ind w:left="2880"/>
        <w:rPr>
          <w:rFonts w:ascii="Arial" w:hAnsi="Arial" w:cs="Arial"/>
          <w:i/>
        </w:rPr>
      </w:pPr>
      <w:r w:rsidRPr="00945A3F">
        <w:rPr>
          <w:rFonts w:ascii="Arial" w:hAnsi="Arial" w:cs="Arial"/>
        </w:rPr>
        <w:t xml:space="preserve">Other instructions: </w:t>
      </w:r>
      <w:r w:rsidRPr="00945A3F">
        <w:rPr>
          <w:rFonts w:ascii="Arial" w:hAnsi="Arial" w:cs="Arial"/>
          <w:i/>
        </w:rPr>
        <w:t xml:space="preserve">Use ready prepared infusions only. </w:t>
      </w:r>
    </w:p>
    <w:p w:rsidR="00945A3F" w:rsidRPr="00945A3F" w:rsidRDefault="00945A3F" w:rsidP="00945A3F">
      <w:pPr>
        <w:rPr>
          <w:rFonts w:ascii="Arial" w:hAnsi="Arial" w:cs="Arial"/>
          <w:sz w:val="18"/>
          <w:szCs w:val="18"/>
        </w:rPr>
      </w:pPr>
    </w:p>
    <w:p w:rsidR="00627B6C" w:rsidRDefault="00945A3F" w:rsidP="00945A3F">
      <w:pPr>
        <w:rPr>
          <w:rFonts w:ascii="Arial" w:hAnsi="Arial" w:cs="Arial"/>
        </w:rPr>
      </w:pPr>
      <w:r w:rsidRPr="00945A3F">
        <w:rPr>
          <w:rFonts w:ascii="Arial" w:hAnsi="Arial" w:cs="Arial"/>
          <w:b/>
        </w:rPr>
        <w:t>Note</w:t>
      </w:r>
      <w:r w:rsidR="00627B6C">
        <w:rPr>
          <w:rFonts w:ascii="Arial" w:hAnsi="Arial" w:cs="Arial"/>
          <w:b/>
        </w:rPr>
        <w:tab/>
      </w:r>
      <w:r w:rsidR="00627B6C">
        <w:rPr>
          <w:rFonts w:ascii="Arial" w:hAnsi="Arial" w:cs="Arial"/>
          <w:b/>
        </w:rPr>
        <w:tab/>
      </w:r>
      <w:r w:rsidR="00627B6C">
        <w:rPr>
          <w:rFonts w:ascii="Arial" w:hAnsi="Arial" w:cs="Arial"/>
          <w:b/>
        </w:rPr>
        <w:tab/>
      </w:r>
      <w:r w:rsidR="00627B6C">
        <w:rPr>
          <w:rFonts w:ascii="Arial" w:hAnsi="Arial" w:cs="Arial"/>
          <w:b/>
        </w:rPr>
        <w:tab/>
      </w:r>
      <w:r w:rsidRPr="00945A3F">
        <w:rPr>
          <w:rFonts w:ascii="Arial" w:hAnsi="Arial" w:cs="Arial"/>
        </w:rPr>
        <w:t xml:space="preserve">Each syringe contains 30mL of SMOFlipid 20% with 2mL of Vitlipid </w:t>
      </w:r>
    </w:p>
    <w:p w:rsidR="00945A3F" w:rsidRPr="00945A3F" w:rsidRDefault="00627B6C" w:rsidP="00945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45A3F" w:rsidRPr="00945A3F">
        <w:rPr>
          <w:rFonts w:ascii="Arial" w:hAnsi="Arial" w:cs="Arial"/>
        </w:rPr>
        <w:t xml:space="preserve">N emulsion and 20% of a vial of Solivito. </w:t>
      </w:r>
    </w:p>
    <w:p w:rsidR="00945A3F" w:rsidRPr="00945A3F" w:rsidRDefault="00945A3F" w:rsidP="00945A3F">
      <w:pPr>
        <w:rPr>
          <w:rFonts w:ascii="Arial" w:hAnsi="Arial" w:cs="Arial"/>
          <w:b/>
        </w:rPr>
      </w:pPr>
    </w:p>
    <w:p w:rsidR="00627B6C" w:rsidRDefault="00945A3F" w:rsidP="00945A3F">
      <w:pPr>
        <w:rPr>
          <w:rFonts w:ascii="Arial" w:hAnsi="Arial" w:cs="Arial"/>
        </w:rPr>
      </w:pPr>
      <w:r w:rsidRPr="00945A3F">
        <w:rPr>
          <w:rFonts w:ascii="Arial" w:hAnsi="Arial" w:cs="Arial"/>
          <w:b/>
        </w:rPr>
        <w:t>Ordering</w:t>
      </w:r>
      <w:r w:rsidR="00627B6C">
        <w:rPr>
          <w:rFonts w:ascii="Arial" w:hAnsi="Arial" w:cs="Arial"/>
          <w:b/>
        </w:rPr>
        <w:t xml:space="preserve"> </w:t>
      </w:r>
      <w:r w:rsidR="00627B6C">
        <w:rPr>
          <w:rFonts w:ascii="Arial" w:hAnsi="Arial" w:cs="Arial"/>
          <w:b/>
        </w:rPr>
        <w:tab/>
      </w:r>
      <w:r w:rsidR="00627B6C">
        <w:rPr>
          <w:rFonts w:ascii="Arial" w:hAnsi="Arial" w:cs="Arial"/>
          <w:b/>
        </w:rPr>
        <w:tab/>
      </w:r>
      <w:r w:rsidR="00627B6C">
        <w:rPr>
          <w:rFonts w:ascii="Arial" w:hAnsi="Arial" w:cs="Arial"/>
          <w:b/>
        </w:rPr>
        <w:tab/>
      </w:r>
      <w:r w:rsidRPr="00945A3F">
        <w:rPr>
          <w:rFonts w:ascii="Arial" w:hAnsi="Arial" w:cs="Arial"/>
        </w:rPr>
        <w:t xml:space="preserve">SMOFlipid 20% syringes with Solivito and Vitlipid N emulsion must </w:t>
      </w:r>
    </w:p>
    <w:p w:rsidR="00945A3F" w:rsidRPr="00945A3F" w:rsidRDefault="00627B6C" w:rsidP="00945A3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945A3F" w:rsidRPr="00945A3F">
        <w:rPr>
          <w:rFonts w:ascii="Arial" w:hAnsi="Arial" w:cs="Arial"/>
        </w:rPr>
        <w:t xml:space="preserve">be requested from pharmacy on an individual patient basis. </w:t>
      </w:r>
    </w:p>
    <w:p w:rsidR="00945A3F" w:rsidRPr="00945A3F" w:rsidRDefault="00945A3F" w:rsidP="00945A3F">
      <w:pPr>
        <w:rPr>
          <w:rFonts w:ascii="Arial" w:hAnsi="Arial" w:cs="Arial"/>
        </w:rPr>
      </w:pPr>
    </w:p>
    <w:p w:rsidR="00945A3F" w:rsidRPr="00945A3F" w:rsidRDefault="00945A3F" w:rsidP="00945A3F">
      <w:pPr>
        <w:rPr>
          <w:rFonts w:ascii="Arial" w:hAnsi="Arial" w:cs="Arial"/>
          <w:sz w:val="16"/>
          <w:szCs w:val="16"/>
        </w:rPr>
      </w:pPr>
      <w:r w:rsidRPr="00945A3F">
        <w:rPr>
          <w:rFonts w:ascii="Arial" w:hAnsi="Arial" w:cs="Arial"/>
          <w:b/>
          <w:bCs/>
          <w:color w:val="000000"/>
          <w:lang w:eastAsia="en-GB"/>
        </w:rPr>
        <w:t>Caution/side effects</w:t>
      </w:r>
      <w:r w:rsidRPr="00945A3F">
        <w:rPr>
          <w:rFonts w:ascii="Arial" w:hAnsi="Arial" w:cs="Arial"/>
        </w:rPr>
        <w:t xml:space="preserve">  </w:t>
      </w:r>
      <w:r w:rsidR="00627B6C">
        <w:rPr>
          <w:rFonts w:ascii="Arial" w:hAnsi="Arial" w:cs="Arial"/>
        </w:rPr>
        <w:tab/>
      </w:r>
      <w:r w:rsidRPr="00945A3F">
        <w:rPr>
          <w:rFonts w:ascii="Arial" w:hAnsi="Arial" w:cs="Arial"/>
        </w:rPr>
        <w:t>See BNF.</w:t>
      </w:r>
    </w:p>
    <w:p w:rsidR="00945A3F" w:rsidRPr="00945A3F" w:rsidRDefault="00945A3F" w:rsidP="00945A3F">
      <w:pPr>
        <w:autoSpaceDE w:val="0"/>
        <w:autoSpaceDN w:val="0"/>
        <w:adjustRightInd w:val="0"/>
        <w:rPr>
          <w:rFonts w:ascii="Arial" w:hAnsi="Arial" w:cs="Arial"/>
          <w:b/>
          <w:bCs/>
          <w:color w:val="000000"/>
          <w:lang w:eastAsia="en-GB"/>
        </w:rPr>
      </w:pPr>
    </w:p>
    <w:p w:rsidR="00627B6C" w:rsidRDefault="00945A3F" w:rsidP="00945A3F">
      <w:pPr>
        <w:autoSpaceDE w:val="0"/>
        <w:autoSpaceDN w:val="0"/>
        <w:adjustRightInd w:val="0"/>
        <w:rPr>
          <w:rFonts w:ascii="Arial" w:hAnsi="Arial" w:cs="Arial"/>
          <w:bCs/>
          <w:color w:val="000000"/>
          <w:lang w:eastAsia="en-GB"/>
        </w:rPr>
      </w:pPr>
      <w:r w:rsidRPr="00945A3F">
        <w:rPr>
          <w:rFonts w:ascii="Arial" w:hAnsi="Arial" w:cs="Arial"/>
          <w:b/>
          <w:bCs/>
          <w:color w:val="000000"/>
          <w:lang w:eastAsia="en-GB"/>
        </w:rPr>
        <w:t>Incompatibilities</w:t>
      </w:r>
      <w:r w:rsidRPr="00945A3F">
        <w:rPr>
          <w:rFonts w:ascii="Arial" w:hAnsi="Arial" w:cs="Arial"/>
          <w:b/>
          <w:bCs/>
          <w:color w:val="000000"/>
          <w:lang w:eastAsia="en-GB"/>
        </w:rPr>
        <w:tab/>
      </w:r>
      <w:r w:rsidR="00627B6C">
        <w:rPr>
          <w:rFonts w:ascii="Arial" w:hAnsi="Arial" w:cs="Arial"/>
          <w:b/>
          <w:bCs/>
          <w:color w:val="000000"/>
          <w:lang w:eastAsia="en-GB"/>
        </w:rPr>
        <w:tab/>
      </w:r>
      <w:r w:rsidRPr="00945A3F">
        <w:rPr>
          <w:rFonts w:ascii="Arial" w:hAnsi="Arial" w:cs="Arial"/>
          <w:bCs/>
          <w:color w:val="000000"/>
          <w:lang w:eastAsia="en-GB"/>
        </w:rPr>
        <w:t xml:space="preserve">NNF-7 suggests  compatible with insulin, heparin, vancomycin, </w:t>
      </w:r>
    </w:p>
    <w:p w:rsidR="00945A3F" w:rsidRPr="00945A3F" w:rsidRDefault="00627B6C" w:rsidP="00945A3F">
      <w:pPr>
        <w:autoSpaceDE w:val="0"/>
        <w:autoSpaceDN w:val="0"/>
        <w:adjustRightInd w:val="0"/>
        <w:rPr>
          <w:rFonts w:ascii="Arial" w:hAnsi="Arial" w:cs="Arial"/>
          <w:bCs/>
          <w:color w:val="000000"/>
          <w:lang w:eastAsia="en-GB"/>
        </w:rPr>
      </w:pPr>
      <w:r>
        <w:rPr>
          <w:rFonts w:ascii="Arial" w:hAnsi="Arial" w:cs="Arial"/>
          <w:bCs/>
          <w:color w:val="000000"/>
          <w:lang w:eastAsia="en-GB"/>
        </w:rPr>
        <w:tab/>
      </w:r>
      <w:r>
        <w:rPr>
          <w:rFonts w:ascii="Arial" w:hAnsi="Arial" w:cs="Arial"/>
          <w:bCs/>
          <w:color w:val="000000"/>
          <w:lang w:eastAsia="en-GB"/>
        </w:rPr>
        <w:tab/>
      </w:r>
      <w:r>
        <w:rPr>
          <w:rFonts w:ascii="Arial" w:hAnsi="Arial" w:cs="Arial"/>
          <w:bCs/>
          <w:color w:val="000000"/>
          <w:lang w:eastAsia="en-GB"/>
        </w:rPr>
        <w:tab/>
      </w:r>
      <w:r>
        <w:rPr>
          <w:rFonts w:ascii="Arial" w:hAnsi="Arial" w:cs="Arial"/>
          <w:bCs/>
          <w:color w:val="000000"/>
          <w:lang w:eastAsia="en-GB"/>
        </w:rPr>
        <w:tab/>
      </w:r>
      <w:r w:rsidR="00945A3F" w:rsidRPr="00945A3F">
        <w:rPr>
          <w:rFonts w:ascii="Arial" w:hAnsi="Arial" w:cs="Arial"/>
          <w:bCs/>
          <w:color w:val="000000"/>
          <w:lang w:eastAsia="en-GB"/>
        </w:rPr>
        <w:t>noradrenaline. Should never be co-infused with any other drug.</w:t>
      </w:r>
    </w:p>
    <w:p w:rsidR="00945A3F" w:rsidRDefault="00945A3F" w:rsidP="00945A3F">
      <w:pPr>
        <w:jc w:val="both"/>
        <w:rPr>
          <w:rFonts w:ascii="Arial" w:hAnsi="Arial" w:cs="Arial"/>
        </w:rPr>
      </w:pPr>
    </w:p>
    <w:p w:rsidR="00945A3F" w:rsidRPr="0088346F" w:rsidRDefault="00945A3F" w:rsidP="00945A3F">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B068B3" w:rsidRPr="00673146" w:rsidRDefault="00945A3F" w:rsidP="00B068B3">
      <w:pPr>
        <w:jc w:val="both"/>
        <w:rPr>
          <w:rFonts w:ascii="Arial" w:hAnsi="Arial" w:cs="Arial"/>
        </w:rPr>
      </w:pPr>
      <w:r>
        <w:rPr>
          <w:rFonts w:ascii="Arial" w:hAnsi="Arial" w:cs="Arial"/>
        </w:rPr>
        <w:fldChar w:fldCharType="end"/>
      </w:r>
      <w:r w:rsidR="00B068B3">
        <w:rPr>
          <w:rFonts w:ascii="Arial" w:hAnsi="Arial" w:cs="Arial"/>
        </w:rPr>
        <w:br w:type="page"/>
      </w:r>
    </w:p>
    <w:p w:rsidR="005E132C" w:rsidRPr="00E302DA" w:rsidRDefault="005E132C" w:rsidP="00E302DA">
      <w:pPr>
        <w:pStyle w:val="Heading1"/>
        <w:rPr>
          <w:rFonts w:ascii="Arial" w:hAnsi="Arial" w:cs="Arial"/>
          <w:sz w:val="28"/>
          <w:szCs w:val="28"/>
        </w:rPr>
      </w:pPr>
      <w:bookmarkStart w:id="95" w:name="_Toc475101087"/>
      <w:r w:rsidRPr="00E302DA">
        <w:rPr>
          <w:rFonts w:ascii="Arial" w:hAnsi="Arial" w:cs="Arial"/>
          <w:sz w:val="28"/>
          <w:szCs w:val="28"/>
        </w:rPr>
        <w:lastRenderedPageBreak/>
        <w:t>Sodium Bicarbonate</w:t>
      </w:r>
      <w:bookmarkEnd w:id="95"/>
      <w:r w:rsidRPr="00E302DA">
        <w:rPr>
          <w:rFonts w:ascii="Arial" w:hAnsi="Arial" w:cs="Arial"/>
          <w:sz w:val="28"/>
          <w:szCs w:val="28"/>
        </w:rPr>
        <w:t xml:space="preserve"> </w:t>
      </w:r>
    </w:p>
    <w:p w:rsidR="005E132C" w:rsidRPr="005E132C" w:rsidRDefault="005E132C" w:rsidP="005E132C">
      <w:pPr>
        <w:jc w:val="both"/>
        <w:rPr>
          <w:rFonts w:ascii="Arial" w:hAnsi="Arial" w:cs="Arial"/>
          <w:b/>
        </w:rPr>
      </w:pPr>
    </w:p>
    <w:p w:rsidR="005E132C" w:rsidRPr="005E132C" w:rsidRDefault="005E132C" w:rsidP="005E132C">
      <w:pPr>
        <w:ind w:left="2160" w:hanging="2160"/>
        <w:rPr>
          <w:rFonts w:ascii="Arial" w:hAnsi="Arial" w:cs="Arial"/>
        </w:rPr>
      </w:pPr>
      <w:r w:rsidRPr="005E132C">
        <w:rPr>
          <w:rFonts w:ascii="Arial" w:hAnsi="Arial" w:cs="Arial"/>
          <w:b/>
        </w:rPr>
        <w:t xml:space="preserve">Form </w:t>
      </w:r>
      <w:r w:rsidRPr="005E132C">
        <w:rPr>
          <w:rFonts w:ascii="Arial" w:hAnsi="Arial" w:cs="Arial"/>
          <w:b/>
        </w:rPr>
        <w:tab/>
      </w:r>
      <w:r w:rsidRPr="005E132C">
        <w:rPr>
          <w:rFonts w:ascii="Arial" w:hAnsi="Arial" w:cs="Arial"/>
        </w:rPr>
        <w:t xml:space="preserve">4.2% solution which contains 0.5mmol of sodium bicarbonate per mL. </w:t>
      </w:r>
    </w:p>
    <w:p w:rsidR="005E132C" w:rsidRPr="005E132C" w:rsidRDefault="005E132C" w:rsidP="005E132C">
      <w:pPr>
        <w:ind w:left="2160"/>
        <w:rPr>
          <w:rFonts w:ascii="Arial" w:hAnsi="Arial" w:cs="Arial"/>
        </w:rPr>
      </w:pPr>
      <w:r w:rsidRPr="005E132C">
        <w:rPr>
          <w:rFonts w:ascii="Arial" w:hAnsi="Arial" w:cs="Arial"/>
        </w:rPr>
        <w:t>(Also available as 8.4% solution, which contains 1mmol/mL of sodium bicarbonate)</w:t>
      </w:r>
    </w:p>
    <w:p w:rsidR="005E132C" w:rsidRPr="005E132C" w:rsidRDefault="005E132C" w:rsidP="005E132C">
      <w:pPr>
        <w:rPr>
          <w:rFonts w:ascii="Arial" w:hAnsi="Arial" w:cs="Arial"/>
        </w:rPr>
      </w:pPr>
    </w:p>
    <w:p w:rsidR="005E132C" w:rsidRPr="005E132C" w:rsidRDefault="005E132C" w:rsidP="005E132C">
      <w:pPr>
        <w:rPr>
          <w:rFonts w:ascii="Arial" w:hAnsi="Arial" w:cs="Arial"/>
        </w:rPr>
      </w:pPr>
      <w:r w:rsidRPr="005E132C">
        <w:rPr>
          <w:rFonts w:ascii="Arial" w:hAnsi="Arial" w:cs="Arial"/>
          <w:b/>
        </w:rPr>
        <w:t>Reconstitution</w:t>
      </w:r>
      <w:r w:rsidRPr="005E132C">
        <w:rPr>
          <w:rFonts w:ascii="Arial" w:hAnsi="Arial" w:cs="Arial"/>
        </w:rPr>
        <w:t xml:space="preserve"> </w:t>
      </w:r>
      <w:r w:rsidRPr="005E132C">
        <w:rPr>
          <w:rFonts w:ascii="Arial" w:hAnsi="Arial" w:cs="Arial"/>
        </w:rPr>
        <w:tab/>
        <w:t>Already in solution.</w:t>
      </w:r>
    </w:p>
    <w:p w:rsidR="005E132C" w:rsidRPr="005E132C" w:rsidRDefault="005E132C" w:rsidP="005E132C">
      <w:pPr>
        <w:rPr>
          <w:rFonts w:ascii="Arial" w:hAnsi="Arial" w:cs="Arial"/>
        </w:rPr>
      </w:pPr>
    </w:p>
    <w:p w:rsidR="005E132C" w:rsidRPr="005E132C" w:rsidRDefault="005E132C" w:rsidP="005E132C">
      <w:pPr>
        <w:tabs>
          <w:tab w:val="left" w:pos="2160"/>
        </w:tabs>
        <w:ind w:left="2160" w:hanging="2160"/>
        <w:rPr>
          <w:rFonts w:ascii="Arial" w:hAnsi="Arial" w:cs="Arial"/>
          <w:b/>
        </w:rPr>
      </w:pPr>
      <w:r w:rsidRPr="005E132C">
        <w:rPr>
          <w:rFonts w:ascii="Arial" w:hAnsi="Arial" w:cs="Arial"/>
          <w:b/>
        </w:rPr>
        <w:t>Indication</w:t>
      </w:r>
      <w:r w:rsidRPr="005E132C">
        <w:rPr>
          <w:rFonts w:ascii="Arial" w:hAnsi="Arial" w:cs="Arial"/>
          <w:b/>
        </w:rPr>
        <w:tab/>
      </w:r>
      <w:r w:rsidRPr="005E132C">
        <w:rPr>
          <w:rFonts w:ascii="Arial" w:hAnsi="Arial" w:cs="Arial"/>
        </w:rPr>
        <w:t>1. To correct severe metabolic acidosis, including as a result of hyperkalaemia.</w:t>
      </w:r>
    </w:p>
    <w:p w:rsidR="005E132C" w:rsidRPr="005E132C" w:rsidRDefault="005E132C" w:rsidP="005E132C">
      <w:pPr>
        <w:tabs>
          <w:tab w:val="left" w:pos="2160"/>
        </w:tabs>
        <w:rPr>
          <w:rFonts w:ascii="Arial" w:hAnsi="Arial" w:cs="Arial"/>
        </w:rPr>
      </w:pPr>
      <w:r w:rsidRPr="005E132C">
        <w:rPr>
          <w:rFonts w:ascii="Arial" w:hAnsi="Arial" w:cs="Arial"/>
        </w:rPr>
        <w:tab/>
        <w:t>2. During resuscitation.</w:t>
      </w:r>
    </w:p>
    <w:p w:rsidR="005E132C" w:rsidRPr="005E132C" w:rsidRDefault="005E132C" w:rsidP="005E132C">
      <w:pPr>
        <w:tabs>
          <w:tab w:val="left" w:pos="2160"/>
        </w:tabs>
        <w:rPr>
          <w:rFonts w:ascii="Arial" w:hAnsi="Arial" w:cs="Arial"/>
        </w:rPr>
      </w:pPr>
      <w:r w:rsidRPr="005E132C">
        <w:rPr>
          <w:rFonts w:ascii="Arial" w:hAnsi="Arial" w:cs="Arial"/>
        </w:rPr>
        <w:tab/>
      </w:r>
    </w:p>
    <w:p w:rsidR="005E132C" w:rsidRPr="005E132C" w:rsidRDefault="005E132C" w:rsidP="005E132C">
      <w:pPr>
        <w:ind w:left="2160" w:hanging="2160"/>
        <w:rPr>
          <w:rFonts w:ascii="Arial" w:hAnsi="Arial" w:cs="Arial"/>
        </w:rPr>
      </w:pPr>
      <w:r w:rsidRPr="005E132C">
        <w:rPr>
          <w:rFonts w:ascii="Arial" w:hAnsi="Arial" w:cs="Arial"/>
          <w:b/>
        </w:rPr>
        <w:t>Dose</w:t>
      </w:r>
      <w:r w:rsidRPr="005E132C">
        <w:rPr>
          <w:rFonts w:ascii="Arial" w:hAnsi="Arial" w:cs="Arial"/>
          <w:b/>
        </w:rPr>
        <w:tab/>
      </w:r>
      <w:r w:rsidRPr="005E132C">
        <w:rPr>
          <w:rFonts w:ascii="Arial" w:hAnsi="Arial" w:cs="Arial"/>
        </w:rPr>
        <w:t>1. Calculate a half correction by multiplying:</w:t>
      </w:r>
    </w:p>
    <w:p w:rsidR="005E132C" w:rsidRPr="005E132C" w:rsidRDefault="005E132C" w:rsidP="005E132C">
      <w:pPr>
        <w:ind w:left="2160" w:hanging="2160"/>
        <w:rPr>
          <w:rFonts w:ascii="Arial" w:hAnsi="Arial" w:cs="Arial"/>
        </w:rPr>
      </w:pPr>
    </w:p>
    <w:p w:rsidR="005E132C" w:rsidRPr="005E132C" w:rsidRDefault="005E132C" w:rsidP="005E132C">
      <w:pPr>
        <w:ind w:left="2160" w:firstLine="1080"/>
        <w:rPr>
          <w:rFonts w:ascii="Arial" w:hAnsi="Arial" w:cs="Arial"/>
        </w:rPr>
      </w:pPr>
      <w:r w:rsidRPr="005E132C">
        <w:rPr>
          <w:rFonts w:ascii="Arial" w:hAnsi="Arial" w:cs="Arial"/>
        </w:rPr>
        <w:t>blood gas base deficit x weight (kg) x 0.3</w:t>
      </w:r>
    </w:p>
    <w:p w:rsidR="005E132C" w:rsidRPr="005E132C" w:rsidRDefault="005E132C" w:rsidP="005E132C">
      <w:pPr>
        <w:ind w:left="2160"/>
        <w:rPr>
          <w:rFonts w:ascii="Arial" w:hAnsi="Arial" w:cs="Arial"/>
        </w:rPr>
      </w:pPr>
    </w:p>
    <w:p w:rsidR="005E132C" w:rsidRPr="005E132C" w:rsidRDefault="005E132C" w:rsidP="005E132C">
      <w:pPr>
        <w:ind w:left="2160"/>
        <w:rPr>
          <w:rFonts w:ascii="Arial" w:hAnsi="Arial" w:cs="Arial"/>
        </w:rPr>
      </w:pPr>
      <w:r w:rsidRPr="005E132C">
        <w:rPr>
          <w:rFonts w:ascii="Arial" w:hAnsi="Arial" w:cs="Arial"/>
        </w:rPr>
        <w:t xml:space="preserve">This gives the volume in mL of 4.2% sodium bicarbonate. </w:t>
      </w:r>
    </w:p>
    <w:p w:rsidR="005E132C" w:rsidRPr="005E132C" w:rsidRDefault="005E132C" w:rsidP="005E132C">
      <w:pPr>
        <w:ind w:left="2160"/>
        <w:rPr>
          <w:rFonts w:ascii="Arial" w:hAnsi="Arial" w:cs="Arial"/>
        </w:rPr>
      </w:pPr>
    </w:p>
    <w:p w:rsidR="005E132C" w:rsidRPr="005E132C" w:rsidRDefault="005E132C" w:rsidP="005E132C">
      <w:pPr>
        <w:autoSpaceDE w:val="0"/>
        <w:autoSpaceDN w:val="0"/>
        <w:adjustRightInd w:val="0"/>
        <w:ind w:left="2160"/>
        <w:rPr>
          <w:rFonts w:ascii="Arial" w:hAnsi="Arial" w:cs="Arial"/>
        </w:rPr>
      </w:pPr>
      <w:r w:rsidRPr="005E132C">
        <w:rPr>
          <w:rFonts w:ascii="Arial" w:hAnsi="Arial" w:cs="Arial"/>
        </w:rPr>
        <w:t xml:space="preserve">If a full correction is required, double the figure. </w:t>
      </w:r>
    </w:p>
    <w:p w:rsidR="005E132C" w:rsidRPr="005E132C" w:rsidRDefault="005E132C" w:rsidP="005E132C">
      <w:pPr>
        <w:ind w:left="2160"/>
        <w:rPr>
          <w:rFonts w:ascii="Arial" w:hAnsi="Arial" w:cs="Arial"/>
        </w:rPr>
      </w:pPr>
    </w:p>
    <w:p w:rsidR="005E132C" w:rsidRPr="005E132C" w:rsidRDefault="005E132C" w:rsidP="005E132C">
      <w:pPr>
        <w:ind w:left="2160"/>
        <w:rPr>
          <w:rFonts w:ascii="Arial" w:hAnsi="Arial" w:cs="Arial"/>
        </w:rPr>
      </w:pPr>
      <w:r w:rsidRPr="005E132C">
        <w:rPr>
          <w:rFonts w:ascii="Arial" w:hAnsi="Arial" w:cs="Arial"/>
        </w:rPr>
        <w:t>Dose volumes greater than those stated overleaf MUST be confirmed with the duty consultant.</w:t>
      </w:r>
    </w:p>
    <w:p w:rsidR="005E132C" w:rsidRPr="005E132C" w:rsidRDefault="005E132C" w:rsidP="005E132C">
      <w:pPr>
        <w:ind w:left="2160"/>
        <w:rPr>
          <w:rFonts w:ascii="Arial" w:hAnsi="Arial" w:cs="Arial"/>
        </w:rPr>
      </w:pPr>
    </w:p>
    <w:p w:rsidR="005E132C" w:rsidRPr="005E132C" w:rsidRDefault="005E132C" w:rsidP="005E132C">
      <w:pPr>
        <w:ind w:left="2160"/>
        <w:rPr>
          <w:rFonts w:ascii="Arial" w:hAnsi="Arial" w:cs="Arial"/>
        </w:rPr>
      </w:pPr>
      <w:r w:rsidRPr="005E132C">
        <w:rPr>
          <w:rFonts w:ascii="Arial" w:hAnsi="Arial" w:cs="Arial"/>
        </w:rPr>
        <w:t>2. For resuscitation, or for emergency use, use 2-4mL/kg of 4.2% sodium bicarbonate intravenous infusion (1-2mmol/kg).</w:t>
      </w:r>
    </w:p>
    <w:p w:rsidR="005E132C" w:rsidRPr="005E132C" w:rsidRDefault="005E132C" w:rsidP="005E132C">
      <w:pPr>
        <w:ind w:left="2160" w:hanging="2160"/>
        <w:rPr>
          <w:rFonts w:ascii="Arial" w:hAnsi="Arial" w:cs="Arial"/>
        </w:rPr>
      </w:pPr>
    </w:p>
    <w:p w:rsidR="005E132C" w:rsidRPr="005E132C" w:rsidRDefault="005E132C" w:rsidP="005E132C">
      <w:pPr>
        <w:ind w:left="2160" w:hanging="2160"/>
        <w:rPr>
          <w:rFonts w:ascii="Arial" w:hAnsi="Arial" w:cs="Arial"/>
        </w:rPr>
      </w:pPr>
      <w:r w:rsidRPr="005E132C">
        <w:rPr>
          <w:rFonts w:ascii="Arial" w:hAnsi="Arial" w:cs="Arial"/>
          <w:b/>
        </w:rPr>
        <w:t>Diluent</w:t>
      </w:r>
      <w:r w:rsidRPr="005E132C">
        <w:rPr>
          <w:rFonts w:ascii="Arial" w:hAnsi="Arial" w:cs="Arial"/>
          <w:b/>
        </w:rPr>
        <w:tab/>
      </w:r>
      <w:r w:rsidRPr="005E132C">
        <w:rPr>
          <w:rFonts w:ascii="Arial" w:hAnsi="Arial" w:cs="Arial"/>
        </w:rPr>
        <w:t>Further dilution not generally required. Can be diluted with glucose 5% if necessary.</w:t>
      </w:r>
    </w:p>
    <w:p w:rsidR="005E132C" w:rsidRPr="005E132C" w:rsidRDefault="005E132C" w:rsidP="005E132C">
      <w:pPr>
        <w:rPr>
          <w:rFonts w:ascii="Arial" w:hAnsi="Arial" w:cs="Arial"/>
          <w:b/>
        </w:rPr>
      </w:pPr>
    </w:p>
    <w:p w:rsidR="005E132C" w:rsidRPr="005E132C" w:rsidRDefault="005E132C" w:rsidP="005E132C">
      <w:pPr>
        <w:ind w:left="2160" w:hanging="2160"/>
        <w:rPr>
          <w:rFonts w:ascii="Arial" w:hAnsi="Arial" w:cs="Arial"/>
        </w:rPr>
      </w:pPr>
      <w:r w:rsidRPr="005E132C">
        <w:rPr>
          <w:rFonts w:ascii="Arial" w:hAnsi="Arial" w:cs="Arial"/>
          <w:b/>
        </w:rPr>
        <w:t>Method</w:t>
      </w:r>
      <w:r w:rsidRPr="005E132C">
        <w:rPr>
          <w:rFonts w:ascii="Arial" w:hAnsi="Arial" w:cs="Arial"/>
          <w:b/>
        </w:rPr>
        <w:tab/>
      </w:r>
      <w:r w:rsidRPr="005E132C">
        <w:rPr>
          <w:rFonts w:ascii="Arial" w:hAnsi="Arial" w:cs="Arial"/>
        </w:rPr>
        <w:t>1. Give a half correction as an intravenous infusion over 30minutes.</w:t>
      </w:r>
    </w:p>
    <w:p w:rsidR="005E132C" w:rsidRPr="005E132C" w:rsidRDefault="005E132C" w:rsidP="005E132C">
      <w:pPr>
        <w:ind w:left="2160"/>
        <w:rPr>
          <w:rFonts w:ascii="Arial" w:hAnsi="Arial" w:cs="Arial"/>
          <w:color w:val="000000"/>
        </w:rPr>
      </w:pPr>
      <w:r w:rsidRPr="005E132C">
        <w:rPr>
          <w:rFonts w:ascii="Arial" w:hAnsi="Arial" w:cs="Arial"/>
          <w:color w:val="000000"/>
        </w:rPr>
        <w:t>Bicarbonate can work better when given over a longer time period.</w:t>
      </w:r>
    </w:p>
    <w:p w:rsidR="005E132C" w:rsidRPr="005E132C" w:rsidRDefault="005E132C" w:rsidP="005E132C">
      <w:pPr>
        <w:ind w:left="2160"/>
        <w:rPr>
          <w:rFonts w:ascii="Arial" w:hAnsi="Arial" w:cs="Arial"/>
          <w:color w:val="000000"/>
        </w:rPr>
      </w:pPr>
      <w:r w:rsidRPr="005E132C">
        <w:rPr>
          <w:rFonts w:ascii="Arial" w:hAnsi="Arial" w:cs="Arial"/>
          <w:color w:val="000000"/>
        </w:rPr>
        <w:t>To calculate the infusion rate for a continuous intravenous infusion, calculate the dose for a half correction and divide this by 6 to give the hourly rate. This rate should be reviewed with each blood gas.</w:t>
      </w:r>
    </w:p>
    <w:p w:rsidR="005E132C" w:rsidRPr="005E132C" w:rsidRDefault="005E132C" w:rsidP="005E132C">
      <w:pPr>
        <w:ind w:left="2160"/>
        <w:rPr>
          <w:rFonts w:ascii="Arial" w:hAnsi="Arial" w:cs="Arial"/>
          <w:color w:val="000000"/>
        </w:rPr>
      </w:pPr>
    </w:p>
    <w:p w:rsidR="005E132C" w:rsidRPr="005E132C" w:rsidRDefault="005E132C" w:rsidP="005E132C">
      <w:pPr>
        <w:ind w:left="2160"/>
        <w:rPr>
          <w:rFonts w:ascii="Arial" w:hAnsi="Arial" w:cs="Arial"/>
          <w:color w:val="000000"/>
        </w:rPr>
      </w:pPr>
      <w:r w:rsidRPr="005E132C">
        <w:rPr>
          <w:rFonts w:ascii="Arial" w:hAnsi="Arial" w:cs="Arial"/>
          <w:color w:val="000000"/>
        </w:rPr>
        <w:t>Dose volumes greater than those outlined in table 1 overleaf must be confirmed with the duty consultant.</w:t>
      </w:r>
    </w:p>
    <w:p w:rsidR="005E132C" w:rsidRPr="005E132C" w:rsidRDefault="005E132C" w:rsidP="005E132C">
      <w:pPr>
        <w:ind w:left="2160"/>
        <w:rPr>
          <w:rFonts w:ascii="Arial" w:hAnsi="Arial" w:cs="Arial"/>
          <w:color w:val="000000"/>
        </w:rPr>
      </w:pPr>
    </w:p>
    <w:p w:rsidR="005E132C" w:rsidRPr="005E132C" w:rsidRDefault="005E132C" w:rsidP="005E132C">
      <w:pPr>
        <w:ind w:left="2160"/>
        <w:rPr>
          <w:rFonts w:ascii="Arial" w:hAnsi="Arial" w:cs="Arial"/>
          <w:color w:val="000000"/>
        </w:rPr>
      </w:pPr>
      <w:r w:rsidRPr="005E132C">
        <w:rPr>
          <w:rFonts w:ascii="Arial" w:hAnsi="Arial" w:cs="Arial"/>
          <w:color w:val="000000"/>
        </w:rPr>
        <w:t>2. In resuscitation / emergency use i</w:t>
      </w:r>
      <w:r w:rsidRPr="005E132C">
        <w:rPr>
          <w:rFonts w:ascii="Arial" w:hAnsi="Arial" w:cs="Arial"/>
        </w:rPr>
        <w:t>nject at rate less than 0.5mmol/kg/minute ie less than 1mL/kg/minute when using the 4.2% solution.</w:t>
      </w:r>
    </w:p>
    <w:p w:rsidR="005E132C" w:rsidRPr="005E132C" w:rsidRDefault="005E132C" w:rsidP="005E132C">
      <w:pPr>
        <w:rPr>
          <w:rFonts w:ascii="Arial" w:hAnsi="Arial" w:cs="Arial"/>
          <w:color w:val="000000"/>
        </w:rPr>
      </w:pPr>
    </w:p>
    <w:p w:rsidR="005E132C" w:rsidRPr="005E132C" w:rsidRDefault="005E132C" w:rsidP="005E132C">
      <w:pPr>
        <w:ind w:left="2160" w:hanging="2160"/>
        <w:rPr>
          <w:rFonts w:ascii="Arial" w:hAnsi="Arial" w:cs="Arial"/>
        </w:rPr>
      </w:pPr>
      <w:r w:rsidRPr="005E132C">
        <w:rPr>
          <w:rFonts w:ascii="Arial" w:hAnsi="Arial" w:cs="Arial"/>
          <w:b/>
        </w:rPr>
        <w:t>How to prescribe</w:t>
      </w:r>
      <w:r w:rsidRPr="005E132C">
        <w:rPr>
          <w:rFonts w:ascii="Arial" w:hAnsi="Arial" w:cs="Arial"/>
          <w:b/>
        </w:rPr>
        <w:tab/>
      </w:r>
      <w:r w:rsidRPr="005E132C">
        <w:rPr>
          <w:rFonts w:ascii="Arial" w:hAnsi="Arial" w:cs="Arial"/>
        </w:rPr>
        <w:t>Prescribe on a WUTH Neonatal Intensive Care Unit Prescription Chart.</w:t>
      </w:r>
    </w:p>
    <w:p w:rsidR="005E132C" w:rsidRPr="005E132C" w:rsidRDefault="005E132C" w:rsidP="005E132C">
      <w:pPr>
        <w:ind w:left="2160"/>
        <w:rPr>
          <w:rFonts w:ascii="Arial" w:hAnsi="Arial" w:cs="Arial"/>
        </w:rPr>
      </w:pPr>
      <w:r w:rsidRPr="005E132C">
        <w:rPr>
          <w:rFonts w:ascii="Arial" w:hAnsi="Arial" w:cs="Arial"/>
        </w:rPr>
        <w:t>Document the concentration and volume of sodium bicarbonate intravenous infusion to be infused and state the infusion rate.</w:t>
      </w:r>
    </w:p>
    <w:p w:rsidR="005E132C" w:rsidRPr="005E132C" w:rsidRDefault="005E132C" w:rsidP="005E132C">
      <w:pPr>
        <w:ind w:left="2160"/>
        <w:rPr>
          <w:rFonts w:ascii="Arial" w:hAnsi="Arial" w:cs="Arial"/>
        </w:rPr>
      </w:pPr>
    </w:p>
    <w:p w:rsidR="005E132C" w:rsidRPr="005E132C" w:rsidRDefault="005E132C" w:rsidP="005E132C">
      <w:pPr>
        <w:tabs>
          <w:tab w:val="left" w:pos="2160"/>
        </w:tabs>
        <w:rPr>
          <w:rFonts w:ascii="Arial" w:hAnsi="Arial" w:cs="Arial"/>
          <w:color w:val="000000"/>
        </w:rPr>
      </w:pPr>
      <w:r w:rsidRPr="005E132C">
        <w:rPr>
          <w:rFonts w:ascii="Arial" w:hAnsi="Arial" w:cs="Arial"/>
          <w:b/>
          <w:color w:val="000000"/>
        </w:rPr>
        <w:t>Example</w:t>
      </w:r>
      <w:r w:rsidRPr="005E132C">
        <w:rPr>
          <w:rFonts w:ascii="Arial" w:hAnsi="Arial" w:cs="Arial"/>
          <w:color w:val="000000"/>
        </w:rPr>
        <w:tab/>
        <w:t xml:space="preserve">Infant weighs 0.72kg. Base deficit 11. </w:t>
      </w:r>
    </w:p>
    <w:p w:rsidR="005E132C" w:rsidRPr="005E132C" w:rsidRDefault="005E132C" w:rsidP="005E132C">
      <w:pPr>
        <w:ind w:left="1440" w:firstLine="720"/>
        <w:rPr>
          <w:rFonts w:ascii="Arial" w:hAnsi="Arial" w:cs="Arial"/>
          <w:color w:val="000000"/>
        </w:rPr>
      </w:pPr>
      <w:r w:rsidRPr="005E132C">
        <w:rPr>
          <w:rFonts w:ascii="Arial" w:hAnsi="Arial" w:cs="Arial"/>
          <w:color w:val="000000"/>
        </w:rPr>
        <w:t xml:space="preserve">Replacement dose for a half correction is: </w:t>
      </w:r>
    </w:p>
    <w:p w:rsidR="005E132C" w:rsidRPr="005E132C" w:rsidRDefault="005E132C" w:rsidP="005E132C">
      <w:pPr>
        <w:ind w:left="1440" w:firstLine="1620"/>
        <w:rPr>
          <w:rFonts w:ascii="Arial" w:hAnsi="Arial" w:cs="Arial"/>
          <w:color w:val="000000"/>
        </w:rPr>
      </w:pPr>
      <w:r w:rsidRPr="005E132C">
        <w:rPr>
          <w:rFonts w:ascii="Arial" w:hAnsi="Arial" w:cs="Arial"/>
          <w:color w:val="000000"/>
        </w:rPr>
        <w:t>11 x 0.72 x 0.3 = 2.4mL</w:t>
      </w:r>
    </w:p>
    <w:p w:rsidR="005E132C" w:rsidRPr="005E132C" w:rsidRDefault="005E132C" w:rsidP="005E132C">
      <w:pPr>
        <w:ind w:left="2160"/>
        <w:rPr>
          <w:rFonts w:ascii="Arial" w:hAnsi="Arial" w:cs="Arial"/>
          <w:i/>
          <w:color w:val="000000"/>
        </w:rPr>
      </w:pPr>
      <w:r w:rsidRPr="005E132C">
        <w:rPr>
          <w:rFonts w:ascii="Arial" w:hAnsi="Arial" w:cs="Arial"/>
          <w:color w:val="000000"/>
        </w:rPr>
        <w:t xml:space="preserve">So prescribe, </w:t>
      </w:r>
      <w:r w:rsidRPr="005E132C">
        <w:rPr>
          <w:rFonts w:ascii="Arial" w:hAnsi="Arial" w:cs="Arial"/>
          <w:i/>
          <w:color w:val="000000"/>
        </w:rPr>
        <w:t>”Sodium bicarbonate intravenous infusion 4.2%, infuse 2.4mL over 30 minutes.”</w:t>
      </w:r>
    </w:p>
    <w:p w:rsidR="005E132C" w:rsidRPr="005E132C" w:rsidRDefault="005E132C" w:rsidP="005E132C">
      <w:pPr>
        <w:ind w:left="2160"/>
        <w:rPr>
          <w:rFonts w:ascii="Arial" w:hAnsi="Arial" w:cs="Arial"/>
          <w:i/>
          <w:color w:val="000000"/>
        </w:rPr>
      </w:pPr>
    </w:p>
    <w:p w:rsidR="005E132C" w:rsidRPr="005E132C" w:rsidRDefault="005E132C" w:rsidP="005E132C">
      <w:pPr>
        <w:ind w:left="2160"/>
        <w:rPr>
          <w:rFonts w:ascii="Arial" w:hAnsi="Arial" w:cs="Arial"/>
          <w:i/>
          <w:color w:val="000000"/>
        </w:rPr>
      </w:pPr>
      <w:r w:rsidRPr="005E132C">
        <w:rPr>
          <w:rFonts w:ascii="Arial" w:hAnsi="Arial" w:cs="Arial"/>
          <w:color w:val="000000"/>
        </w:rPr>
        <w:lastRenderedPageBreak/>
        <w:t xml:space="preserve">If only the 8.4% solution is available you would need to give half the volume so prescribe, </w:t>
      </w:r>
      <w:r w:rsidRPr="005E132C">
        <w:rPr>
          <w:rFonts w:ascii="Arial" w:hAnsi="Arial" w:cs="Arial"/>
          <w:i/>
          <w:color w:val="000000"/>
        </w:rPr>
        <w:t>”Sodium bicarbonate intravenous infusion 8.4%, infuse 1.2mL over 30 minutes.”</w:t>
      </w:r>
    </w:p>
    <w:p w:rsidR="005E132C" w:rsidRPr="005E132C" w:rsidRDefault="005E132C" w:rsidP="005E132C">
      <w:pPr>
        <w:ind w:left="2160"/>
        <w:rPr>
          <w:rFonts w:ascii="Arial" w:hAnsi="Arial" w:cs="Arial"/>
        </w:rPr>
      </w:pPr>
    </w:p>
    <w:p w:rsidR="005E132C" w:rsidRPr="005E132C" w:rsidRDefault="005E132C" w:rsidP="005E132C">
      <w:pPr>
        <w:tabs>
          <w:tab w:val="left" w:pos="2160"/>
        </w:tabs>
        <w:ind w:left="2160" w:hanging="2160"/>
        <w:rPr>
          <w:rFonts w:ascii="Arial" w:hAnsi="Arial" w:cs="Arial"/>
        </w:rPr>
      </w:pPr>
      <w:r w:rsidRPr="005E132C">
        <w:rPr>
          <w:rFonts w:ascii="Arial" w:hAnsi="Arial" w:cs="Arial"/>
          <w:b/>
        </w:rPr>
        <w:t>Or</w:t>
      </w:r>
      <w:r w:rsidRPr="005E132C">
        <w:rPr>
          <w:rFonts w:ascii="Arial" w:hAnsi="Arial" w:cs="Arial"/>
        </w:rPr>
        <w:tab/>
        <w:t xml:space="preserve">For a continuous intravenous infusion, divide this volume by 6 to give an hourly rate, ie </w:t>
      </w:r>
      <w:r w:rsidRPr="005E132C">
        <w:rPr>
          <w:rFonts w:ascii="Arial" w:hAnsi="Arial" w:cs="Arial"/>
          <w:color w:val="000000"/>
        </w:rPr>
        <w:t>sodium bicarbonate intravenous infusion 4.2%, infused at 0.4mL/hour.</w:t>
      </w:r>
    </w:p>
    <w:p w:rsidR="005E132C" w:rsidRPr="005E132C" w:rsidRDefault="005E132C" w:rsidP="005E132C">
      <w:pPr>
        <w:rPr>
          <w:rFonts w:ascii="Arial" w:hAnsi="Arial" w:cs="Arial"/>
        </w:rPr>
      </w:pPr>
      <w:r w:rsidRPr="005E132C">
        <w:rPr>
          <w:rFonts w:ascii="Arial" w:hAnsi="Arial" w:cs="Arial"/>
          <w:b/>
        </w:rPr>
        <w:t>Route of</w:t>
      </w:r>
      <w:r w:rsidRPr="005E132C">
        <w:rPr>
          <w:rFonts w:ascii="Arial" w:hAnsi="Arial" w:cs="Arial"/>
        </w:rPr>
        <w:t xml:space="preserve"> </w:t>
      </w:r>
    </w:p>
    <w:p w:rsidR="005E132C" w:rsidRPr="005E132C" w:rsidRDefault="005E132C" w:rsidP="005E132C">
      <w:pPr>
        <w:ind w:left="2160" w:hanging="2160"/>
        <w:rPr>
          <w:rFonts w:ascii="Arial" w:hAnsi="Arial" w:cs="Arial"/>
          <w:b/>
        </w:rPr>
      </w:pPr>
      <w:r w:rsidRPr="005E132C">
        <w:rPr>
          <w:rFonts w:ascii="Arial" w:hAnsi="Arial" w:cs="Arial"/>
          <w:b/>
        </w:rPr>
        <w:t>Administration</w:t>
      </w:r>
      <w:r w:rsidRPr="005E132C">
        <w:rPr>
          <w:rFonts w:ascii="Arial" w:hAnsi="Arial" w:cs="Arial"/>
          <w:b/>
        </w:rPr>
        <w:tab/>
      </w:r>
      <w:r w:rsidRPr="005E132C">
        <w:rPr>
          <w:rFonts w:ascii="Arial" w:hAnsi="Arial" w:cs="Arial"/>
        </w:rPr>
        <w:t>Administer through an umbilical venous catheter or long line if possible, through a separate lumen. Can be administered via a peripheral line.</w:t>
      </w:r>
    </w:p>
    <w:p w:rsidR="005E132C" w:rsidRPr="005E132C" w:rsidRDefault="005E132C" w:rsidP="005E132C">
      <w:pPr>
        <w:rPr>
          <w:rFonts w:ascii="Arial" w:hAnsi="Arial" w:cs="Arial"/>
        </w:rPr>
      </w:pPr>
    </w:p>
    <w:p w:rsidR="005E132C" w:rsidRPr="005E132C" w:rsidRDefault="005E132C" w:rsidP="005E132C">
      <w:pPr>
        <w:rPr>
          <w:rFonts w:ascii="Arial" w:hAnsi="Arial" w:cs="Arial"/>
        </w:rPr>
      </w:pPr>
    </w:p>
    <w:p w:rsidR="005E132C" w:rsidRPr="005E132C" w:rsidRDefault="005E132C" w:rsidP="005E132C">
      <w:pPr>
        <w:ind w:left="2160" w:hanging="2160"/>
        <w:rPr>
          <w:rFonts w:ascii="Arial" w:hAnsi="Arial" w:cs="Arial"/>
        </w:rPr>
      </w:pPr>
      <w:r w:rsidRPr="005E132C">
        <w:rPr>
          <w:rFonts w:ascii="Arial" w:hAnsi="Arial" w:cs="Arial"/>
          <w:b/>
        </w:rPr>
        <w:t xml:space="preserve">Note  </w:t>
      </w:r>
      <w:r w:rsidRPr="005E132C">
        <w:rPr>
          <w:rFonts w:ascii="Arial" w:hAnsi="Arial" w:cs="Arial"/>
        </w:rPr>
        <w:tab/>
        <w:t xml:space="preserve">Check a blood gas after the infusion is complete. </w:t>
      </w:r>
    </w:p>
    <w:p w:rsidR="00A43236" w:rsidRDefault="00A43236" w:rsidP="005E132C">
      <w:pPr>
        <w:rPr>
          <w:rFonts w:ascii="Arial" w:hAnsi="Arial" w:cs="Arial"/>
          <w:b/>
          <w:bCs/>
          <w:color w:val="000000"/>
          <w:lang w:eastAsia="en-GB"/>
        </w:rPr>
      </w:pPr>
    </w:p>
    <w:p w:rsidR="005E132C" w:rsidRPr="005E132C" w:rsidRDefault="005E132C" w:rsidP="005E132C">
      <w:pPr>
        <w:rPr>
          <w:rFonts w:ascii="Arial" w:hAnsi="Arial" w:cs="Arial"/>
          <w:b/>
          <w:bCs/>
          <w:color w:val="000000"/>
          <w:lang w:eastAsia="en-GB"/>
        </w:rPr>
      </w:pPr>
      <w:r w:rsidRPr="005E132C">
        <w:rPr>
          <w:rFonts w:ascii="Arial" w:hAnsi="Arial" w:cs="Arial"/>
          <w:b/>
          <w:bCs/>
          <w:color w:val="000000"/>
          <w:lang w:eastAsia="en-GB"/>
        </w:rPr>
        <w:t xml:space="preserve">Table 1. Doses greater than </w:t>
      </w:r>
      <w:r w:rsidR="00A43236">
        <w:rPr>
          <w:rFonts w:ascii="Arial" w:hAnsi="Arial" w:cs="Arial"/>
          <w:b/>
          <w:bCs/>
          <w:color w:val="000000"/>
          <w:lang w:eastAsia="en-GB"/>
        </w:rPr>
        <w:t>below MUST</w:t>
      </w:r>
      <w:r w:rsidRPr="005E132C">
        <w:rPr>
          <w:rFonts w:ascii="Arial" w:hAnsi="Arial" w:cs="Arial"/>
          <w:b/>
          <w:bCs/>
          <w:color w:val="000000"/>
          <w:lang w:eastAsia="en-GB"/>
        </w:rPr>
        <w:t xml:space="preserve"> be confirmed with duty consultant.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E132C" w:rsidRPr="005E132C" w:rsidTr="003C07AC">
        <w:tc>
          <w:tcPr>
            <w:tcW w:w="3080" w:type="dxa"/>
          </w:tcPr>
          <w:p w:rsidR="005E132C" w:rsidRPr="005E132C" w:rsidRDefault="005E132C" w:rsidP="005E132C">
            <w:pPr>
              <w:jc w:val="center"/>
              <w:rPr>
                <w:rFonts w:ascii="Arial" w:hAnsi="Arial" w:cs="Arial"/>
                <w:b/>
                <w:bCs/>
                <w:color w:val="000000"/>
                <w:lang w:eastAsia="en-GB"/>
              </w:rPr>
            </w:pPr>
            <w:r w:rsidRPr="005E132C">
              <w:rPr>
                <w:rFonts w:ascii="Arial" w:hAnsi="Arial" w:cs="Arial"/>
                <w:b/>
                <w:bCs/>
                <w:color w:val="000000"/>
                <w:lang w:eastAsia="en-GB"/>
              </w:rPr>
              <w:t>Weight</w:t>
            </w:r>
          </w:p>
        </w:tc>
        <w:tc>
          <w:tcPr>
            <w:tcW w:w="3081" w:type="dxa"/>
          </w:tcPr>
          <w:p w:rsidR="005E132C" w:rsidRPr="005E132C" w:rsidRDefault="005E132C" w:rsidP="005E132C">
            <w:pPr>
              <w:jc w:val="center"/>
              <w:rPr>
                <w:rFonts w:ascii="Arial" w:hAnsi="Arial" w:cs="Arial"/>
                <w:b/>
                <w:bCs/>
                <w:color w:val="000000"/>
                <w:lang w:eastAsia="en-GB"/>
              </w:rPr>
            </w:pPr>
            <w:r w:rsidRPr="005E132C">
              <w:rPr>
                <w:rFonts w:ascii="Arial" w:hAnsi="Arial" w:cs="Arial"/>
                <w:b/>
                <w:bCs/>
                <w:color w:val="000000"/>
                <w:lang w:eastAsia="en-GB"/>
              </w:rPr>
              <w:t>Dose volume for half correction</w:t>
            </w:r>
          </w:p>
        </w:tc>
        <w:tc>
          <w:tcPr>
            <w:tcW w:w="3081" w:type="dxa"/>
          </w:tcPr>
          <w:p w:rsidR="005E132C" w:rsidRPr="005E132C" w:rsidRDefault="005E132C" w:rsidP="005E132C">
            <w:pPr>
              <w:jc w:val="center"/>
              <w:rPr>
                <w:rFonts w:ascii="Arial" w:hAnsi="Arial" w:cs="Arial"/>
                <w:b/>
                <w:bCs/>
                <w:color w:val="000000"/>
                <w:lang w:eastAsia="en-GB"/>
              </w:rPr>
            </w:pPr>
            <w:r w:rsidRPr="005E132C">
              <w:rPr>
                <w:rFonts w:ascii="Arial" w:hAnsi="Arial" w:cs="Arial"/>
                <w:b/>
                <w:bCs/>
                <w:color w:val="000000"/>
                <w:lang w:eastAsia="en-GB"/>
              </w:rPr>
              <w:t>Dose volume for full correction</w:t>
            </w:r>
          </w:p>
        </w:tc>
      </w:tr>
      <w:tr w:rsidR="005E132C" w:rsidRPr="005E132C" w:rsidTr="003C07AC">
        <w:tc>
          <w:tcPr>
            <w:tcW w:w="3080"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&lt;1kg</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5mL</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10mL</w:t>
            </w:r>
          </w:p>
        </w:tc>
      </w:tr>
      <w:tr w:rsidR="005E132C" w:rsidRPr="005E132C" w:rsidTr="003C07AC">
        <w:tc>
          <w:tcPr>
            <w:tcW w:w="3080"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1-&lt;2kg</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10mL</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20mL</w:t>
            </w:r>
          </w:p>
        </w:tc>
      </w:tr>
      <w:tr w:rsidR="005E132C" w:rsidRPr="005E132C" w:rsidTr="003C07AC">
        <w:tc>
          <w:tcPr>
            <w:tcW w:w="3080"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2-&lt;3kg</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14mL</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28mL</w:t>
            </w:r>
          </w:p>
        </w:tc>
      </w:tr>
      <w:tr w:rsidR="005E132C" w:rsidRPr="005E132C" w:rsidTr="003C07AC">
        <w:tc>
          <w:tcPr>
            <w:tcW w:w="3080"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3-&lt;4kg</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18mL</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36mL</w:t>
            </w:r>
          </w:p>
        </w:tc>
      </w:tr>
      <w:tr w:rsidR="005E132C" w:rsidRPr="005E132C" w:rsidTr="003C07AC">
        <w:tc>
          <w:tcPr>
            <w:tcW w:w="3080"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4-&lt;5kg</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22mL</w:t>
            </w:r>
          </w:p>
        </w:tc>
        <w:tc>
          <w:tcPr>
            <w:tcW w:w="3081" w:type="dxa"/>
          </w:tcPr>
          <w:p w:rsidR="005E132C" w:rsidRPr="005E132C" w:rsidRDefault="005E132C" w:rsidP="005E132C">
            <w:pPr>
              <w:jc w:val="center"/>
              <w:rPr>
                <w:rFonts w:ascii="Arial" w:hAnsi="Arial" w:cs="Arial"/>
                <w:bCs/>
                <w:color w:val="000000"/>
                <w:lang w:eastAsia="en-GB"/>
              </w:rPr>
            </w:pPr>
            <w:r w:rsidRPr="005E132C">
              <w:rPr>
                <w:rFonts w:ascii="Arial" w:hAnsi="Arial" w:cs="Arial"/>
                <w:bCs/>
                <w:color w:val="000000"/>
                <w:lang w:eastAsia="en-GB"/>
              </w:rPr>
              <w:t>44mL</w:t>
            </w:r>
          </w:p>
        </w:tc>
      </w:tr>
    </w:tbl>
    <w:p w:rsidR="005E132C" w:rsidRPr="005E132C" w:rsidRDefault="005E132C" w:rsidP="005E132C">
      <w:pPr>
        <w:rPr>
          <w:rFonts w:ascii="Arial" w:hAnsi="Arial" w:cs="Arial"/>
          <w:b/>
          <w:bCs/>
          <w:color w:val="000000"/>
          <w:lang w:eastAsia="en-GB"/>
        </w:rPr>
      </w:pPr>
    </w:p>
    <w:p w:rsidR="005E132C" w:rsidRPr="005E132C" w:rsidRDefault="005E132C" w:rsidP="005E132C">
      <w:pPr>
        <w:rPr>
          <w:rFonts w:ascii="Arial" w:hAnsi="Arial" w:cs="Arial"/>
        </w:rPr>
      </w:pPr>
      <w:r w:rsidRPr="005E132C">
        <w:rPr>
          <w:rFonts w:ascii="Arial" w:hAnsi="Arial" w:cs="Arial"/>
          <w:b/>
          <w:bCs/>
          <w:color w:val="000000"/>
          <w:lang w:eastAsia="en-GB"/>
        </w:rPr>
        <w:t>Caution/side effects</w:t>
      </w:r>
      <w:r w:rsidRPr="005E132C">
        <w:rPr>
          <w:rFonts w:ascii="Arial" w:hAnsi="Arial" w:cs="Arial"/>
        </w:rPr>
        <w:t xml:space="preserve">  If given via peripheral line observe closely for redness, swelling or blanching during infusion as tissue damage can be severe. Tissue extravasation can be managed with hyaluronidase. Use of a dilute preparation reduces the risk of serious tissue damage. </w:t>
      </w:r>
    </w:p>
    <w:p w:rsidR="005E132C" w:rsidRPr="005E132C" w:rsidRDefault="005E132C" w:rsidP="005E132C">
      <w:pPr>
        <w:rPr>
          <w:rFonts w:ascii="Arial" w:hAnsi="Arial" w:cs="Arial"/>
          <w:sz w:val="16"/>
          <w:szCs w:val="16"/>
        </w:rPr>
      </w:pPr>
    </w:p>
    <w:p w:rsidR="005E132C" w:rsidRPr="005E132C" w:rsidRDefault="005E132C" w:rsidP="005E132C">
      <w:pPr>
        <w:rPr>
          <w:rFonts w:ascii="Arial" w:hAnsi="Arial" w:cs="Arial"/>
          <w:vertAlign w:val="superscript"/>
        </w:rPr>
      </w:pPr>
      <w:r w:rsidRPr="005E132C">
        <w:rPr>
          <w:rFonts w:ascii="Arial" w:hAnsi="Arial" w:cs="Arial"/>
          <w:b/>
        </w:rPr>
        <w:t>Incompatibilities</w:t>
      </w:r>
      <w:r w:rsidRPr="005E132C">
        <w:rPr>
          <w:rFonts w:ascii="Arial" w:hAnsi="Arial" w:cs="Arial"/>
          <w:b/>
        </w:rPr>
        <w:tab/>
      </w:r>
      <w:r w:rsidRPr="005E132C">
        <w:rPr>
          <w:rFonts w:ascii="Arial" w:hAnsi="Arial" w:cs="Arial"/>
        </w:rPr>
        <w:t>Do not mix with other medicines due to the alkaline pH. Ensure that during resuscitation lines are flushed well between giving bicarbonate and adrenaline. Should be given via its own line. Incompatible with dobutamine hydrochloride, dopamine hydrochloride, morphine sulphate and solutions containing calcium, magnesium or phosphates such as TPN.</w:t>
      </w:r>
    </w:p>
    <w:p w:rsidR="005E132C" w:rsidRPr="005E132C" w:rsidRDefault="005E132C" w:rsidP="005E132C">
      <w:pPr>
        <w:rPr>
          <w:rFonts w:ascii="Arial" w:hAnsi="Arial" w:cs="Arial"/>
        </w:rPr>
      </w:pPr>
    </w:p>
    <w:p w:rsidR="005E132C" w:rsidRPr="005E132C" w:rsidRDefault="005E132C" w:rsidP="005E132C">
      <w:pPr>
        <w:autoSpaceDE w:val="0"/>
        <w:autoSpaceDN w:val="0"/>
        <w:adjustRightInd w:val="0"/>
        <w:rPr>
          <w:rFonts w:ascii="Arial" w:hAnsi="Arial" w:cs="Arial"/>
          <w:b/>
          <w:bCs/>
        </w:rPr>
      </w:pPr>
      <w:r w:rsidRPr="005E132C">
        <w:rPr>
          <w:rFonts w:ascii="Arial" w:hAnsi="Arial" w:cs="Arial"/>
          <w:b/>
          <w:bCs/>
        </w:rPr>
        <w:t>Why do we calculate a half correction in mL rather than mmol?</w:t>
      </w:r>
    </w:p>
    <w:p w:rsidR="00A43236" w:rsidRDefault="00A43236" w:rsidP="005E132C">
      <w:pPr>
        <w:autoSpaceDE w:val="0"/>
        <w:autoSpaceDN w:val="0"/>
        <w:adjustRightInd w:val="0"/>
        <w:rPr>
          <w:rFonts w:ascii="Arial" w:hAnsi="Arial" w:cs="Arial"/>
        </w:rPr>
      </w:pPr>
    </w:p>
    <w:p w:rsidR="005E132C" w:rsidRPr="005E132C" w:rsidRDefault="005E132C" w:rsidP="005E132C">
      <w:pPr>
        <w:autoSpaceDE w:val="0"/>
        <w:autoSpaceDN w:val="0"/>
        <w:adjustRightInd w:val="0"/>
        <w:rPr>
          <w:rFonts w:ascii="Arial" w:hAnsi="Arial" w:cs="Arial"/>
        </w:rPr>
      </w:pPr>
      <w:r w:rsidRPr="005E132C">
        <w:rPr>
          <w:rFonts w:ascii="Arial" w:hAnsi="Arial" w:cs="Arial"/>
        </w:rPr>
        <w:t>The mmol of bicarbonate required to correct acidosis is calculated by:</w:t>
      </w:r>
    </w:p>
    <w:p w:rsidR="005E132C" w:rsidRPr="005E132C" w:rsidRDefault="005E132C" w:rsidP="005E132C">
      <w:pPr>
        <w:autoSpaceDE w:val="0"/>
        <w:autoSpaceDN w:val="0"/>
        <w:adjustRightInd w:val="0"/>
        <w:rPr>
          <w:rFonts w:ascii="Arial" w:hAnsi="Arial" w:cs="Arial"/>
        </w:rPr>
      </w:pPr>
      <w:r w:rsidRPr="005E132C">
        <w:rPr>
          <w:rFonts w:ascii="Arial" w:hAnsi="Arial" w:cs="Arial"/>
        </w:rPr>
        <w:t>F x blood gas base deficit (mmol/L) x weight (kg).</w:t>
      </w:r>
    </w:p>
    <w:p w:rsidR="005E132C" w:rsidRPr="005E132C" w:rsidRDefault="005E132C" w:rsidP="005E132C">
      <w:pPr>
        <w:autoSpaceDE w:val="0"/>
        <w:autoSpaceDN w:val="0"/>
        <w:adjustRightInd w:val="0"/>
        <w:rPr>
          <w:rFonts w:ascii="Arial" w:hAnsi="Arial" w:cs="Arial"/>
        </w:rPr>
      </w:pPr>
    </w:p>
    <w:p w:rsidR="005E132C" w:rsidRPr="005E132C" w:rsidRDefault="005E132C" w:rsidP="005E132C">
      <w:pPr>
        <w:autoSpaceDE w:val="0"/>
        <w:autoSpaceDN w:val="0"/>
        <w:adjustRightInd w:val="0"/>
        <w:rPr>
          <w:rFonts w:ascii="Arial" w:hAnsi="Arial" w:cs="Arial"/>
        </w:rPr>
      </w:pPr>
      <w:r w:rsidRPr="005E132C">
        <w:rPr>
          <w:rFonts w:ascii="Arial" w:hAnsi="Arial" w:cs="Arial"/>
        </w:rPr>
        <w:t xml:space="preserve">F represents the extracellular fluid: weight ratio. This is 0.5-0.6 in premature neonates, 0.4 in neonates and 0.3 in infants and children. Only </w:t>
      </w:r>
      <w:r w:rsidRPr="005E132C">
        <w:rPr>
          <w:rFonts w:ascii="Arial" w:hAnsi="Arial" w:cs="Arial"/>
          <w:b/>
          <w:bCs/>
        </w:rPr>
        <w:t xml:space="preserve">half </w:t>
      </w:r>
      <w:r w:rsidRPr="005E132C">
        <w:rPr>
          <w:rFonts w:ascii="Arial" w:hAnsi="Arial" w:cs="Arial"/>
        </w:rPr>
        <w:t>the base deficit should be corrected initially by slow IV infusion and blood glucose, pH and electrolytes analysed before full correction.</w:t>
      </w:r>
    </w:p>
    <w:p w:rsidR="005E132C" w:rsidRPr="005E132C" w:rsidRDefault="005E132C" w:rsidP="005E132C">
      <w:pPr>
        <w:autoSpaceDE w:val="0"/>
        <w:autoSpaceDN w:val="0"/>
        <w:adjustRightInd w:val="0"/>
        <w:rPr>
          <w:rFonts w:ascii="Arial" w:hAnsi="Arial" w:cs="Arial"/>
        </w:rPr>
      </w:pPr>
    </w:p>
    <w:p w:rsidR="005E132C" w:rsidRPr="005E132C" w:rsidRDefault="005E132C" w:rsidP="005E132C">
      <w:pPr>
        <w:autoSpaceDE w:val="0"/>
        <w:autoSpaceDN w:val="0"/>
        <w:adjustRightInd w:val="0"/>
        <w:rPr>
          <w:rFonts w:ascii="Arial" w:hAnsi="Arial" w:cs="Arial"/>
        </w:rPr>
      </w:pPr>
      <w:r w:rsidRPr="005E132C">
        <w:rPr>
          <w:rFonts w:ascii="Arial" w:hAnsi="Arial" w:cs="Arial"/>
        </w:rPr>
        <w:t>The calculation of half and full correction used at Wirral gives the volume of sodium bicarbonate 4.2% in mL because we have already multiplied the F factor by 0.5, the mmol/mL of bicarbonate in 4.2% solution. We also use a fixed F value so all neonates get the same dose of bicarbonate and do not differentiate between premature and term neonates.</w:t>
      </w:r>
    </w:p>
    <w:p w:rsidR="005E132C" w:rsidRPr="005E132C" w:rsidRDefault="005E132C" w:rsidP="005E132C">
      <w:pPr>
        <w:autoSpaceDE w:val="0"/>
        <w:autoSpaceDN w:val="0"/>
        <w:adjustRightInd w:val="0"/>
        <w:rPr>
          <w:rFonts w:ascii="Arial" w:hAnsi="Arial" w:cs="Arial"/>
        </w:rPr>
      </w:pPr>
    </w:p>
    <w:p w:rsidR="005E132C" w:rsidRPr="005E132C" w:rsidRDefault="005E132C" w:rsidP="005E132C">
      <w:pPr>
        <w:autoSpaceDE w:val="0"/>
        <w:autoSpaceDN w:val="0"/>
        <w:adjustRightInd w:val="0"/>
        <w:rPr>
          <w:rFonts w:ascii="Arial" w:hAnsi="Arial" w:cs="Arial"/>
        </w:rPr>
      </w:pPr>
      <w:r w:rsidRPr="005E132C">
        <w:rPr>
          <w:rFonts w:ascii="Arial" w:hAnsi="Arial" w:cs="Arial"/>
        </w:rPr>
        <w:t xml:space="preserve">It is usual to only give a </w:t>
      </w:r>
      <w:r w:rsidRPr="005E132C">
        <w:rPr>
          <w:rFonts w:ascii="Arial" w:hAnsi="Arial" w:cs="Arial"/>
          <w:b/>
          <w:bCs/>
        </w:rPr>
        <w:t>half correction initially</w:t>
      </w:r>
      <w:r w:rsidRPr="005E132C">
        <w:rPr>
          <w:rFonts w:ascii="Arial" w:hAnsi="Arial" w:cs="Arial"/>
        </w:rPr>
        <w:t>, however after analysis of blood glucose, pH, and electrolytes a further half correction can be given.</w:t>
      </w:r>
    </w:p>
    <w:p w:rsidR="005E132C" w:rsidRPr="005E132C" w:rsidRDefault="005E132C" w:rsidP="005E132C">
      <w:pPr>
        <w:autoSpaceDE w:val="0"/>
        <w:autoSpaceDN w:val="0"/>
        <w:adjustRightInd w:val="0"/>
        <w:rPr>
          <w:rFonts w:ascii="Arial" w:hAnsi="Arial" w:cs="Arial"/>
        </w:rPr>
      </w:pPr>
      <w:r w:rsidRPr="005E132C">
        <w:rPr>
          <w:rFonts w:ascii="Arial" w:hAnsi="Arial" w:cs="Arial"/>
        </w:rPr>
        <w:t>Some sources state the maximum daily dose should not exceed 8mmol/kg due to a risk of hypernatraemia and rebound alkalosis.</w:t>
      </w:r>
    </w:p>
    <w:p w:rsidR="005E132C" w:rsidRPr="005E132C" w:rsidRDefault="005E132C" w:rsidP="005E132C">
      <w:pPr>
        <w:autoSpaceDE w:val="0"/>
        <w:autoSpaceDN w:val="0"/>
        <w:adjustRightInd w:val="0"/>
        <w:rPr>
          <w:rFonts w:ascii="Arial" w:hAnsi="Arial" w:cs="Arial"/>
        </w:rPr>
      </w:pPr>
    </w:p>
    <w:p w:rsidR="0022592E" w:rsidRDefault="00FB1706" w:rsidP="00661446">
      <w:pPr>
        <w:jc w:val="both"/>
      </w:pPr>
      <w:hyperlink w:anchor="_Table_of_Contents" w:history="1">
        <w:r w:rsidR="005E132C" w:rsidRPr="005E132C">
          <w:rPr>
            <w:rFonts w:ascii="Arial" w:hAnsi="Arial" w:cs="Arial"/>
            <w:color w:val="0000FF"/>
            <w:u w:val="single"/>
          </w:rPr>
          <w:t>(back to top)</w:t>
        </w:r>
      </w:hyperlink>
      <w:r w:rsidR="00B068B3">
        <w:br w:type="page"/>
      </w:r>
      <w:bookmarkStart w:id="96" w:name="_Toc275175868"/>
    </w:p>
    <w:p w:rsidR="00E161F3" w:rsidRPr="00E161F3" w:rsidRDefault="00E161F3" w:rsidP="00E161F3">
      <w:pPr>
        <w:pStyle w:val="Heading1"/>
        <w:rPr>
          <w:rFonts w:ascii="Arial" w:hAnsi="Arial" w:cs="Arial"/>
          <w:sz w:val="28"/>
          <w:szCs w:val="28"/>
        </w:rPr>
      </w:pPr>
      <w:bookmarkStart w:id="97" w:name="_Toc451510883"/>
      <w:bookmarkStart w:id="98" w:name="_Toc475101088"/>
      <w:bookmarkStart w:id="99" w:name="Sodium_Chloride"/>
      <w:bookmarkEnd w:id="96"/>
      <w:r w:rsidRPr="00E161F3">
        <w:rPr>
          <w:rFonts w:ascii="Arial" w:hAnsi="Arial" w:cs="Arial"/>
          <w:sz w:val="28"/>
          <w:szCs w:val="28"/>
        </w:rPr>
        <w:lastRenderedPageBreak/>
        <w:t>Sodium Chloride</w:t>
      </w:r>
      <w:bookmarkEnd w:id="97"/>
      <w:bookmarkEnd w:id="98"/>
    </w:p>
    <w:bookmarkEnd w:id="99"/>
    <w:p w:rsidR="00E161F3" w:rsidRPr="007359E6" w:rsidRDefault="00E161F3" w:rsidP="00E161F3">
      <w:pPr>
        <w:jc w:val="both"/>
        <w:rPr>
          <w:rFonts w:ascii="Arial" w:hAnsi="Arial" w:cs="Arial"/>
          <w:b/>
          <w:sz w:val="20"/>
        </w:rPr>
      </w:pPr>
    </w:p>
    <w:p w:rsidR="00E161F3" w:rsidRPr="00E161F3" w:rsidRDefault="00E161F3" w:rsidP="00E161F3">
      <w:pPr>
        <w:ind w:left="2268" w:hanging="2268"/>
        <w:jc w:val="both"/>
        <w:rPr>
          <w:rFonts w:ascii="Arial" w:hAnsi="Arial" w:cs="Arial"/>
        </w:rPr>
      </w:pPr>
      <w:r w:rsidRPr="00E161F3">
        <w:rPr>
          <w:rFonts w:ascii="Arial" w:hAnsi="Arial" w:cs="Arial"/>
          <w:b/>
        </w:rPr>
        <w:t>Form</w:t>
      </w:r>
      <w:r w:rsidRPr="00E161F3">
        <w:rPr>
          <w:rFonts w:ascii="Arial" w:hAnsi="Arial" w:cs="Arial"/>
          <w:b/>
        </w:rPr>
        <w:tab/>
      </w:r>
      <w:r w:rsidRPr="00E161F3">
        <w:rPr>
          <w:rFonts w:ascii="Arial" w:hAnsi="Arial" w:cs="Arial"/>
        </w:rPr>
        <w:t xml:space="preserve">Ready-made syringes containing sodium chloride 0.3mmol/mL in 50mL of glucose 10%, syringe for infusion. </w:t>
      </w:r>
    </w:p>
    <w:p w:rsidR="00E161F3" w:rsidRPr="007359E6" w:rsidRDefault="00E161F3" w:rsidP="00E161F3">
      <w:pPr>
        <w:jc w:val="both"/>
        <w:rPr>
          <w:rFonts w:ascii="Arial" w:hAnsi="Arial" w:cs="Arial"/>
          <w:sz w:val="20"/>
        </w:rPr>
      </w:pPr>
    </w:p>
    <w:p w:rsidR="00E161F3" w:rsidRPr="00E161F3" w:rsidRDefault="00E161F3" w:rsidP="00E161F3">
      <w:pPr>
        <w:ind w:left="2268" w:hanging="2268"/>
        <w:jc w:val="both"/>
        <w:rPr>
          <w:rFonts w:ascii="Arial" w:hAnsi="Arial" w:cs="Arial"/>
        </w:rPr>
      </w:pPr>
      <w:r w:rsidRPr="00E161F3">
        <w:rPr>
          <w:rFonts w:ascii="Arial" w:hAnsi="Arial" w:cs="Arial"/>
          <w:b/>
        </w:rPr>
        <w:t xml:space="preserve">Reconstitution </w:t>
      </w:r>
      <w:r w:rsidRPr="00E161F3">
        <w:rPr>
          <w:rFonts w:ascii="Arial" w:hAnsi="Arial" w:cs="Arial"/>
          <w:b/>
        </w:rPr>
        <w:tab/>
      </w:r>
      <w:r w:rsidRPr="00E161F3">
        <w:rPr>
          <w:rFonts w:ascii="Arial" w:hAnsi="Arial" w:cs="Arial"/>
        </w:rPr>
        <w:t>Already in solution.</w:t>
      </w:r>
    </w:p>
    <w:p w:rsidR="00E161F3" w:rsidRPr="007359E6" w:rsidRDefault="00E161F3" w:rsidP="00E161F3">
      <w:pPr>
        <w:jc w:val="both"/>
        <w:rPr>
          <w:rFonts w:ascii="Arial" w:hAnsi="Arial" w:cs="Arial"/>
          <w:sz w:val="20"/>
        </w:rPr>
      </w:pPr>
    </w:p>
    <w:p w:rsidR="00E161F3" w:rsidRPr="00E161F3" w:rsidRDefault="00E161F3" w:rsidP="00E161F3">
      <w:pPr>
        <w:ind w:left="2268" w:hanging="2268"/>
        <w:jc w:val="both"/>
        <w:rPr>
          <w:rFonts w:ascii="Arial" w:hAnsi="Arial" w:cs="Arial"/>
        </w:rPr>
      </w:pPr>
      <w:r w:rsidRPr="00E161F3">
        <w:rPr>
          <w:rFonts w:ascii="Arial" w:hAnsi="Arial" w:cs="Arial"/>
          <w:b/>
        </w:rPr>
        <w:t>Use</w:t>
      </w:r>
      <w:r w:rsidRPr="00E161F3">
        <w:rPr>
          <w:rFonts w:ascii="Arial" w:hAnsi="Arial" w:cs="Arial"/>
          <w:b/>
        </w:rPr>
        <w:tab/>
      </w:r>
      <w:r w:rsidRPr="00E161F3">
        <w:rPr>
          <w:rFonts w:ascii="Arial" w:hAnsi="Arial" w:cs="Arial"/>
        </w:rPr>
        <w:t>Sodium supplement.</w:t>
      </w:r>
    </w:p>
    <w:p w:rsidR="00E161F3" w:rsidRPr="007359E6" w:rsidRDefault="00E161F3" w:rsidP="00E161F3">
      <w:pPr>
        <w:rPr>
          <w:rFonts w:ascii="Arial" w:hAnsi="Arial" w:cs="Arial"/>
          <w:sz w:val="20"/>
        </w:rPr>
      </w:pPr>
    </w:p>
    <w:p w:rsidR="00E161F3" w:rsidRPr="00E161F3" w:rsidRDefault="00E161F3" w:rsidP="00E161F3">
      <w:pPr>
        <w:ind w:left="2268" w:hanging="2268"/>
        <w:jc w:val="both"/>
        <w:rPr>
          <w:rFonts w:ascii="Arial" w:hAnsi="Arial" w:cs="Arial"/>
        </w:rPr>
      </w:pPr>
      <w:r w:rsidRPr="00E161F3">
        <w:rPr>
          <w:rFonts w:ascii="Arial" w:hAnsi="Arial" w:cs="Arial"/>
          <w:b/>
        </w:rPr>
        <w:t>Dose</w:t>
      </w:r>
      <w:r w:rsidRPr="00E161F3">
        <w:rPr>
          <w:rFonts w:ascii="Arial" w:hAnsi="Arial" w:cs="Arial"/>
          <w:b/>
        </w:rPr>
        <w:tab/>
      </w:r>
      <w:r w:rsidRPr="00E161F3">
        <w:rPr>
          <w:rFonts w:ascii="Arial" w:hAnsi="Arial" w:cs="Arial"/>
        </w:rPr>
        <w:t>Individualised according to blood results.</w:t>
      </w:r>
    </w:p>
    <w:p w:rsidR="00E161F3" w:rsidRPr="00E161F3" w:rsidRDefault="00E161F3" w:rsidP="00E161F3">
      <w:pPr>
        <w:ind w:left="2880" w:hanging="2880"/>
        <w:jc w:val="both"/>
        <w:rPr>
          <w:rFonts w:ascii="Arial" w:hAnsi="Arial" w:cs="Arial"/>
          <w:sz w:val="20"/>
          <w:szCs w:val="20"/>
        </w:rPr>
      </w:pPr>
    </w:p>
    <w:p w:rsidR="00E161F3" w:rsidRPr="00E161F3" w:rsidRDefault="00E161F3" w:rsidP="00E161F3">
      <w:pPr>
        <w:rPr>
          <w:rFonts w:ascii="Arial" w:hAnsi="Arial" w:cs="Arial"/>
        </w:rPr>
      </w:pPr>
      <w:r w:rsidRPr="00E161F3">
        <w:rPr>
          <w:rFonts w:ascii="Arial" w:hAnsi="Arial" w:cs="Arial"/>
        </w:rPr>
        <w:t>When calculating the additional sodium required it is important to take account of the electrolytes administered in the TPN bag (see electrolyte infusion guideline).</w:t>
      </w:r>
    </w:p>
    <w:p w:rsidR="00E161F3" w:rsidRPr="00E161F3" w:rsidRDefault="00E161F3" w:rsidP="00E161F3">
      <w:pPr>
        <w:jc w:val="both"/>
        <w:rPr>
          <w:rFonts w:ascii="Arial" w:hAnsi="Arial" w:cs="Arial"/>
          <w:sz w:val="20"/>
          <w:szCs w:val="20"/>
        </w:rPr>
      </w:pPr>
    </w:p>
    <w:p w:rsidR="00E161F3" w:rsidRPr="00E161F3" w:rsidRDefault="00E161F3" w:rsidP="007359E6">
      <w:pPr>
        <w:rPr>
          <w:rFonts w:ascii="Arial" w:hAnsi="Arial" w:cs="Arial"/>
          <w:b/>
        </w:rPr>
      </w:pPr>
      <w:r w:rsidRPr="00E161F3">
        <w:rPr>
          <w:rFonts w:ascii="Arial" w:hAnsi="Arial" w:cs="Arial"/>
          <w:b/>
        </w:rPr>
        <w:t xml:space="preserve">Infusion rate (mL/hour) to deliver additional sodium. Infusion rates quoted in the following tables give approximate doses. </w:t>
      </w:r>
    </w:p>
    <w:p w:rsidR="00E161F3" w:rsidRPr="007359E6" w:rsidRDefault="00E161F3" w:rsidP="00E161F3">
      <w:pPr>
        <w:jc w:val="both"/>
        <w:rPr>
          <w:rFonts w:ascii="Arial" w:hAnsi="Arial" w:cs="Arial"/>
          <w:b/>
          <w:sz w:val="12"/>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817"/>
        <w:gridCol w:w="1817"/>
        <w:gridCol w:w="1817"/>
      </w:tblGrid>
      <w:tr w:rsidR="00E161F3" w:rsidRPr="00E161F3" w:rsidTr="00BB6DB9">
        <w:trPr>
          <w:jc w:val="center"/>
        </w:trPr>
        <w:tc>
          <w:tcPr>
            <w:tcW w:w="1704" w:type="dxa"/>
            <w:shd w:val="clear" w:color="auto" w:fill="auto"/>
          </w:tcPr>
          <w:p w:rsidR="00E161F3" w:rsidRPr="00E161F3" w:rsidRDefault="00E161F3" w:rsidP="00E161F3">
            <w:pPr>
              <w:jc w:val="center"/>
              <w:rPr>
                <w:rFonts w:ascii="Arial" w:hAnsi="Arial" w:cs="Arial"/>
                <w:b/>
              </w:rPr>
            </w:pPr>
            <w:r w:rsidRPr="00E161F3">
              <w:rPr>
                <w:rFonts w:ascii="Arial" w:hAnsi="Arial" w:cs="Arial"/>
                <w:b/>
              </w:rPr>
              <w:t>Weight (kg)</w:t>
            </w:r>
          </w:p>
        </w:tc>
        <w:tc>
          <w:tcPr>
            <w:tcW w:w="1817" w:type="dxa"/>
            <w:shd w:val="clear" w:color="auto" w:fill="auto"/>
          </w:tcPr>
          <w:p w:rsidR="00E161F3" w:rsidRPr="00E161F3" w:rsidRDefault="00E161F3" w:rsidP="00E161F3">
            <w:pPr>
              <w:jc w:val="center"/>
              <w:rPr>
                <w:rFonts w:ascii="Arial" w:hAnsi="Arial" w:cs="Arial"/>
                <w:b/>
              </w:rPr>
            </w:pPr>
            <w:r w:rsidRPr="00E161F3">
              <w:rPr>
                <w:rFonts w:ascii="Arial" w:hAnsi="Arial" w:cs="Arial"/>
                <w:b/>
              </w:rPr>
              <w:t>2mmol/kg/day</w:t>
            </w:r>
          </w:p>
        </w:tc>
        <w:tc>
          <w:tcPr>
            <w:tcW w:w="1817" w:type="dxa"/>
            <w:shd w:val="clear" w:color="auto" w:fill="auto"/>
          </w:tcPr>
          <w:p w:rsidR="00E161F3" w:rsidRPr="00E161F3" w:rsidRDefault="00E161F3" w:rsidP="00E161F3">
            <w:pPr>
              <w:jc w:val="center"/>
              <w:rPr>
                <w:rFonts w:ascii="Arial" w:hAnsi="Arial" w:cs="Arial"/>
                <w:b/>
              </w:rPr>
            </w:pPr>
            <w:r w:rsidRPr="00E161F3">
              <w:rPr>
                <w:rFonts w:ascii="Arial" w:hAnsi="Arial" w:cs="Arial"/>
                <w:b/>
              </w:rPr>
              <w:t>4mmol/kg/day</w:t>
            </w:r>
          </w:p>
        </w:tc>
        <w:tc>
          <w:tcPr>
            <w:tcW w:w="1817" w:type="dxa"/>
            <w:shd w:val="clear" w:color="auto" w:fill="auto"/>
          </w:tcPr>
          <w:p w:rsidR="00E161F3" w:rsidRPr="00E161F3" w:rsidRDefault="00E161F3" w:rsidP="00E161F3">
            <w:pPr>
              <w:jc w:val="center"/>
              <w:rPr>
                <w:rFonts w:ascii="Arial" w:hAnsi="Arial" w:cs="Arial"/>
                <w:b/>
              </w:rPr>
            </w:pPr>
            <w:r w:rsidRPr="00E161F3">
              <w:rPr>
                <w:rFonts w:ascii="Arial" w:hAnsi="Arial" w:cs="Arial"/>
                <w:b/>
              </w:rPr>
              <w:t>8mmol/kg/day</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0.5</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0.1</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0.3</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0.6</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0.6</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0.2</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0.3</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0.7</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0.8</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0.2</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0.4</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0.9</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0.3</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0.6</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1.2</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1.25</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0.3</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0.7</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1.4</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1.5</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0.4</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0.8</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1.7</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1.75</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0.5</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2</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2</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0.6</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1.1</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2.3</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2.5</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0.7</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1.4</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2.8</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3</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0.8</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1.7</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3.3</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3.5</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1.9</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3.9</w:t>
            </w:r>
          </w:p>
        </w:tc>
      </w:tr>
      <w:tr w:rsidR="00E161F3" w:rsidRPr="00E161F3" w:rsidTr="00BB6DB9">
        <w:trPr>
          <w:jc w:val="center"/>
        </w:trPr>
        <w:tc>
          <w:tcPr>
            <w:tcW w:w="1704"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4</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1.1</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2.2</w:t>
            </w:r>
          </w:p>
        </w:tc>
        <w:tc>
          <w:tcPr>
            <w:tcW w:w="1817" w:type="dxa"/>
            <w:shd w:val="clear" w:color="auto" w:fill="auto"/>
            <w:vAlign w:val="center"/>
          </w:tcPr>
          <w:p w:rsidR="00E161F3" w:rsidRPr="00E161F3" w:rsidRDefault="00E161F3" w:rsidP="00E161F3">
            <w:pPr>
              <w:jc w:val="center"/>
              <w:rPr>
                <w:rFonts w:ascii="Arial" w:hAnsi="Arial" w:cs="Arial"/>
              </w:rPr>
            </w:pPr>
            <w:r w:rsidRPr="00E161F3">
              <w:rPr>
                <w:rFonts w:ascii="Arial" w:hAnsi="Arial" w:cs="Arial"/>
              </w:rPr>
              <w:t>4.5</w:t>
            </w:r>
          </w:p>
        </w:tc>
      </w:tr>
    </w:tbl>
    <w:p w:rsidR="00E161F3" w:rsidRPr="007359E6" w:rsidRDefault="00E161F3" w:rsidP="00E161F3">
      <w:pPr>
        <w:ind w:left="1440"/>
        <w:jc w:val="both"/>
        <w:rPr>
          <w:rFonts w:ascii="Arial" w:hAnsi="Arial" w:cs="Arial"/>
          <w:sz w:val="16"/>
        </w:rPr>
      </w:pPr>
    </w:p>
    <w:p w:rsidR="00E161F3" w:rsidRPr="00E161F3" w:rsidRDefault="00E161F3" w:rsidP="00E161F3">
      <w:pPr>
        <w:ind w:left="2160" w:hanging="2160"/>
        <w:jc w:val="both"/>
        <w:rPr>
          <w:rFonts w:ascii="Arial" w:hAnsi="Arial" w:cs="Arial"/>
        </w:rPr>
      </w:pPr>
      <w:r w:rsidRPr="00E161F3">
        <w:rPr>
          <w:rFonts w:ascii="Arial" w:hAnsi="Arial" w:cs="Arial"/>
          <w:b/>
        </w:rPr>
        <w:t>How to prescribe</w:t>
      </w:r>
      <w:r w:rsidRPr="00E161F3">
        <w:rPr>
          <w:rFonts w:ascii="Arial" w:hAnsi="Arial" w:cs="Arial"/>
        </w:rPr>
        <w:t xml:space="preserve"> </w:t>
      </w:r>
      <w:r w:rsidRPr="00E161F3">
        <w:rPr>
          <w:rFonts w:ascii="Arial" w:hAnsi="Arial" w:cs="Arial"/>
        </w:rPr>
        <w:tab/>
        <w:t xml:space="preserve">Prescribe on a WUTH Neonatal Intensive Care Unit Prescription Chart. </w:t>
      </w:r>
    </w:p>
    <w:p w:rsidR="00E161F3" w:rsidRPr="00E161F3" w:rsidRDefault="00E161F3" w:rsidP="00E161F3">
      <w:pPr>
        <w:ind w:left="2160"/>
        <w:jc w:val="both"/>
        <w:rPr>
          <w:rFonts w:ascii="Arial" w:hAnsi="Arial" w:cs="Arial"/>
        </w:rPr>
      </w:pPr>
      <w:r w:rsidRPr="00E161F3">
        <w:rPr>
          <w:rFonts w:ascii="Arial" w:hAnsi="Arial" w:cs="Arial"/>
        </w:rPr>
        <w:t>State the strength of sodium chloride (0.3mmol/mL) and the diluent.</w:t>
      </w:r>
    </w:p>
    <w:p w:rsidR="00E161F3" w:rsidRPr="00E161F3" w:rsidRDefault="00E161F3" w:rsidP="00E161F3">
      <w:pPr>
        <w:ind w:left="2160"/>
        <w:rPr>
          <w:rFonts w:ascii="Arial" w:hAnsi="Arial" w:cs="Arial"/>
          <w:sz w:val="22"/>
          <w:szCs w:val="22"/>
        </w:rPr>
      </w:pPr>
      <w:r w:rsidRPr="00E161F3">
        <w:rPr>
          <w:rFonts w:ascii="Arial" w:hAnsi="Arial" w:cs="Arial"/>
        </w:rPr>
        <w:t xml:space="preserve">Document a maximum infusion rate, based on whether you want a maintenance or replacement dose, and the approximate quantity of </w:t>
      </w:r>
      <w:r w:rsidRPr="00E161F3">
        <w:rPr>
          <w:rFonts w:ascii="Arial" w:hAnsi="Arial" w:cs="Arial"/>
          <w:b/>
        </w:rPr>
        <w:t xml:space="preserve">extra </w:t>
      </w:r>
      <w:r w:rsidRPr="00E161F3">
        <w:rPr>
          <w:rFonts w:ascii="Arial" w:hAnsi="Arial" w:cs="Arial"/>
        </w:rPr>
        <w:t>sodium</w:t>
      </w:r>
      <w:r w:rsidRPr="00E161F3">
        <w:rPr>
          <w:rFonts w:ascii="Arial" w:hAnsi="Arial" w:cs="Arial"/>
          <w:b/>
        </w:rPr>
        <w:t xml:space="preserve"> </w:t>
      </w:r>
      <w:r w:rsidRPr="00E161F3">
        <w:rPr>
          <w:rFonts w:ascii="Arial" w:hAnsi="Arial" w:cs="Arial"/>
        </w:rPr>
        <w:t>that is required (mmol/kg/day)</w:t>
      </w:r>
      <w:r w:rsidRPr="00E161F3">
        <w:rPr>
          <w:rFonts w:ascii="Arial" w:hAnsi="Arial" w:cs="Arial"/>
          <w:sz w:val="22"/>
          <w:szCs w:val="22"/>
        </w:rPr>
        <w:t>.</w:t>
      </w:r>
    </w:p>
    <w:p w:rsidR="00E161F3" w:rsidRPr="007359E6" w:rsidRDefault="00E161F3" w:rsidP="00E161F3">
      <w:pPr>
        <w:ind w:left="2160"/>
        <w:rPr>
          <w:rFonts w:ascii="Arial" w:hAnsi="Arial" w:cs="Arial"/>
          <w:sz w:val="20"/>
          <w:szCs w:val="22"/>
        </w:rPr>
      </w:pPr>
    </w:p>
    <w:p w:rsidR="00E161F3" w:rsidRPr="00E161F3" w:rsidRDefault="00E161F3" w:rsidP="00E161F3">
      <w:pPr>
        <w:rPr>
          <w:rFonts w:ascii="Arial" w:hAnsi="Arial" w:cs="Arial"/>
        </w:rPr>
      </w:pPr>
      <w:r w:rsidRPr="00E161F3">
        <w:rPr>
          <w:rFonts w:ascii="Arial" w:hAnsi="Arial" w:cs="Arial"/>
          <w:b/>
        </w:rPr>
        <w:t>For example</w:t>
      </w:r>
      <w:r w:rsidRPr="00E161F3">
        <w:rPr>
          <w:rFonts w:ascii="Arial" w:hAnsi="Arial" w:cs="Arial"/>
        </w:rPr>
        <w:t xml:space="preserve">: </w:t>
      </w:r>
      <w:r w:rsidRPr="00E161F3">
        <w:rPr>
          <w:rFonts w:ascii="Arial" w:hAnsi="Arial" w:cs="Arial"/>
        </w:rPr>
        <w:tab/>
        <w:t>For a 1.5kg infant</w:t>
      </w:r>
    </w:p>
    <w:p w:rsidR="00E161F3" w:rsidRPr="00E161F3" w:rsidRDefault="00E161F3" w:rsidP="00E161F3">
      <w:pPr>
        <w:ind w:left="1440" w:firstLine="720"/>
        <w:rPr>
          <w:rFonts w:ascii="Arial" w:hAnsi="Arial" w:cs="Arial"/>
          <w:i/>
        </w:rPr>
      </w:pPr>
      <w:r w:rsidRPr="00E161F3">
        <w:rPr>
          <w:rFonts w:ascii="Arial" w:hAnsi="Arial" w:cs="Arial"/>
        </w:rPr>
        <w:t>Drug:</w:t>
      </w:r>
      <w:r w:rsidRPr="00E161F3">
        <w:rPr>
          <w:rFonts w:ascii="Arial" w:hAnsi="Arial" w:cs="Arial"/>
          <w:i/>
        </w:rPr>
        <w:t xml:space="preserve"> Sodium chloride </w:t>
      </w:r>
    </w:p>
    <w:p w:rsidR="00E161F3" w:rsidRPr="00E161F3" w:rsidRDefault="00E161F3" w:rsidP="00E161F3">
      <w:pPr>
        <w:ind w:left="1440" w:firstLine="720"/>
        <w:rPr>
          <w:rFonts w:ascii="Arial" w:hAnsi="Arial" w:cs="Arial"/>
          <w:i/>
        </w:rPr>
      </w:pPr>
      <w:r w:rsidRPr="00E161F3">
        <w:rPr>
          <w:rFonts w:ascii="Arial" w:hAnsi="Arial" w:cs="Arial"/>
        </w:rPr>
        <w:t xml:space="preserve">Dose: </w:t>
      </w:r>
      <w:r w:rsidRPr="00E161F3">
        <w:rPr>
          <w:rFonts w:ascii="Arial" w:hAnsi="Arial" w:cs="Arial"/>
          <w:i/>
        </w:rPr>
        <w:t>0.3mmol/mL</w:t>
      </w:r>
    </w:p>
    <w:p w:rsidR="00E161F3" w:rsidRPr="00E161F3" w:rsidRDefault="00E161F3" w:rsidP="00E161F3">
      <w:pPr>
        <w:ind w:left="1440" w:firstLine="720"/>
        <w:rPr>
          <w:rFonts w:ascii="Arial" w:hAnsi="Arial" w:cs="Arial"/>
          <w:i/>
        </w:rPr>
      </w:pPr>
      <w:r w:rsidRPr="00E161F3">
        <w:rPr>
          <w:rFonts w:ascii="Arial" w:hAnsi="Arial" w:cs="Arial"/>
        </w:rPr>
        <w:t>Diluent: G</w:t>
      </w:r>
      <w:r w:rsidRPr="00E161F3">
        <w:rPr>
          <w:rFonts w:ascii="Arial" w:hAnsi="Arial" w:cs="Arial"/>
          <w:i/>
        </w:rPr>
        <w:t xml:space="preserve">lucose 10% solution </w:t>
      </w:r>
    </w:p>
    <w:p w:rsidR="00E161F3" w:rsidRPr="00E161F3" w:rsidRDefault="00E161F3" w:rsidP="00E161F3">
      <w:pPr>
        <w:ind w:left="1440" w:firstLine="720"/>
        <w:rPr>
          <w:rFonts w:ascii="Arial" w:hAnsi="Arial" w:cs="Arial"/>
        </w:rPr>
      </w:pPr>
      <w:r w:rsidRPr="00E161F3">
        <w:rPr>
          <w:rFonts w:ascii="Arial" w:hAnsi="Arial" w:cs="Arial"/>
        </w:rPr>
        <w:t xml:space="preserve">Total volume: </w:t>
      </w:r>
      <w:r w:rsidRPr="00E161F3">
        <w:rPr>
          <w:rFonts w:ascii="Arial" w:hAnsi="Arial" w:cs="Arial"/>
          <w:i/>
        </w:rPr>
        <w:t>50mL</w:t>
      </w:r>
    </w:p>
    <w:p w:rsidR="00E161F3" w:rsidRPr="00E161F3" w:rsidRDefault="00E161F3" w:rsidP="00E161F3">
      <w:pPr>
        <w:ind w:left="1440" w:firstLine="720"/>
        <w:rPr>
          <w:rFonts w:ascii="Arial" w:hAnsi="Arial" w:cs="Arial"/>
          <w:i/>
        </w:rPr>
      </w:pPr>
      <w:r w:rsidRPr="00E161F3">
        <w:rPr>
          <w:rFonts w:ascii="Arial" w:hAnsi="Arial" w:cs="Arial"/>
        </w:rPr>
        <w:t>Maximum infusion rate:</w:t>
      </w:r>
      <w:r w:rsidRPr="00E161F3">
        <w:rPr>
          <w:rFonts w:ascii="Arial" w:hAnsi="Arial" w:cs="Arial"/>
          <w:i/>
        </w:rPr>
        <w:t xml:space="preserve"> 1.7mL/hour </w:t>
      </w:r>
    </w:p>
    <w:p w:rsidR="00E161F3" w:rsidRPr="00E161F3" w:rsidRDefault="00E161F3" w:rsidP="00E161F3">
      <w:pPr>
        <w:ind w:left="1440" w:firstLine="720"/>
        <w:rPr>
          <w:rFonts w:ascii="Arial" w:hAnsi="Arial" w:cs="Arial"/>
          <w:i/>
        </w:rPr>
      </w:pPr>
      <w:r w:rsidRPr="00E161F3">
        <w:rPr>
          <w:rFonts w:ascii="Arial" w:hAnsi="Arial" w:cs="Arial"/>
        </w:rPr>
        <w:t>Dose range:</w:t>
      </w:r>
      <w:r w:rsidRPr="00E161F3">
        <w:rPr>
          <w:rFonts w:ascii="Arial" w:hAnsi="Arial" w:cs="Arial"/>
          <w:i/>
        </w:rPr>
        <w:t xml:space="preserve"> </w:t>
      </w:r>
      <w:r w:rsidR="00353F17">
        <w:rPr>
          <w:rFonts w:ascii="Arial" w:hAnsi="Arial" w:cs="Arial"/>
          <w:i/>
        </w:rPr>
        <w:t xml:space="preserve">0 to </w:t>
      </w:r>
      <w:r w:rsidR="00DB4CBC">
        <w:rPr>
          <w:rFonts w:ascii="Arial" w:hAnsi="Arial" w:cs="Arial"/>
          <w:i/>
        </w:rPr>
        <w:t xml:space="preserve">approximately </w:t>
      </w:r>
      <w:r w:rsidRPr="00E161F3">
        <w:rPr>
          <w:rFonts w:ascii="Arial" w:hAnsi="Arial" w:cs="Arial"/>
          <w:i/>
        </w:rPr>
        <w:t>8mmol/kg/day of sodium</w:t>
      </w:r>
    </w:p>
    <w:p w:rsidR="00E161F3" w:rsidRPr="00DB4CBC" w:rsidRDefault="00E161F3" w:rsidP="00DB4CBC">
      <w:pPr>
        <w:ind w:left="2160"/>
        <w:rPr>
          <w:rFonts w:ascii="Arial" w:hAnsi="Arial" w:cs="Arial"/>
          <w:i/>
        </w:rPr>
      </w:pPr>
      <w:r w:rsidRPr="00E161F3">
        <w:rPr>
          <w:rFonts w:ascii="Arial" w:hAnsi="Arial" w:cs="Arial"/>
        </w:rPr>
        <w:t xml:space="preserve">Other instructions: </w:t>
      </w:r>
      <w:r w:rsidR="00DB4CBC" w:rsidRPr="00DB4CBC">
        <w:rPr>
          <w:rFonts w:ascii="Arial" w:hAnsi="Arial" w:cs="Arial"/>
          <w:i/>
        </w:rPr>
        <w:t>Start with 2mmol/kg/day and adjust according to serum sodium  concentrations</w:t>
      </w:r>
    </w:p>
    <w:p w:rsidR="00DB4CBC" w:rsidRDefault="00DB4CBC" w:rsidP="00E161F3">
      <w:pPr>
        <w:jc w:val="both"/>
        <w:rPr>
          <w:rFonts w:ascii="Arial" w:hAnsi="Arial" w:cs="Arial"/>
          <w:b/>
        </w:rPr>
      </w:pPr>
    </w:p>
    <w:p w:rsidR="00E161F3" w:rsidRPr="00E161F3" w:rsidRDefault="00E161F3" w:rsidP="00E161F3">
      <w:pPr>
        <w:jc w:val="both"/>
        <w:rPr>
          <w:rFonts w:ascii="Arial" w:hAnsi="Arial" w:cs="Arial"/>
        </w:rPr>
      </w:pPr>
      <w:r w:rsidRPr="00E161F3">
        <w:rPr>
          <w:rFonts w:ascii="Arial" w:hAnsi="Arial" w:cs="Arial"/>
          <w:b/>
        </w:rPr>
        <w:t xml:space="preserve">Route of </w:t>
      </w:r>
    </w:p>
    <w:p w:rsidR="00E161F3" w:rsidRPr="00E161F3" w:rsidRDefault="00E161F3" w:rsidP="00E161F3">
      <w:pPr>
        <w:rPr>
          <w:rFonts w:ascii="Arial" w:hAnsi="Arial" w:cs="Arial"/>
        </w:rPr>
      </w:pPr>
      <w:r w:rsidRPr="00E161F3">
        <w:rPr>
          <w:rFonts w:ascii="Arial" w:hAnsi="Arial" w:cs="Arial"/>
          <w:b/>
        </w:rPr>
        <w:t>Administration</w:t>
      </w:r>
      <w:r w:rsidRPr="00E161F3">
        <w:rPr>
          <w:rFonts w:ascii="Arial" w:hAnsi="Arial" w:cs="Arial"/>
          <w:b/>
        </w:rPr>
        <w:tab/>
      </w:r>
      <w:r w:rsidRPr="00E161F3">
        <w:rPr>
          <w:rFonts w:ascii="Arial" w:hAnsi="Arial" w:cs="Arial"/>
        </w:rPr>
        <w:t>Administer via the largest vein possible.</w:t>
      </w:r>
    </w:p>
    <w:p w:rsidR="007359E6" w:rsidRPr="007359E6" w:rsidRDefault="007359E6" w:rsidP="00E161F3">
      <w:pPr>
        <w:rPr>
          <w:rFonts w:ascii="Arial" w:hAnsi="Arial" w:cs="Arial"/>
          <w:b/>
          <w:sz w:val="20"/>
        </w:rPr>
      </w:pPr>
    </w:p>
    <w:p w:rsidR="00E161F3" w:rsidRPr="00E161F3" w:rsidRDefault="00E161F3" w:rsidP="00E161F3">
      <w:pPr>
        <w:rPr>
          <w:rFonts w:ascii="Arial" w:hAnsi="Arial" w:cs="Arial"/>
          <w:b/>
        </w:rPr>
      </w:pPr>
      <w:r w:rsidRPr="00E161F3">
        <w:rPr>
          <w:rFonts w:ascii="Arial" w:hAnsi="Arial" w:cs="Arial"/>
          <w:b/>
        </w:rPr>
        <w:t>Note Ordering</w:t>
      </w:r>
    </w:p>
    <w:p w:rsidR="00E161F3" w:rsidRPr="00E161F3" w:rsidRDefault="00E161F3" w:rsidP="00E161F3">
      <w:pPr>
        <w:rPr>
          <w:rFonts w:ascii="Arial" w:hAnsi="Arial" w:cs="Arial"/>
        </w:rPr>
      </w:pPr>
      <w:r w:rsidRPr="00E161F3">
        <w:rPr>
          <w:rFonts w:ascii="Arial" w:hAnsi="Arial" w:cs="Arial"/>
        </w:rPr>
        <w:t xml:space="preserve">Sodium chloride syringes are a stock medicine. To obtain further supply please order on Cerner by selecting </w:t>
      </w:r>
      <w:r w:rsidRPr="00E161F3">
        <w:rPr>
          <w:rFonts w:ascii="Arial" w:hAnsi="Arial" w:cs="Arial"/>
          <w:b/>
        </w:rPr>
        <w:t>Communicate</w:t>
      </w:r>
      <w:r w:rsidRPr="00E161F3">
        <w:rPr>
          <w:rFonts w:ascii="Arial" w:hAnsi="Arial" w:cs="Arial"/>
        </w:rPr>
        <w:t xml:space="preserve">, using the </w:t>
      </w:r>
      <w:r w:rsidRPr="00E161F3">
        <w:rPr>
          <w:rFonts w:ascii="Arial" w:hAnsi="Arial" w:cs="Arial"/>
          <w:b/>
        </w:rPr>
        <w:t>NNU stock meds request,</w:t>
      </w:r>
      <w:r w:rsidRPr="00E161F3">
        <w:rPr>
          <w:rFonts w:ascii="Arial" w:hAnsi="Arial" w:cs="Arial"/>
        </w:rPr>
        <w:t xml:space="preserve"> and sending the message to </w:t>
      </w:r>
      <w:r w:rsidRPr="00E161F3">
        <w:rPr>
          <w:rFonts w:ascii="Arial" w:hAnsi="Arial" w:cs="Arial"/>
          <w:b/>
        </w:rPr>
        <w:t>Aseptic Stock Requests</w:t>
      </w:r>
      <w:r w:rsidRPr="00E161F3">
        <w:rPr>
          <w:rFonts w:ascii="Arial" w:hAnsi="Arial" w:cs="Arial"/>
        </w:rPr>
        <w:t xml:space="preserve"> stating how many syringes are required.</w:t>
      </w:r>
    </w:p>
    <w:p w:rsidR="007359E6" w:rsidRDefault="007359E6" w:rsidP="00E161F3">
      <w:pPr>
        <w:rPr>
          <w:rFonts w:ascii="Arial" w:hAnsi="Arial" w:cs="Arial"/>
        </w:rPr>
      </w:pPr>
    </w:p>
    <w:p w:rsidR="00E161F3" w:rsidRPr="00E161F3" w:rsidRDefault="00E161F3" w:rsidP="00E161F3">
      <w:pPr>
        <w:rPr>
          <w:rFonts w:ascii="Arial" w:hAnsi="Arial" w:cs="Arial"/>
        </w:rPr>
      </w:pPr>
      <w:r w:rsidRPr="00E161F3">
        <w:rPr>
          <w:rFonts w:ascii="Arial" w:hAnsi="Arial" w:cs="Arial"/>
        </w:rPr>
        <w:t xml:space="preserve">0.3mmol/mL sodium chloride is equivalent to a 1.8% w/v solution and is thus, </w:t>
      </w:r>
      <w:r w:rsidRPr="00E161F3">
        <w:rPr>
          <w:rFonts w:ascii="Arial" w:hAnsi="Arial" w:cs="Arial"/>
          <w:i/>
        </w:rPr>
        <w:t>“Double-strength normal saline.”</w:t>
      </w:r>
    </w:p>
    <w:p w:rsidR="007359E6" w:rsidRDefault="007359E6" w:rsidP="00E161F3">
      <w:pPr>
        <w:rPr>
          <w:rFonts w:ascii="Arial" w:hAnsi="Arial" w:cs="Arial"/>
          <w:b/>
          <w:bCs/>
          <w:color w:val="000000"/>
          <w:lang w:eastAsia="en-GB"/>
        </w:rPr>
      </w:pPr>
    </w:p>
    <w:p w:rsidR="00E161F3" w:rsidRPr="00E161F3" w:rsidRDefault="00E161F3" w:rsidP="00E161F3">
      <w:pPr>
        <w:rPr>
          <w:rFonts w:ascii="Arial" w:hAnsi="Arial" w:cs="Arial"/>
          <w:sz w:val="16"/>
          <w:szCs w:val="16"/>
        </w:rPr>
      </w:pPr>
      <w:r w:rsidRPr="00E161F3">
        <w:rPr>
          <w:rFonts w:ascii="Arial" w:hAnsi="Arial" w:cs="Arial"/>
          <w:b/>
          <w:bCs/>
          <w:color w:val="000000"/>
          <w:lang w:eastAsia="en-GB"/>
        </w:rPr>
        <w:t>Caution/</w:t>
      </w:r>
      <w:r w:rsidRPr="00E161F3">
        <w:rPr>
          <w:rFonts w:ascii="Arial" w:hAnsi="Arial" w:cs="Arial"/>
          <w:b/>
          <w:bCs/>
          <w:color w:val="000000"/>
          <w:lang w:eastAsia="en-GB"/>
        </w:rPr>
        <w:tab/>
      </w:r>
      <w:r w:rsidRPr="00E161F3">
        <w:rPr>
          <w:rFonts w:ascii="Arial" w:hAnsi="Arial" w:cs="Arial"/>
          <w:b/>
          <w:bCs/>
          <w:color w:val="000000"/>
          <w:lang w:eastAsia="en-GB"/>
        </w:rPr>
        <w:tab/>
      </w:r>
      <w:r w:rsidRPr="00E161F3">
        <w:rPr>
          <w:rFonts w:ascii="Arial" w:hAnsi="Arial" w:cs="Arial"/>
        </w:rPr>
        <w:t>See BNF for Children.</w:t>
      </w:r>
    </w:p>
    <w:p w:rsidR="00E161F3" w:rsidRPr="00E161F3" w:rsidRDefault="00E161F3" w:rsidP="00E161F3">
      <w:pPr>
        <w:ind w:left="2835" w:hanging="2835"/>
        <w:rPr>
          <w:rFonts w:ascii="Arial" w:hAnsi="Arial" w:cs="Arial"/>
          <w:b/>
          <w:bCs/>
        </w:rPr>
      </w:pPr>
      <w:r w:rsidRPr="00E161F3">
        <w:rPr>
          <w:rFonts w:ascii="Arial" w:hAnsi="Arial" w:cs="Arial"/>
          <w:b/>
          <w:bCs/>
        </w:rPr>
        <w:t>Side effects</w:t>
      </w:r>
    </w:p>
    <w:p w:rsidR="00E161F3" w:rsidRPr="00E161F3" w:rsidRDefault="00E161F3" w:rsidP="00E161F3">
      <w:pPr>
        <w:ind w:left="2835" w:hanging="2835"/>
        <w:rPr>
          <w:rFonts w:ascii="Arial" w:hAnsi="Arial" w:cs="Arial"/>
          <w:b/>
          <w:bCs/>
        </w:rPr>
      </w:pPr>
    </w:p>
    <w:p w:rsidR="00E161F3" w:rsidRPr="00E161F3" w:rsidRDefault="00E161F3" w:rsidP="00E161F3">
      <w:pPr>
        <w:autoSpaceDE w:val="0"/>
        <w:autoSpaceDN w:val="0"/>
        <w:adjustRightInd w:val="0"/>
        <w:rPr>
          <w:rFonts w:ascii="Arial" w:hAnsi="Arial" w:cs="Arial"/>
        </w:rPr>
      </w:pPr>
      <w:r w:rsidRPr="00E161F3">
        <w:rPr>
          <w:rFonts w:ascii="Arial" w:hAnsi="Arial" w:cs="Arial"/>
          <w:b/>
          <w:bCs/>
          <w:color w:val="000000"/>
          <w:lang w:eastAsia="en-GB"/>
        </w:rPr>
        <w:t>Incompatibilities</w:t>
      </w:r>
      <w:r w:rsidRPr="00E161F3">
        <w:rPr>
          <w:rFonts w:ascii="Arial" w:hAnsi="Arial" w:cs="Arial"/>
          <w:bCs/>
          <w:color w:val="000000"/>
          <w:lang w:eastAsia="en-GB"/>
        </w:rPr>
        <w:tab/>
        <w:t>Amphotericin.</w:t>
      </w:r>
    </w:p>
    <w:p w:rsidR="00E161F3" w:rsidRPr="00E161F3" w:rsidRDefault="00E161F3" w:rsidP="00E161F3">
      <w:pPr>
        <w:jc w:val="both"/>
        <w:rPr>
          <w:rFonts w:ascii="Arial" w:hAnsi="Arial" w:cs="Arial"/>
        </w:rPr>
      </w:pPr>
    </w:p>
    <w:p w:rsidR="00E161F3" w:rsidRPr="00E161F3" w:rsidRDefault="00E161F3" w:rsidP="00E161F3">
      <w:pPr>
        <w:rPr>
          <w:rFonts w:ascii="Arial" w:hAnsi="Arial" w:cs="Arial"/>
          <w:b/>
          <w:sz w:val="28"/>
          <w:szCs w:val="28"/>
        </w:rPr>
      </w:pPr>
      <w:r w:rsidRPr="00E161F3">
        <w:rPr>
          <w:rFonts w:ascii="Arial" w:hAnsi="Arial" w:cs="Arial"/>
          <w:b/>
          <w:sz w:val="28"/>
          <w:szCs w:val="28"/>
        </w:rPr>
        <w:t xml:space="preserve">Oral sodium chloride  </w:t>
      </w:r>
    </w:p>
    <w:p w:rsidR="00E161F3" w:rsidRPr="00E161F3" w:rsidRDefault="00E161F3" w:rsidP="00E161F3">
      <w:pPr>
        <w:rPr>
          <w:rFonts w:ascii="Arial" w:hAnsi="Arial" w:cs="Arial"/>
          <w:b/>
        </w:rPr>
      </w:pPr>
    </w:p>
    <w:p w:rsidR="00E161F3" w:rsidRPr="00E161F3" w:rsidRDefault="00E161F3" w:rsidP="00E161F3">
      <w:pPr>
        <w:rPr>
          <w:rFonts w:ascii="Arial" w:hAnsi="Arial" w:cs="Arial"/>
        </w:rPr>
      </w:pPr>
      <w:r w:rsidRPr="00E161F3">
        <w:rPr>
          <w:rFonts w:ascii="Arial" w:hAnsi="Arial" w:cs="Arial"/>
          <w:b/>
        </w:rPr>
        <w:t>Sodium chloride 5mmol/mL oral solution</w:t>
      </w:r>
      <w:r w:rsidRPr="00E161F3">
        <w:rPr>
          <w:rFonts w:ascii="Arial" w:hAnsi="Arial" w:cs="Arial"/>
        </w:rPr>
        <w:t xml:space="preserve"> is used for supplementation. Start with 0.2mL/kg/dose four times each day, which gives 1mmol/kg/dose, and </w:t>
      </w:r>
      <w:r w:rsidRPr="00E161F3">
        <w:rPr>
          <w:rFonts w:ascii="Arial" w:hAnsi="Arial" w:cs="Arial"/>
          <w:lang w:val="en"/>
        </w:rPr>
        <w:t xml:space="preserve">adjust according to serum sodium concentrations. </w:t>
      </w:r>
    </w:p>
    <w:p w:rsidR="00E161F3" w:rsidRPr="00E161F3" w:rsidRDefault="00E161F3" w:rsidP="00E161F3">
      <w:pPr>
        <w:rPr>
          <w:rFonts w:ascii="Arial" w:hAnsi="Arial" w:cs="Arial"/>
        </w:rPr>
      </w:pPr>
    </w:p>
    <w:p w:rsidR="00E161F3" w:rsidRPr="00E161F3" w:rsidRDefault="00E161F3" w:rsidP="00E161F3">
      <w:pPr>
        <w:autoSpaceDE w:val="0"/>
        <w:autoSpaceDN w:val="0"/>
        <w:adjustRightInd w:val="0"/>
        <w:spacing w:line="276" w:lineRule="auto"/>
        <w:rPr>
          <w:rFonts w:ascii="Arial" w:eastAsiaTheme="minorHAnsi" w:hAnsi="Arial" w:cs="Arial"/>
        </w:rPr>
      </w:pPr>
      <w:r w:rsidRPr="00E161F3">
        <w:rPr>
          <w:rFonts w:ascii="Arial" w:eastAsiaTheme="minorHAnsi" w:hAnsi="Arial" w:cs="Arial"/>
        </w:rPr>
        <w:t xml:space="preserve">Prescribe the dose in </w:t>
      </w:r>
      <w:r w:rsidRPr="00E161F3">
        <w:rPr>
          <w:rFonts w:ascii="Arial" w:eastAsiaTheme="minorHAnsi" w:hAnsi="Arial" w:cs="Arial"/>
          <w:u w:val="double"/>
        </w:rPr>
        <w:t>mL and specify the preparation</w:t>
      </w:r>
      <w:r w:rsidRPr="00E161F3">
        <w:rPr>
          <w:rFonts w:ascii="Arial" w:eastAsiaTheme="minorHAnsi" w:hAnsi="Arial" w:cs="Arial"/>
        </w:rPr>
        <w:t xml:space="preserve">, on a WUTH Neonatal Intensive Care Unit Prescription Chart. </w:t>
      </w:r>
      <w:r w:rsidRPr="00E161F3">
        <w:rPr>
          <w:rFonts w:ascii="Arial" w:eastAsiaTheme="minorHAnsi" w:hAnsi="Arial" w:cs="Arial"/>
          <w:color w:val="000000"/>
        </w:rPr>
        <w:t>Document the approximate quantity of sodium chloride required (mmol/kg/day) in the “Other information” section.</w:t>
      </w:r>
    </w:p>
    <w:p w:rsidR="00E161F3" w:rsidRPr="00E161F3" w:rsidRDefault="00E161F3" w:rsidP="00E161F3">
      <w:pPr>
        <w:rPr>
          <w:rFonts w:ascii="Arial" w:hAnsi="Arial" w:cs="Arial"/>
          <w:b/>
        </w:rPr>
      </w:pPr>
    </w:p>
    <w:p w:rsidR="00E161F3" w:rsidRPr="00E161F3" w:rsidRDefault="00E161F3" w:rsidP="00E161F3">
      <w:pPr>
        <w:rPr>
          <w:rFonts w:ascii="Arial" w:hAnsi="Arial" w:cs="Arial"/>
        </w:rPr>
      </w:pPr>
      <w:r w:rsidRPr="00E161F3">
        <w:rPr>
          <w:rFonts w:ascii="Arial" w:hAnsi="Arial" w:cs="Arial"/>
        </w:rPr>
        <w:t xml:space="preserve">The table gives </w:t>
      </w:r>
      <w:r w:rsidRPr="00E161F3">
        <w:rPr>
          <w:rFonts w:ascii="Arial" w:hAnsi="Arial" w:cs="Arial"/>
          <w:u w:val="double"/>
        </w:rPr>
        <w:t>volume (mL)</w:t>
      </w:r>
      <w:r w:rsidRPr="00E161F3">
        <w:rPr>
          <w:rFonts w:ascii="Arial" w:hAnsi="Arial" w:cs="Arial"/>
        </w:rPr>
        <w:t xml:space="preserve"> of </w:t>
      </w:r>
      <w:r w:rsidRPr="00E161F3">
        <w:rPr>
          <w:rFonts w:ascii="Arial" w:hAnsi="Arial" w:cs="Arial"/>
          <w:b/>
        </w:rPr>
        <w:t xml:space="preserve">sodium chloride 5mmol/mL oral solution for each dose, four times each day </w:t>
      </w:r>
      <w:r w:rsidRPr="00E161F3">
        <w:rPr>
          <w:rFonts w:ascii="Arial" w:hAnsi="Arial" w:cs="Arial"/>
        </w:rPr>
        <w:t>to give 2, 4 or 8mmol of sodium per kilogram per day.</w:t>
      </w:r>
    </w:p>
    <w:p w:rsidR="00E161F3" w:rsidRPr="00E161F3" w:rsidRDefault="00E161F3" w:rsidP="00E161F3">
      <w:pPr>
        <w:rPr>
          <w:rFonts w:ascii="Arial" w:hAnsi="Arial" w:cs="Arial"/>
          <w:b/>
        </w:rPr>
      </w:pPr>
    </w:p>
    <w:tbl>
      <w:tblPr>
        <w:tblStyle w:val="TableGrid2"/>
        <w:tblW w:w="0" w:type="auto"/>
        <w:tblLayout w:type="fixed"/>
        <w:tblLook w:val="04A0" w:firstRow="1" w:lastRow="0" w:firstColumn="1" w:lastColumn="0" w:noHBand="0" w:noVBand="1"/>
      </w:tblPr>
      <w:tblGrid>
        <w:gridCol w:w="2310"/>
        <w:gridCol w:w="2310"/>
        <w:gridCol w:w="2311"/>
        <w:gridCol w:w="2311"/>
      </w:tblGrid>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b/>
                <w:bCs/>
                <w:color w:val="000000"/>
              </w:rPr>
              <w:t>Weight (kg)</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b/>
                <w:bCs/>
                <w:color w:val="000000"/>
              </w:rPr>
              <w:t>2mmol/kg/day</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b/>
                <w:bCs/>
              </w:rPr>
              <w:t>4mmol/kg/day</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b/>
                <w:bCs/>
                <w:color w:val="000000"/>
              </w:rPr>
              <w:t>8mmol/kg/day</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0.5</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0.05</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0.1</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0.2</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0.6</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0.06</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0.12</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0.24</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0.8</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0.08</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0.16</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0.32</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1</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0.1</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0.2</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0.4</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1.25</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0.13</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0.26</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0.5</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1.5</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0.15</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0.3</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0.6</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1.75</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0.18</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0.36</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0.7</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2</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0.2</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0.4</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0.8</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2.5</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0.25</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0.5</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1</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3</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0.3</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0.6</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1.2</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3.5</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0.35</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0.7</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1.4</w:t>
            </w:r>
          </w:p>
        </w:tc>
      </w:tr>
      <w:tr w:rsidR="00E161F3" w:rsidRPr="00E161F3" w:rsidTr="00BB6DB9">
        <w:trPr>
          <w:trHeight w:val="112"/>
        </w:trPr>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4</w:t>
            </w:r>
          </w:p>
        </w:tc>
        <w:tc>
          <w:tcPr>
            <w:tcW w:w="2310"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0.4</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rPr>
            </w:pPr>
            <w:r w:rsidRPr="00E161F3">
              <w:rPr>
                <w:rFonts w:ascii="Arial" w:hAnsi="Arial" w:cs="Arial"/>
              </w:rPr>
              <w:t>0.8</w:t>
            </w:r>
          </w:p>
        </w:tc>
        <w:tc>
          <w:tcPr>
            <w:tcW w:w="2311" w:type="dxa"/>
          </w:tcPr>
          <w:p w:rsidR="00E161F3" w:rsidRPr="00E161F3" w:rsidRDefault="00E161F3" w:rsidP="00E161F3">
            <w:pPr>
              <w:autoSpaceDE w:val="0"/>
              <w:autoSpaceDN w:val="0"/>
              <w:adjustRightInd w:val="0"/>
              <w:spacing w:line="276" w:lineRule="auto"/>
              <w:jc w:val="center"/>
              <w:rPr>
                <w:rFonts w:ascii="Arial" w:hAnsi="Arial" w:cs="Arial"/>
                <w:color w:val="000000"/>
              </w:rPr>
            </w:pPr>
            <w:r w:rsidRPr="00E161F3">
              <w:rPr>
                <w:rFonts w:ascii="Arial" w:hAnsi="Arial" w:cs="Arial"/>
                <w:color w:val="000000"/>
              </w:rPr>
              <w:t>1.6</w:t>
            </w:r>
          </w:p>
        </w:tc>
      </w:tr>
    </w:tbl>
    <w:p w:rsidR="00E161F3" w:rsidRPr="00E161F3" w:rsidRDefault="00E161F3" w:rsidP="00E161F3">
      <w:pPr>
        <w:autoSpaceDE w:val="0"/>
        <w:autoSpaceDN w:val="0"/>
        <w:adjustRightInd w:val="0"/>
        <w:spacing w:line="276" w:lineRule="auto"/>
        <w:rPr>
          <w:rFonts w:ascii="Arial" w:eastAsiaTheme="minorHAnsi" w:hAnsi="Arial" w:cs="Arial"/>
        </w:rPr>
      </w:pPr>
    </w:p>
    <w:p w:rsidR="00E161F3" w:rsidRPr="00E161F3" w:rsidRDefault="00E161F3" w:rsidP="00E161F3">
      <w:pPr>
        <w:autoSpaceDE w:val="0"/>
        <w:autoSpaceDN w:val="0"/>
        <w:adjustRightInd w:val="0"/>
        <w:spacing w:line="276" w:lineRule="auto"/>
        <w:rPr>
          <w:rFonts w:ascii="Arial" w:eastAsiaTheme="minorHAnsi" w:hAnsi="Arial" w:cs="Arial"/>
          <w:b/>
          <w:i/>
        </w:rPr>
      </w:pPr>
      <w:r w:rsidRPr="00E161F3">
        <w:rPr>
          <w:rFonts w:ascii="Arial" w:eastAsiaTheme="minorHAnsi" w:hAnsi="Arial" w:cs="Arial"/>
          <w:b/>
          <w:i/>
        </w:rPr>
        <w:t>Prescribing Example for a 1.5kg baby:</w:t>
      </w:r>
    </w:p>
    <w:p w:rsidR="00E161F3" w:rsidRPr="00E161F3" w:rsidRDefault="00E161F3" w:rsidP="00E161F3">
      <w:pPr>
        <w:autoSpaceDE w:val="0"/>
        <w:autoSpaceDN w:val="0"/>
        <w:adjustRightInd w:val="0"/>
        <w:spacing w:line="276" w:lineRule="auto"/>
        <w:rPr>
          <w:rFonts w:ascii="Arial" w:eastAsiaTheme="minorHAnsi" w:hAnsi="Arial" w:cs="Arial"/>
        </w:rPr>
      </w:pPr>
      <w:r w:rsidRPr="00E161F3">
        <w:rPr>
          <w:rFonts w:ascii="Arial" w:eastAsiaTheme="minorHAnsi" w:hAnsi="Arial" w:cs="Arial"/>
        </w:rPr>
        <w:t xml:space="preserve">Drug: </w:t>
      </w:r>
      <w:r w:rsidRPr="00E161F3">
        <w:rPr>
          <w:rFonts w:ascii="Arial" w:eastAsiaTheme="minorHAnsi" w:hAnsi="Arial" w:cs="Arial"/>
          <w:i/>
          <w:iCs/>
        </w:rPr>
        <w:t>Sodium chloride 5mmol/mL oral solution</w:t>
      </w:r>
    </w:p>
    <w:p w:rsidR="00E161F3" w:rsidRPr="00E161F3" w:rsidRDefault="00E161F3" w:rsidP="00E161F3">
      <w:pPr>
        <w:autoSpaceDE w:val="0"/>
        <w:autoSpaceDN w:val="0"/>
        <w:adjustRightInd w:val="0"/>
        <w:spacing w:line="276" w:lineRule="auto"/>
        <w:rPr>
          <w:rFonts w:ascii="Arial" w:eastAsiaTheme="minorHAnsi" w:hAnsi="Arial" w:cs="Arial"/>
        </w:rPr>
      </w:pPr>
      <w:r w:rsidRPr="00E161F3">
        <w:rPr>
          <w:rFonts w:ascii="Arial" w:eastAsiaTheme="minorHAnsi" w:hAnsi="Arial" w:cs="Arial"/>
        </w:rPr>
        <w:t xml:space="preserve">Dose: </w:t>
      </w:r>
      <w:r w:rsidRPr="00E161F3">
        <w:rPr>
          <w:rFonts w:ascii="Arial" w:eastAsiaTheme="minorHAnsi" w:hAnsi="Arial" w:cs="Arial"/>
          <w:i/>
        </w:rPr>
        <w:t>0.3mL four times each day</w:t>
      </w:r>
    </w:p>
    <w:p w:rsidR="00E161F3" w:rsidRPr="00E161F3" w:rsidRDefault="00E161F3" w:rsidP="00E161F3">
      <w:pPr>
        <w:autoSpaceDE w:val="0"/>
        <w:autoSpaceDN w:val="0"/>
        <w:adjustRightInd w:val="0"/>
        <w:spacing w:line="276" w:lineRule="auto"/>
        <w:rPr>
          <w:rFonts w:ascii="Arial" w:eastAsiaTheme="minorHAnsi" w:hAnsi="Arial" w:cs="Arial"/>
          <w:i/>
          <w:iCs/>
        </w:rPr>
      </w:pPr>
      <w:r w:rsidRPr="00E161F3">
        <w:rPr>
          <w:rFonts w:ascii="Arial" w:eastAsiaTheme="minorHAnsi" w:hAnsi="Arial" w:cs="Arial"/>
          <w:iCs/>
        </w:rPr>
        <w:t xml:space="preserve">Route: </w:t>
      </w:r>
      <w:r w:rsidRPr="00E161F3">
        <w:rPr>
          <w:rFonts w:ascii="Arial" w:eastAsiaTheme="minorHAnsi" w:hAnsi="Arial" w:cs="Arial"/>
          <w:i/>
          <w:iCs/>
        </w:rPr>
        <w:t>Oral</w:t>
      </w:r>
    </w:p>
    <w:p w:rsidR="00E161F3" w:rsidRPr="00E161F3" w:rsidRDefault="00E161F3" w:rsidP="00E161F3">
      <w:pPr>
        <w:autoSpaceDE w:val="0"/>
        <w:autoSpaceDN w:val="0"/>
        <w:adjustRightInd w:val="0"/>
        <w:spacing w:line="276" w:lineRule="auto"/>
        <w:rPr>
          <w:rFonts w:ascii="Arial" w:eastAsiaTheme="minorHAnsi" w:hAnsi="Arial" w:cs="Arial"/>
          <w:i/>
          <w:color w:val="FF0000"/>
        </w:rPr>
      </w:pPr>
      <w:r w:rsidRPr="00E161F3">
        <w:rPr>
          <w:rFonts w:ascii="Arial" w:eastAsiaTheme="minorHAnsi" w:hAnsi="Arial" w:cs="Arial"/>
        </w:rPr>
        <w:t xml:space="preserve">Other instructions: </w:t>
      </w:r>
      <w:r w:rsidRPr="00E161F3">
        <w:rPr>
          <w:rFonts w:ascii="Arial" w:eastAsiaTheme="minorHAnsi" w:hAnsi="Arial" w:cs="Arial"/>
          <w:color w:val="000000"/>
        </w:rPr>
        <w:t xml:space="preserve"> </w:t>
      </w:r>
      <w:r w:rsidRPr="00E161F3">
        <w:rPr>
          <w:rFonts w:ascii="Arial" w:eastAsiaTheme="minorHAnsi" w:hAnsi="Arial" w:cs="Arial"/>
          <w:i/>
        </w:rPr>
        <w:t>This will give approximately 4</w:t>
      </w:r>
      <w:r w:rsidRPr="00E161F3">
        <w:rPr>
          <w:rFonts w:ascii="Arial" w:eastAsiaTheme="minorHAnsi" w:hAnsi="Arial" w:cs="Arial"/>
          <w:i/>
          <w:iCs/>
        </w:rPr>
        <w:t>mmol/kg/day</w:t>
      </w:r>
    </w:p>
    <w:p w:rsidR="00E161F3" w:rsidRPr="00E161F3" w:rsidRDefault="00E161F3" w:rsidP="00E161F3">
      <w:pPr>
        <w:autoSpaceDE w:val="0"/>
        <w:autoSpaceDN w:val="0"/>
        <w:adjustRightInd w:val="0"/>
        <w:spacing w:line="276" w:lineRule="auto"/>
        <w:rPr>
          <w:rFonts w:ascii="Arial" w:eastAsiaTheme="minorHAnsi" w:hAnsi="Arial" w:cs="Arial"/>
          <w:color w:val="000000"/>
        </w:rPr>
      </w:pPr>
    </w:p>
    <w:p w:rsidR="00E161F3" w:rsidRPr="00E161F3" w:rsidRDefault="00E161F3" w:rsidP="00E161F3">
      <w:pPr>
        <w:rPr>
          <w:rFonts w:ascii="Arial" w:hAnsi="Arial" w:cs="Arial"/>
          <w:b/>
        </w:rPr>
      </w:pPr>
      <w:r w:rsidRPr="00E161F3">
        <w:rPr>
          <w:rFonts w:ascii="Arial" w:hAnsi="Arial" w:cs="Arial"/>
          <w:b/>
        </w:rPr>
        <w:t>Extra Information:</w:t>
      </w:r>
    </w:p>
    <w:p w:rsidR="00E161F3" w:rsidRPr="00E161F3" w:rsidRDefault="00E161F3" w:rsidP="00E161F3">
      <w:pPr>
        <w:numPr>
          <w:ilvl w:val="0"/>
          <w:numId w:val="31"/>
        </w:numPr>
        <w:spacing w:line="276" w:lineRule="auto"/>
        <w:contextualSpacing/>
        <w:rPr>
          <w:rFonts w:ascii="Arial" w:eastAsiaTheme="minorHAnsi" w:hAnsi="Arial" w:cs="Arial"/>
        </w:rPr>
      </w:pPr>
      <w:r w:rsidRPr="00E161F3">
        <w:rPr>
          <w:rFonts w:ascii="Arial" w:eastAsiaTheme="minorHAnsi" w:hAnsi="Arial" w:cs="Arial"/>
        </w:rPr>
        <w:t>As a rough guide, the amount of additional sodium (in mmol) to be added to the patient’s current intake can be calculated via:</w:t>
      </w:r>
    </w:p>
    <w:p w:rsidR="00E161F3" w:rsidRPr="00E161F3" w:rsidRDefault="00E161F3" w:rsidP="00E161F3">
      <w:pPr>
        <w:spacing w:line="276" w:lineRule="auto"/>
        <w:ind w:left="720"/>
        <w:contextualSpacing/>
        <w:rPr>
          <w:rFonts w:ascii="Arial" w:eastAsiaTheme="minorHAnsi" w:hAnsi="Arial" w:cs="Arial"/>
        </w:rPr>
      </w:pPr>
    </w:p>
    <w:p w:rsidR="00E161F3" w:rsidRPr="00E161F3" w:rsidRDefault="00E161F3" w:rsidP="00E161F3">
      <w:pPr>
        <w:spacing w:line="276" w:lineRule="auto"/>
        <w:ind w:left="720"/>
        <w:contextualSpacing/>
        <w:jc w:val="center"/>
        <w:rPr>
          <w:rFonts w:ascii="Arial" w:eastAsiaTheme="minorHAnsi" w:hAnsi="Arial" w:cs="Arial"/>
        </w:rPr>
      </w:pPr>
      <w:r w:rsidRPr="00E161F3">
        <w:rPr>
          <w:rFonts w:ascii="Arial" w:eastAsiaTheme="minorHAnsi" w:hAnsi="Arial" w:cs="Arial"/>
        </w:rPr>
        <w:t>(138 – Serum Sodium) x 0.3 x Weight (kg)</w:t>
      </w:r>
    </w:p>
    <w:p w:rsidR="004F4C98" w:rsidRPr="003E300D" w:rsidRDefault="00FB1706" w:rsidP="00DB4CBC">
      <w:pPr>
        <w:jc w:val="both"/>
      </w:pPr>
      <w:hyperlink w:anchor="_Table_of_Contents" w:history="1">
        <w:r w:rsidR="0032055D" w:rsidRPr="0088346F">
          <w:rPr>
            <w:rStyle w:val="Hyperlink"/>
            <w:rFonts w:ascii="Arial" w:hAnsi="Arial" w:cs="Arial"/>
          </w:rPr>
          <w:t>(back to top)</w:t>
        </w:r>
      </w:hyperlink>
      <w:r w:rsidR="003124D5">
        <w:rPr>
          <w:rFonts w:ascii="Arial" w:hAnsi="Arial" w:cs="Arial"/>
        </w:rPr>
        <w:br w:type="page"/>
      </w:r>
      <w:bookmarkStart w:id="100" w:name="_Toc293501176"/>
    </w:p>
    <w:p w:rsidR="004F4C98" w:rsidRPr="003E300D" w:rsidRDefault="004F4C98" w:rsidP="003E300D">
      <w:pPr>
        <w:pStyle w:val="Heading1"/>
        <w:rPr>
          <w:rFonts w:ascii="Arial" w:hAnsi="Arial" w:cs="Arial"/>
          <w:sz w:val="28"/>
          <w:szCs w:val="28"/>
        </w:rPr>
      </w:pPr>
      <w:bookmarkStart w:id="101" w:name="_Toc475101089"/>
      <w:r w:rsidRPr="003E300D">
        <w:rPr>
          <w:rFonts w:ascii="Arial" w:hAnsi="Arial" w:cs="Arial"/>
          <w:sz w:val="28"/>
          <w:szCs w:val="28"/>
        </w:rPr>
        <w:lastRenderedPageBreak/>
        <w:t>Suxamethonium chloride</w:t>
      </w:r>
      <w:bookmarkEnd w:id="101"/>
    </w:p>
    <w:p w:rsidR="004F4C98" w:rsidRPr="004F4C98" w:rsidRDefault="004F4C98" w:rsidP="004F4C98">
      <w:pPr>
        <w:rPr>
          <w:rFonts w:ascii="Arial" w:hAnsi="Arial" w:cs="Arial"/>
          <w:b/>
          <w:sz w:val="16"/>
          <w:szCs w:val="16"/>
        </w:rPr>
      </w:pPr>
    </w:p>
    <w:p w:rsidR="004F4C98" w:rsidRPr="004F4C98" w:rsidRDefault="004F4C98" w:rsidP="004F4C98">
      <w:pPr>
        <w:ind w:left="2160" w:hanging="2160"/>
        <w:rPr>
          <w:rFonts w:ascii="Arial" w:hAnsi="Arial" w:cs="Arial"/>
        </w:rPr>
      </w:pPr>
      <w:r w:rsidRPr="004F4C98">
        <w:rPr>
          <w:rFonts w:ascii="Arial" w:hAnsi="Arial" w:cs="Arial"/>
          <w:b/>
        </w:rPr>
        <w:t xml:space="preserve">Form </w:t>
      </w:r>
      <w:r w:rsidRPr="004F4C98">
        <w:rPr>
          <w:rFonts w:ascii="Arial" w:hAnsi="Arial" w:cs="Arial"/>
          <w:b/>
        </w:rPr>
        <w:tab/>
      </w:r>
      <w:r w:rsidR="00661446" w:rsidRPr="009A6A99">
        <w:rPr>
          <w:rFonts w:ascii="Arial" w:hAnsi="Arial" w:cs="Arial"/>
        </w:rPr>
        <w:t xml:space="preserve">Ready-made syringes containing </w:t>
      </w:r>
      <w:r w:rsidR="00661446">
        <w:rPr>
          <w:rFonts w:ascii="Arial" w:hAnsi="Arial" w:cs="Arial"/>
        </w:rPr>
        <w:t>s</w:t>
      </w:r>
      <w:r w:rsidRPr="004F4C98">
        <w:rPr>
          <w:rFonts w:ascii="Arial" w:hAnsi="Arial" w:cs="Arial"/>
        </w:rPr>
        <w:t>uxamethonium chloride 10mg in 2mL of sodium chloride 0.9% solution.</w:t>
      </w:r>
    </w:p>
    <w:p w:rsidR="004F4C98" w:rsidRPr="004F4C98" w:rsidRDefault="004F4C98" w:rsidP="004F4C98">
      <w:pPr>
        <w:rPr>
          <w:rFonts w:ascii="Arial" w:hAnsi="Arial" w:cs="Arial"/>
          <w:sz w:val="16"/>
          <w:szCs w:val="16"/>
        </w:rPr>
      </w:pPr>
    </w:p>
    <w:p w:rsidR="004F4C98" w:rsidRPr="004F4C98" w:rsidRDefault="004F4C98" w:rsidP="004F4C98">
      <w:pPr>
        <w:rPr>
          <w:rFonts w:ascii="Arial" w:hAnsi="Arial" w:cs="Arial"/>
        </w:rPr>
      </w:pPr>
      <w:r w:rsidRPr="004F4C98">
        <w:rPr>
          <w:rFonts w:ascii="Arial" w:hAnsi="Arial" w:cs="Arial"/>
          <w:b/>
        </w:rPr>
        <w:t>Reconstitution</w:t>
      </w:r>
      <w:r w:rsidRPr="004F4C98">
        <w:rPr>
          <w:rFonts w:ascii="Arial" w:hAnsi="Arial" w:cs="Arial"/>
        </w:rPr>
        <w:t xml:space="preserve"> </w:t>
      </w:r>
      <w:r w:rsidRPr="004F4C98">
        <w:rPr>
          <w:rFonts w:ascii="Arial" w:hAnsi="Arial" w:cs="Arial"/>
        </w:rPr>
        <w:tab/>
        <w:t>Already in solution. Further dilute before administration.</w:t>
      </w:r>
    </w:p>
    <w:p w:rsidR="004F4C98" w:rsidRPr="004F4C98" w:rsidRDefault="004F4C98" w:rsidP="004F4C98">
      <w:pPr>
        <w:rPr>
          <w:rFonts w:ascii="Arial" w:hAnsi="Arial" w:cs="Arial"/>
          <w:sz w:val="16"/>
          <w:szCs w:val="16"/>
        </w:rPr>
      </w:pPr>
    </w:p>
    <w:p w:rsidR="004F4C98" w:rsidRPr="004F4C98" w:rsidRDefault="004F4C98" w:rsidP="004F4C98">
      <w:pPr>
        <w:ind w:left="2160" w:hanging="2160"/>
        <w:rPr>
          <w:rFonts w:ascii="Arial" w:hAnsi="Arial" w:cs="Arial"/>
          <w:b/>
        </w:rPr>
      </w:pPr>
      <w:r w:rsidRPr="004F4C98">
        <w:rPr>
          <w:rFonts w:ascii="Arial" w:hAnsi="Arial" w:cs="Arial"/>
          <w:b/>
        </w:rPr>
        <w:t>Use</w:t>
      </w:r>
      <w:r w:rsidRPr="004F4C98">
        <w:rPr>
          <w:rFonts w:ascii="Arial" w:hAnsi="Arial" w:cs="Arial"/>
          <w:b/>
        </w:rPr>
        <w:tab/>
      </w:r>
      <w:r w:rsidRPr="004F4C98">
        <w:rPr>
          <w:rFonts w:ascii="Arial" w:hAnsi="Arial" w:cs="Arial"/>
        </w:rPr>
        <w:t xml:space="preserve">Depolarising neuromuscular blocking drug to be used in neonates only in accordance with, </w:t>
      </w:r>
      <w:r w:rsidRPr="004F4C98">
        <w:rPr>
          <w:rFonts w:ascii="Arial" w:hAnsi="Arial"/>
        </w:rPr>
        <w:t>“</w:t>
      </w:r>
      <w:r w:rsidRPr="004F4C98">
        <w:rPr>
          <w:rFonts w:ascii="Arial" w:hAnsi="Arial"/>
          <w:szCs w:val="32"/>
        </w:rPr>
        <w:t>Premedication for elective/semi</w:t>
      </w:r>
      <w:r w:rsidRPr="004F4C98">
        <w:rPr>
          <w:rFonts w:ascii="MS Mincho" w:eastAsia="MS Mincho" w:hAnsi="MS Mincho" w:cs="MS Mincho" w:hint="eastAsia"/>
          <w:szCs w:val="32"/>
        </w:rPr>
        <w:t>‐</w:t>
      </w:r>
      <w:r w:rsidRPr="004F4C98">
        <w:rPr>
          <w:rFonts w:ascii="Arial" w:hAnsi="Arial"/>
          <w:szCs w:val="32"/>
        </w:rPr>
        <w:t>elective intubation clinical guideline.” P</w:t>
      </w:r>
      <w:r w:rsidRPr="004F4C98">
        <w:rPr>
          <w:rFonts w:ascii="Arial" w:hAnsi="Arial" w:cs="Arial"/>
        </w:rPr>
        <w:t xml:space="preserve">rovides short term muscle paralysis. </w:t>
      </w:r>
    </w:p>
    <w:p w:rsidR="004F4C98" w:rsidRPr="004F4C98" w:rsidRDefault="004F4C98" w:rsidP="004F4C98">
      <w:pPr>
        <w:rPr>
          <w:rFonts w:ascii="Arial" w:hAnsi="Arial" w:cs="Arial"/>
          <w:b/>
          <w:sz w:val="16"/>
          <w:szCs w:val="16"/>
        </w:rPr>
      </w:pPr>
    </w:p>
    <w:p w:rsidR="004F4C98" w:rsidRPr="004F4C98" w:rsidRDefault="004F4C98" w:rsidP="004F4C98">
      <w:pPr>
        <w:ind w:left="2160" w:hanging="2160"/>
        <w:rPr>
          <w:rFonts w:ascii="Arial" w:hAnsi="Arial" w:cs="Arial"/>
        </w:rPr>
      </w:pPr>
      <w:r w:rsidRPr="004F4C98">
        <w:rPr>
          <w:rFonts w:ascii="Arial" w:hAnsi="Arial" w:cs="Arial"/>
          <w:b/>
        </w:rPr>
        <w:t>Warning</w:t>
      </w:r>
      <w:r w:rsidRPr="004F4C98">
        <w:rPr>
          <w:rFonts w:ascii="Arial" w:hAnsi="Arial" w:cs="Arial"/>
          <w:b/>
        </w:rPr>
        <w:tab/>
      </w:r>
      <w:r w:rsidRPr="004F4C98">
        <w:rPr>
          <w:rFonts w:ascii="Arial" w:hAnsi="Arial" w:cs="Arial"/>
        </w:rPr>
        <w:t xml:space="preserve">Staff must </w:t>
      </w:r>
      <w:r w:rsidRPr="004F4C98">
        <w:rPr>
          <w:rFonts w:ascii="Arial" w:hAnsi="Arial" w:cs="Arial"/>
          <w:b/>
        </w:rPr>
        <w:t>never</w:t>
      </w:r>
      <w:r w:rsidRPr="004F4C98">
        <w:rPr>
          <w:rFonts w:ascii="Arial" w:hAnsi="Arial" w:cs="Arial"/>
        </w:rPr>
        <w:t xml:space="preserve"> paralyse a baby unless they are confident that they can keep the airway open and hand-ventilate the baby. </w:t>
      </w:r>
    </w:p>
    <w:p w:rsidR="004F4C98" w:rsidRPr="004F4C98" w:rsidRDefault="004F4C98" w:rsidP="004F4C98">
      <w:pPr>
        <w:ind w:left="2160" w:hanging="2160"/>
        <w:rPr>
          <w:rFonts w:ascii="Arial" w:hAnsi="Arial" w:cs="Arial"/>
          <w:b/>
          <w:sz w:val="16"/>
          <w:szCs w:val="16"/>
        </w:rPr>
      </w:pPr>
    </w:p>
    <w:p w:rsidR="004F4C98" w:rsidRPr="004F4C98" w:rsidRDefault="004F4C98" w:rsidP="004F4C98">
      <w:pPr>
        <w:ind w:left="2160" w:hanging="2160"/>
        <w:rPr>
          <w:rFonts w:ascii="Arial" w:hAnsi="Arial" w:cs="Arial"/>
        </w:rPr>
      </w:pPr>
      <w:r w:rsidRPr="004F4C98">
        <w:rPr>
          <w:rFonts w:ascii="Arial" w:hAnsi="Arial" w:cs="Arial"/>
          <w:b/>
        </w:rPr>
        <w:t>Dose</w:t>
      </w:r>
      <w:r w:rsidRPr="004F4C98">
        <w:rPr>
          <w:rFonts w:ascii="Arial" w:hAnsi="Arial" w:cs="Arial"/>
          <w:b/>
        </w:rPr>
        <w:tab/>
      </w:r>
      <w:r w:rsidRPr="004F4C98">
        <w:rPr>
          <w:rFonts w:ascii="Arial" w:hAnsi="Arial" w:cs="Arial"/>
        </w:rPr>
        <w:t>2mg/kg by a rapid intravenous push.</w:t>
      </w:r>
    </w:p>
    <w:p w:rsidR="004F4C98" w:rsidRPr="004F4C98" w:rsidRDefault="004F4C98" w:rsidP="004F4C98">
      <w:pPr>
        <w:rPr>
          <w:rFonts w:ascii="Arial" w:hAnsi="Arial" w:cs="Arial"/>
          <w:sz w:val="16"/>
          <w:szCs w:val="16"/>
        </w:rPr>
      </w:pPr>
    </w:p>
    <w:p w:rsidR="004F4C98" w:rsidRPr="004F4C98" w:rsidRDefault="004F4C98" w:rsidP="004F4C98">
      <w:pPr>
        <w:ind w:left="2160" w:hanging="2160"/>
        <w:rPr>
          <w:rFonts w:ascii="Arial" w:hAnsi="Arial" w:cs="Arial"/>
        </w:rPr>
      </w:pPr>
      <w:r w:rsidRPr="004F4C98">
        <w:rPr>
          <w:rFonts w:ascii="Arial" w:hAnsi="Arial" w:cs="Arial"/>
          <w:b/>
        </w:rPr>
        <w:tab/>
      </w:r>
      <w:r w:rsidRPr="004F4C98">
        <w:rPr>
          <w:rFonts w:ascii="Arial" w:hAnsi="Arial" w:cs="Arial"/>
        </w:rPr>
        <w:t>Flush with 1mL of sodium chloride 0.9% over 1minute to ensure no muscle relaxant remains within the line.</w:t>
      </w:r>
    </w:p>
    <w:p w:rsidR="004F4C98" w:rsidRPr="004F4C98" w:rsidRDefault="004F4C98" w:rsidP="004F4C98">
      <w:pPr>
        <w:rPr>
          <w:rFonts w:ascii="Arial" w:hAnsi="Arial" w:cs="Arial"/>
          <w:sz w:val="16"/>
          <w:szCs w:val="16"/>
        </w:rPr>
      </w:pPr>
    </w:p>
    <w:p w:rsidR="004F4C98" w:rsidRPr="004F4C98" w:rsidRDefault="004F4C98" w:rsidP="004F4C98">
      <w:pPr>
        <w:rPr>
          <w:rFonts w:ascii="Arial" w:hAnsi="Arial" w:cs="Arial"/>
        </w:rPr>
      </w:pPr>
      <w:r w:rsidRPr="004F4C98">
        <w:rPr>
          <w:rFonts w:ascii="Arial" w:hAnsi="Arial" w:cs="Arial"/>
          <w:b/>
        </w:rPr>
        <w:t>Dose volume of suxamethonium chloride 5mg/mL</w:t>
      </w:r>
      <w:r w:rsidRPr="004F4C98">
        <w:rPr>
          <w:rFonts w:ascii="Arial" w:hAnsi="Arial" w:cs="Arial"/>
        </w:rPr>
        <w:t xml:space="preserve">. </w:t>
      </w:r>
    </w:p>
    <w:p w:rsidR="004F4C98" w:rsidRPr="004F4C98" w:rsidRDefault="004F4C98" w:rsidP="004F4C9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4F4C98" w:rsidRPr="004F4C98">
        <w:tc>
          <w:tcPr>
            <w:tcW w:w="2840" w:type="dxa"/>
          </w:tcPr>
          <w:p w:rsidR="004F4C98" w:rsidRPr="004F4C98" w:rsidRDefault="004F4C98" w:rsidP="004F4C98">
            <w:pPr>
              <w:jc w:val="center"/>
              <w:rPr>
                <w:rFonts w:ascii="Arial" w:hAnsi="Arial" w:cs="Arial"/>
                <w:b/>
              </w:rPr>
            </w:pPr>
            <w:r w:rsidRPr="004F4C98">
              <w:rPr>
                <w:rFonts w:ascii="Arial" w:hAnsi="Arial" w:cs="Arial"/>
                <w:b/>
              </w:rPr>
              <w:t>Weight (kg)</w:t>
            </w:r>
          </w:p>
        </w:tc>
        <w:tc>
          <w:tcPr>
            <w:tcW w:w="2841" w:type="dxa"/>
          </w:tcPr>
          <w:p w:rsidR="004F4C98" w:rsidRPr="004F4C98" w:rsidRDefault="004F4C98" w:rsidP="004F4C98">
            <w:pPr>
              <w:jc w:val="center"/>
              <w:rPr>
                <w:rFonts w:ascii="Arial" w:hAnsi="Arial" w:cs="Arial"/>
                <w:b/>
              </w:rPr>
            </w:pPr>
            <w:r w:rsidRPr="004F4C98">
              <w:rPr>
                <w:rFonts w:ascii="Arial" w:hAnsi="Arial" w:cs="Arial"/>
                <w:b/>
              </w:rPr>
              <w:t>Rounded Dose (mg)</w:t>
            </w:r>
          </w:p>
        </w:tc>
        <w:tc>
          <w:tcPr>
            <w:tcW w:w="2841" w:type="dxa"/>
          </w:tcPr>
          <w:p w:rsidR="004F4C98" w:rsidRPr="004F4C98" w:rsidRDefault="004F4C98" w:rsidP="004F4C98">
            <w:pPr>
              <w:jc w:val="center"/>
              <w:rPr>
                <w:rFonts w:ascii="Arial" w:hAnsi="Arial" w:cs="Arial"/>
                <w:b/>
              </w:rPr>
            </w:pPr>
            <w:r w:rsidRPr="004F4C98">
              <w:rPr>
                <w:rFonts w:ascii="Arial" w:hAnsi="Arial" w:cs="Arial"/>
                <w:b/>
              </w:rPr>
              <w:t>Dose volume (mL)</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0.4</w:t>
            </w:r>
          </w:p>
        </w:tc>
        <w:tc>
          <w:tcPr>
            <w:tcW w:w="2841" w:type="dxa"/>
          </w:tcPr>
          <w:p w:rsidR="004F4C98" w:rsidRPr="004F4C98" w:rsidRDefault="004F4C98" w:rsidP="004F4C98">
            <w:pPr>
              <w:jc w:val="center"/>
              <w:rPr>
                <w:rFonts w:ascii="Arial" w:hAnsi="Arial" w:cs="Arial"/>
              </w:rPr>
            </w:pPr>
            <w:r w:rsidRPr="004F4C98">
              <w:rPr>
                <w:rFonts w:ascii="Arial" w:hAnsi="Arial" w:cs="Arial"/>
              </w:rPr>
              <w:t>1</w:t>
            </w:r>
          </w:p>
        </w:tc>
        <w:tc>
          <w:tcPr>
            <w:tcW w:w="2841" w:type="dxa"/>
          </w:tcPr>
          <w:p w:rsidR="004F4C98" w:rsidRPr="004F4C98" w:rsidRDefault="004F4C98" w:rsidP="004F4C98">
            <w:pPr>
              <w:jc w:val="center"/>
              <w:rPr>
                <w:rFonts w:ascii="Arial" w:hAnsi="Arial" w:cs="Arial"/>
              </w:rPr>
            </w:pPr>
            <w:r w:rsidRPr="004F4C98">
              <w:rPr>
                <w:rFonts w:ascii="Arial" w:hAnsi="Arial" w:cs="Arial"/>
              </w:rPr>
              <w:t>0.2</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0.6</w:t>
            </w:r>
          </w:p>
        </w:tc>
        <w:tc>
          <w:tcPr>
            <w:tcW w:w="2841" w:type="dxa"/>
          </w:tcPr>
          <w:p w:rsidR="004F4C98" w:rsidRPr="004F4C98" w:rsidRDefault="004F4C98" w:rsidP="004F4C98">
            <w:pPr>
              <w:jc w:val="center"/>
              <w:rPr>
                <w:rFonts w:ascii="Arial" w:hAnsi="Arial" w:cs="Arial"/>
              </w:rPr>
            </w:pPr>
            <w:r w:rsidRPr="004F4C98">
              <w:rPr>
                <w:rFonts w:ascii="Arial" w:hAnsi="Arial" w:cs="Arial"/>
              </w:rPr>
              <w:t>1</w:t>
            </w:r>
          </w:p>
        </w:tc>
        <w:tc>
          <w:tcPr>
            <w:tcW w:w="2841" w:type="dxa"/>
          </w:tcPr>
          <w:p w:rsidR="004F4C98" w:rsidRPr="004F4C98" w:rsidRDefault="004F4C98" w:rsidP="004F4C98">
            <w:pPr>
              <w:jc w:val="center"/>
              <w:rPr>
                <w:rFonts w:ascii="Arial" w:hAnsi="Arial" w:cs="Arial"/>
              </w:rPr>
            </w:pPr>
            <w:r w:rsidRPr="004F4C98">
              <w:rPr>
                <w:rFonts w:ascii="Arial" w:hAnsi="Arial" w:cs="Arial"/>
              </w:rPr>
              <w:t>0.2</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0.8</w:t>
            </w:r>
          </w:p>
        </w:tc>
        <w:tc>
          <w:tcPr>
            <w:tcW w:w="2841" w:type="dxa"/>
          </w:tcPr>
          <w:p w:rsidR="004F4C98" w:rsidRPr="004F4C98" w:rsidRDefault="004F4C98" w:rsidP="004F4C98">
            <w:pPr>
              <w:jc w:val="center"/>
              <w:rPr>
                <w:rFonts w:ascii="Arial" w:hAnsi="Arial" w:cs="Arial"/>
              </w:rPr>
            </w:pPr>
            <w:r w:rsidRPr="004F4C98">
              <w:rPr>
                <w:rFonts w:ascii="Arial" w:hAnsi="Arial" w:cs="Arial"/>
              </w:rPr>
              <w:t>1.5</w:t>
            </w:r>
          </w:p>
        </w:tc>
        <w:tc>
          <w:tcPr>
            <w:tcW w:w="2841" w:type="dxa"/>
          </w:tcPr>
          <w:p w:rsidR="004F4C98" w:rsidRPr="004F4C98" w:rsidRDefault="004F4C98" w:rsidP="004F4C98">
            <w:pPr>
              <w:jc w:val="center"/>
              <w:rPr>
                <w:rFonts w:ascii="Arial" w:hAnsi="Arial" w:cs="Arial"/>
              </w:rPr>
            </w:pPr>
            <w:r w:rsidRPr="004F4C98">
              <w:rPr>
                <w:rFonts w:ascii="Arial" w:hAnsi="Arial" w:cs="Arial"/>
              </w:rPr>
              <w:t>0.3</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1</w:t>
            </w:r>
          </w:p>
        </w:tc>
        <w:tc>
          <w:tcPr>
            <w:tcW w:w="2841" w:type="dxa"/>
          </w:tcPr>
          <w:p w:rsidR="004F4C98" w:rsidRPr="004F4C98" w:rsidRDefault="004F4C98" w:rsidP="004F4C98">
            <w:pPr>
              <w:jc w:val="center"/>
              <w:rPr>
                <w:rFonts w:ascii="Arial" w:hAnsi="Arial" w:cs="Arial"/>
              </w:rPr>
            </w:pPr>
            <w:r w:rsidRPr="004F4C98">
              <w:rPr>
                <w:rFonts w:ascii="Arial" w:hAnsi="Arial" w:cs="Arial"/>
              </w:rPr>
              <w:t>2</w:t>
            </w:r>
          </w:p>
        </w:tc>
        <w:tc>
          <w:tcPr>
            <w:tcW w:w="2841" w:type="dxa"/>
          </w:tcPr>
          <w:p w:rsidR="004F4C98" w:rsidRPr="004F4C98" w:rsidRDefault="004F4C98" w:rsidP="004F4C98">
            <w:pPr>
              <w:jc w:val="center"/>
              <w:rPr>
                <w:rFonts w:ascii="Arial" w:hAnsi="Arial" w:cs="Arial"/>
              </w:rPr>
            </w:pPr>
            <w:r w:rsidRPr="004F4C98">
              <w:rPr>
                <w:rFonts w:ascii="Arial" w:hAnsi="Arial" w:cs="Arial"/>
              </w:rPr>
              <w:t>0.4</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1.25</w:t>
            </w:r>
          </w:p>
        </w:tc>
        <w:tc>
          <w:tcPr>
            <w:tcW w:w="2841" w:type="dxa"/>
          </w:tcPr>
          <w:p w:rsidR="004F4C98" w:rsidRPr="004F4C98" w:rsidRDefault="004F4C98" w:rsidP="004F4C98">
            <w:pPr>
              <w:jc w:val="center"/>
              <w:rPr>
                <w:rFonts w:ascii="Arial" w:hAnsi="Arial" w:cs="Arial"/>
              </w:rPr>
            </w:pPr>
            <w:r w:rsidRPr="004F4C98">
              <w:rPr>
                <w:rFonts w:ascii="Arial" w:hAnsi="Arial" w:cs="Arial"/>
              </w:rPr>
              <w:t>2.5</w:t>
            </w:r>
          </w:p>
        </w:tc>
        <w:tc>
          <w:tcPr>
            <w:tcW w:w="2841" w:type="dxa"/>
          </w:tcPr>
          <w:p w:rsidR="004F4C98" w:rsidRPr="004F4C98" w:rsidRDefault="004F4C98" w:rsidP="004F4C98">
            <w:pPr>
              <w:jc w:val="center"/>
              <w:rPr>
                <w:rFonts w:ascii="Arial" w:hAnsi="Arial" w:cs="Arial"/>
              </w:rPr>
            </w:pPr>
            <w:r w:rsidRPr="004F4C98">
              <w:rPr>
                <w:rFonts w:ascii="Arial" w:hAnsi="Arial" w:cs="Arial"/>
              </w:rPr>
              <w:t>0.5</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1.5</w:t>
            </w:r>
          </w:p>
        </w:tc>
        <w:tc>
          <w:tcPr>
            <w:tcW w:w="2841" w:type="dxa"/>
          </w:tcPr>
          <w:p w:rsidR="004F4C98" w:rsidRPr="004F4C98" w:rsidRDefault="004F4C98" w:rsidP="004F4C98">
            <w:pPr>
              <w:jc w:val="center"/>
              <w:rPr>
                <w:rFonts w:ascii="Arial" w:hAnsi="Arial" w:cs="Arial"/>
              </w:rPr>
            </w:pPr>
            <w:r w:rsidRPr="004F4C98">
              <w:rPr>
                <w:rFonts w:ascii="Arial" w:hAnsi="Arial" w:cs="Arial"/>
              </w:rPr>
              <w:t>3</w:t>
            </w:r>
          </w:p>
        </w:tc>
        <w:tc>
          <w:tcPr>
            <w:tcW w:w="2841" w:type="dxa"/>
          </w:tcPr>
          <w:p w:rsidR="004F4C98" w:rsidRPr="004F4C98" w:rsidRDefault="004F4C98" w:rsidP="004F4C98">
            <w:pPr>
              <w:jc w:val="center"/>
              <w:rPr>
                <w:rFonts w:ascii="Arial" w:hAnsi="Arial" w:cs="Arial"/>
              </w:rPr>
            </w:pPr>
            <w:r w:rsidRPr="004F4C98">
              <w:rPr>
                <w:rFonts w:ascii="Arial" w:hAnsi="Arial" w:cs="Arial"/>
              </w:rPr>
              <w:t>0.6</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2</w:t>
            </w:r>
          </w:p>
        </w:tc>
        <w:tc>
          <w:tcPr>
            <w:tcW w:w="2841" w:type="dxa"/>
          </w:tcPr>
          <w:p w:rsidR="004F4C98" w:rsidRPr="004F4C98" w:rsidRDefault="004F4C98" w:rsidP="004F4C98">
            <w:pPr>
              <w:jc w:val="center"/>
              <w:rPr>
                <w:rFonts w:ascii="Arial" w:hAnsi="Arial" w:cs="Arial"/>
              </w:rPr>
            </w:pPr>
            <w:r w:rsidRPr="004F4C98">
              <w:rPr>
                <w:rFonts w:ascii="Arial" w:hAnsi="Arial" w:cs="Arial"/>
              </w:rPr>
              <w:t>4</w:t>
            </w:r>
          </w:p>
        </w:tc>
        <w:tc>
          <w:tcPr>
            <w:tcW w:w="2841" w:type="dxa"/>
          </w:tcPr>
          <w:p w:rsidR="004F4C98" w:rsidRPr="004F4C98" w:rsidRDefault="004F4C98" w:rsidP="004F4C98">
            <w:pPr>
              <w:jc w:val="center"/>
              <w:rPr>
                <w:rFonts w:ascii="Arial" w:hAnsi="Arial" w:cs="Arial"/>
              </w:rPr>
            </w:pPr>
            <w:r w:rsidRPr="004F4C98">
              <w:rPr>
                <w:rFonts w:ascii="Arial" w:hAnsi="Arial" w:cs="Arial"/>
              </w:rPr>
              <w:t>0.8</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3</w:t>
            </w:r>
          </w:p>
        </w:tc>
        <w:tc>
          <w:tcPr>
            <w:tcW w:w="2841" w:type="dxa"/>
          </w:tcPr>
          <w:p w:rsidR="004F4C98" w:rsidRPr="004F4C98" w:rsidRDefault="004F4C98" w:rsidP="004F4C98">
            <w:pPr>
              <w:jc w:val="center"/>
              <w:rPr>
                <w:rFonts w:ascii="Arial" w:hAnsi="Arial" w:cs="Arial"/>
              </w:rPr>
            </w:pPr>
            <w:r w:rsidRPr="004F4C98">
              <w:rPr>
                <w:rFonts w:ascii="Arial" w:hAnsi="Arial" w:cs="Arial"/>
              </w:rPr>
              <w:t>6</w:t>
            </w:r>
          </w:p>
        </w:tc>
        <w:tc>
          <w:tcPr>
            <w:tcW w:w="2841" w:type="dxa"/>
          </w:tcPr>
          <w:p w:rsidR="004F4C98" w:rsidRPr="004F4C98" w:rsidRDefault="004F4C98" w:rsidP="004F4C98">
            <w:pPr>
              <w:jc w:val="center"/>
              <w:rPr>
                <w:rFonts w:ascii="Arial" w:hAnsi="Arial" w:cs="Arial"/>
              </w:rPr>
            </w:pPr>
            <w:r w:rsidRPr="004F4C98">
              <w:rPr>
                <w:rFonts w:ascii="Arial" w:hAnsi="Arial" w:cs="Arial"/>
              </w:rPr>
              <w:t>1.2</w:t>
            </w:r>
          </w:p>
        </w:tc>
      </w:tr>
      <w:tr w:rsidR="004F4C98" w:rsidRPr="004F4C98">
        <w:tc>
          <w:tcPr>
            <w:tcW w:w="2840" w:type="dxa"/>
          </w:tcPr>
          <w:p w:rsidR="004F4C98" w:rsidRPr="004F4C98" w:rsidRDefault="004F4C98" w:rsidP="004F4C98">
            <w:pPr>
              <w:jc w:val="center"/>
              <w:rPr>
                <w:rFonts w:ascii="Arial" w:hAnsi="Arial" w:cs="Arial"/>
              </w:rPr>
            </w:pPr>
            <w:r w:rsidRPr="004F4C98">
              <w:rPr>
                <w:rFonts w:ascii="Arial" w:hAnsi="Arial" w:cs="Arial"/>
              </w:rPr>
              <w:t>4</w:t>
            </w:r>
          </w:p>
        </w:tc>
        <w:tc>
          <w:tcPr>
            <w:tcW w:w="2841" w:type="dxa"/>
          </w:tcPr>
          <w:p w:rsidR="004F4C98" w:rsidRPr="004F4C98" w:rsidRDefault="004F4C98" w:rsidP="004F4C98">
            <w:pPr>
              <w:jc w:val="center"/>
              <w:rPr>
                <w:rFonts w:ascii="Arial" w:hAnsi="Arial" w:cs="Arial"/>
              </w:rPr>
            </w:pPr>
            <w:r w:rsidRPr="004F4C98">
              <w:rPr>
                <w:rFonts w:ascii="Arial" w:hAnsi="Arial" w:cs="Arial"/>
              </w:rPr>
              <w:t>8</w:t>
            </w:r>
          </w:p>
        </w:tc>
        <w:tc>
          <w:tcPr>
            <w:tcW w:w="2841" w:type="dxa"/>
          </w:tcPr>
          <w:p w:rsidR="004F4C98" w:rsidRPr="004F4C98" w:rsidRDefault="004F4C98" w:rsidP="004F4C98">
            <w:pPr>
              <w:jc w:val="center"/>
              <w:rPr>
                <w:rFonts w:ascii="Arial" w:hAnsi="Arial" w:cs="Arial"/>
              </w:rPr>
            </w:pPr>
            <w:r w:rsidRPr="004F4C98">
              <w:rPr>
                <w:rFonts w:ascii="Arial" w:hAnsi="Arial" w:cs="Arial"/>
              </w:rPr>
              <w:t>1.6</w:t>
            </w:r>
          </w:p>
        </w:tc>
      </w:tr>
    </w:tbl>
    <w:p w:rsidR="004F4C98" w:rsidRPr="004F4C98" w:rsidRDefault="004F4C98" w:rsidP="004F4C98">
      <w:pPr>
        <w:rPr>
          <w:rFonts w:ascii="Arial" w:hAnsi="Arial" w:cs="Arial"/>
          <w:sz w:val="16"/>
          <w:szCs w:val="16"/>
        </w:rPr>
      </w:pPr>
    </w:p>
    <w:p w:rsidR="004F4C98" w:rsidRPr="004F4C98" w:rsidRDefault="004F4C98" w:rsidP="004F4C98">
      <w:pPr>
        <w:ind w:left="2127" w:hanging="2127"/>
        <w:rPr>
          <w:rFonts w:ascii="Arial" w:hAnsi="Arial" w:cs="Arial"/>
        </w:rPr>
      </w:pPr>
      <w:r w:rsidRPr="004F4C98">
        <w:rPr>
          <w:rFonts w:ascii="Arial" w:hAnsi="Arial" w:cs="Arial"/>
          <w:b/>
        </w:rPr>
        <w:t>How to prescribe</w:t>
      </w:r>
      <w:r w:rsidRPr="004F4C98">
        <w:rPr>
          <w:rFonts w:ascii="Arial" w:hAnsi="Arial" w:cs="Arial"/>
          <w:b/>
        </w:rPr>
        <w:tab/>
      </w:r>
      <w:r w:rsidRPr="004F4C98">
        <w:rPr>
          <w:rFonts w:ascii="Arial" w:hAnsi="Arial" w:cs="Arial"/>
        </w:rPr>
        <w:t>Prescribe on a WUTH Neonatal Intensive Care Unit Prescription Chart in the once only prescriptions section.</w:t>
      </w:r>
    </w:p>
    <w:p w:rsidR="004F4C98" w:rsidRPr="004F4C98" w:rsidRDefault="004F4C98" w:rsidP="004F4C98">
      <w:pPr>
        <w:ind w:left="2127" w:hanging="687"/>
        <w:rPr>
          <w:rFonts w:ascii="Arial" w:hAnsi="Arial" w:cs="Arial"/>
        </w:rPr>
      </w:pPr>
      <w:r w:rsidRPr="004F4C98">
        <w:rPr>
          <w:rFonts w:ascii="Arial" w:hAnsi="Arial" w:cs="Arial"/>
        </w:rPr>
        <w:tab/>
        <w:t xml:space="preserve">Document dose of suxamethonium chloride, rounded to nearest 0.5mg. </w:t>
      </w:r>
    </w:p>
    <w:p w:rsidR="004F4C98" w:rsidRPr="004F4C98" w:rsidRDefault="004F4C98" w:rsidP="004F4C98">
      <w:pPr>
        <w:rPr>
          <w:rFonts w:ascii="Arial" w:hAnsi="Arial" w:cs="Arial"/>
          <w:b/>
          <w:sz w:val="16"/>
          <w:szCs w:val="16"/>
        </w:rPr>
      </w:pPr>
    </w:p>
    <w:p w:rsidR="004F4C98" w:rsidRPr="004F4C98" w:rsidRDefault="004F4C98" w:rsidP="004F4C98">
      <w:pPr>
        <w:rPr>
          <w:rFonts w:ascii="Arial" w:hAnsi="Arial" w:cs="Arial"/>
          <w:b/>
        </w:rPr>
      </w:pPr>
      <w:r w:rsidRPr="004F4C98">
        <w:rPr>
          <w:rFonts w:ascii="Arial" w:hAnsi="Arial" w:cs="Arial"/>
          <w:b/>
        </w:rPr>
        <w:t xml:space="preserve">Route of </w:t>
      </w:r>
      <w:r w:rsidR="00627B6C">
        <w:rPr>
          <w:rFonts w:ascii="Arial" w:hAnsi="Arial" w:cs="Arial"/>
          <w:b/>
        </w:rPr>
        <w:tab/>
      </w:r>
      <w:r w:rsidR="00627B6C">
        <w:rPr>
          <w:rFonts w:ascii="Arial" w:hAnsi="Arial" w:cs="Arial"/>
          <w:b/>
        </w:rPr>
        <w:tab/>
      </w:r>
      <w:r w:rsidRPr="004F4C98">
        <w:rPr>
          <w:rFonts w:ascii="Arial" w:hAnsi="Arial" w:cs="Arial"/>
        </w:rPr>
        <w:t>Can be administered via a peripheral line</w:t>
      </w:r>
    </w:p>
    <w:p w:rsidR="004F4C98" w:rsidRPr="004F4C98" w:rsidRDefault="00627B6C" w:rsidP="004F4C98">
      <w:pPr>
        <w:rPr>
          <w:rFonts w:ascii="Arial" w:hAnsi="Arial" w:cs="Arial"/>
          <w:sz w:val="16"/>
          <w:szCs w:val="16"/>
        </w:rPr>
      </w:pPr>
      <w:r w:rsidRPr="004F4C98">
        <w:rPr>
          <w:rFonts w:ascii="Arial" w:hAnsi="Arial" w:cs="Arial"/>
          <w:b/>
        </w:rPr>
        <w:t>Administration</w:t>
      </w:r>
    </w:p>
    <w:p w:rsidR="00627B6C" w:rsidRDefault="00627B6C" w:rsidP="004F4C98">
      <w:pPr>
        <w:rPr>
          <w:rFonts w:ascii="Arial" w:hAnsi="Arial" w:cs="Arial"/>
          <w:b/>
        </w:rPr>
      </w:pPr>
    </w:p>
    <w:p w:rsidR="00AE0F77" w:rsidRDefault="00AE0F77" w:rsidP="004F4C98">
      <w:pPr>
        <w:rPr>
          <w:rFonts w:ascii="Arial" w:hAnsi="Arial" w:cs="Arial"/>
          <w:b/>
        </w:rPr>
      </w:pPr>
      <w:r>
        <w:rPr>
          <w:rFonts w:ascii="Arial" w:hAnsi="Arial" w:cs="Arial"/>
          <w:b/>
        </w:rPr>
        <w:t xml:space="preserve">Note </w:t>
      </w:r>
    </w:p>
    <w:p w:rsidR="00820C22" w:rsidRDefault="004F4C98" w:rsidP="00820C22">
      <w:pPr>
        <w:rPr>
          <w:rFonts w:ascii="Arial" w:hAnsi="Arial" w:cs="Arial"/>
        </w:rPr>
      </w:pPr>
      <w:r w:rsidRPr="004F4C98">
        <w:rPr>
          <w:rFonts w:ascii="Arial" w:hAnsi="Arial" w:cs="Arial"/>
          <w:b/>
        </w:rPr>
        <w:t>Caution/</w:t>
      </w:r>
      <w:r w:rsidR="00820C22">
        <w:rPr>
          <w:rFonts w:ascii="Arial" w:hAnsi="Arial" w:cs="Arial"/>
          <w:b/>
        </w:rPr>
        <w:tab/>
      </w:r>
      <w:r w:rsidRPr="004F4C98">
        <w:rPr>
          <w:rFonts w:ascii="Arial" w:hAnsi="Arial" w:cs="Arial"/>
          <w:b/>
        </w:rPr>
        <w:tab/>
      </w:r>
      <w:r w:rsidRPr="004F4C98">
        <w:rPr>
          <w:rFonts w:ascii="Arial" w:hAnsi="Arial" w:cs="Arial"/>
        </w:rPr>
        <w:t xml:space="preserve">Suxamethonium produces a rapid and complete muscle paralysis within </w:t>
      </w:r>
      <w:r w:rsidR="00820C22" w:rsidRPr="004F4C98">
        <w:rPr>
          <w:rFonts w:ascii="Arial" w:hAnsi="Arial" w:cs="Arial"/>
          <w:b/>
        </w:rPr>
        <w:t xml:space="preserve">side effect </w:t>
      </w:r>
      <w:r w:rsidR="00820C22">
        <w:rPr>
          <w:rFonts w:ascii="Arial" w:hAnsi="Arial" w:cs="Arial"/>
          <w:b/>
        </w:rPr>
        <w:tab/>
      </w:r>
      <w:r w:rsidR="00820C22">
        <w:rPr>
          <w:rFonts w:ascii="Arial" w:hAnsi="Arial" w:cs="Arial"/>
          <w:b/>
        </w:rPr>
        <w:tab/>
      </w:r>
      <w:r w:rsidRPr="004F4C98">
        <w:rPr>
          <w:rFonts w:ascii="Arial" w:hAnsi="Arial" w:cs="Arial"/>
        </w:rPr>
        <w:t xml:space="preserve">30 seconds after intravenous injection, which usually lasts only 3 to 6 </w:t>
      </w:r>
    </w:p>
    <w:p w:rsidR="00820C22" w:rsidRDefault="004F4C98" w:rsidP="00820C22">
      <w:pPr>
        <w:ind w:left="1440" w:firstLine="720"/>
        <w:rPr>
          <w:rFonts w:ascii="Arial" w:hAnsi="Arial" w:cs="Arial"/>
        </w:rPr>
      </w:pPr>
      <w:r w:rsidRPr="004F4C98">
        <w:rPr>
          <w:rFonts w:ascii="Arial" w:hAnsi="Arial" w:cs="Arial"/>
        </w:rPr>
        <w:t xml:space="preserve">minutes. Its action cannot be reversed. </w:t>
      </w:r>
      <w:r w:rsidR="00820C22">
        <w:rPr>
          <w:rFonts w:ascii="Arial" w:hAnsi="Arial" w:cs="Arial"/>
        </w:rPr>
        <w:t xml:space="preserve"> </w:t>
      </w:r>
      <w:r w:rsidRPr="004F4C98">
        <w:rPr>
          <w:rFonts w:ascii="Arial" w:hAnsi="Arial" w:cs="Arial"/>
        </w:rPr>
        <w:t xml:space="preserve">Suxamethonium may increase </w:t>
      </w:r>
    </w:p>
    <w:p w:rsidR="00820C22" w:rsidRDefault="004F4C98" w:rsidP="00820C22">
      <w:pPr>
        <w:ind w:left="1440" w:firstLine="720"/>
        <w:rPr>
          <w:rFonts w:ascii="Arial" w:hAnsi="Arial" w:cs="Arial"/>
        </w:rPr>
      </w:pPr>
      <w:r w:rsidRPr="004F4C98">
        <w:rPr>
          <w:rFonts w:ascii="Arial" w:hAnsi="Arial" w:cs="Arial"/>
        </w:rPr>
        <w:t xml:space="preserve">plasma potassium concentrations. </w:t>
      </w:r>
      <w:r w:rsidR="00820C22">
        <w:rPr>
          <w:rFonts w:ascii="Arial" w:hAnsi="Arial" w:cs="Arial"/>
        </w:rPr>
        <w:t xml:space="preserve"> </w:t>
      </w:r>
      <w:r w:rsidRPr="004F4C98">
        <w:rPr>
          <w:rFonts w:ascii="Arial" w:hAnsi="Arial" w:cs="Arial"/>
        </w:rPr>
        <w:t xml:space="preserve">Suxamethonium must not be used if </w:t>
      </w:r>
      <w:r w:rsidR="00820C22">
        <w:rPr>
          <w:rFonts w:ascii="Arial" w:hAnsi="Arial" w:cs="Arial"/>
        </w:rPr>
        <w:t xml:space="preserve"> </w:t>
      </w:r>
      <w:r w:rsidR="00820C22">
        <w:rPr>
          <w:rFonts w:ascii="Arial" w:hAnsi="Arial" w:cs="Arial"/>
        </w:rPr>
        <w:tab/>
      </w:r>
      <w:r w:rsidRPr="004F4C98">
        <w:rPr>
          <w:rFonts w:ascii="Arial" w:hAnsi="Arial" w:cs="Arial"/>
        </w:rPr>
        <w:t xml:space="preserve">there is suspicion of muscular dystrophy, significant hyperkalaemia or a </w:t>
      </w:r>
    </w:p>
    <w:p w:rsidR="004F4C98" w:rsidRPr="004F4C98" w:rsidRDefault="004F4C98" w:rsidP="00820C22">
      <w:pPr>
        <w:ind w:left="1440" w:firstLine="720"/>
        <w:rPr>
          <w:rFonts w:ascii="Arial" w:hAnsi="Arial" w:cs="Arial"/>
        </w:rPr>
      </w:pPr>
      <w:r w:rsidRPr="004F4C98">
        <w:rPr>
          <w:rFonts w:ascii="Arial" w:hAnsi="Arial" w:cs="Arial"/>
        </w:rPr>
        <w:t>family history of malignant hyperthermia.  </w:t>
      </w:r>
    </w:p>
    <w:p w:rsidR="004F4C98" w:rsidRPr="004F4C98" w:rsidRDefault="004F4C98" w:rsidP="004F4C98">
      <w:pPr>
        <w:rPr>
          <w:rFonts w:ascii="Arial" w:hAnsi="Arial" w:cs="Arial"/>
          <w:b/>
        </w:rPr>
      </w:pPr>
    </w:p>
    <w:p w:rsidR="004F4C98" w:rsidRPr="004F4C98" w:rsidRDefault="004F4C98" w:rsidP="004F4C98">
      <w:pPr>
        <w:rPr>
          <w:rFonts w:ascii="Arial" w:hAnsi="Arial" w:cs="Arial"/>
        </w:rPr>
      </w:pPr>
      <w:r w:rsidRPr="004F4C98">
        <w:rPr>
          <w:rFonts w:ascii="Arial" w:hAnsi="Arial" w:cs="Arial"/>
          <w:b/>
        </w:rPr>
        <w:t>Incompatibilities</w:t>
      </w:r>
      <w:r w:rsidRPr="004F4C98">
        <w:rPr>
          <w:rFonts w:ascii="Arial" w:hAnsi="Arial" w:cs="Arial"/>
        </w:rPr>
        <w:tab/>
      </w:r>
      <w:r w:rsidR="0084057E">
        <w:rPr>
          <w:rFonts w:ascii="Arial" w:hAnsi="Arial" w:cs="Arial"/>
        </w:rPr>
        <w:t>P</w:t>
      </w:r>
      <w:r w:rsidRPr="004F4C98">
        <w:rPr>
          <w:rFonts w:ascii="Arial" w:hAnsi="Arial" w:cs="Arial"/>
        </w:rPr>
        <w:t>henobarbital sodium and sodium bicarbonate.</w:t>
      </w:r>
    </w:p>
    <w:p w:rsidR="004F4C98" w:rsidRPr="004F4C98" w:rsidRDefault="004F4C98" w:rsidP="004F4C98">
      <w:pPr>
        <w:rPr>
          <w:rFonts w:ascii="Arial" w:hAnsi="Arial" w:cs="Arial"/>
          <w:b/>
        </w:rPr>
      </w:pPr>
    </w:p>
    <w:p w:rsidR="004F4C98" w:rsidRPr="004F4C98" w:rsidRDefault="004F4C98" w:rsidP="004F4C98">
      <w:pPr>
        <w:rPr>
          <w:rFonts w:ascii="Arial" w:hAnsi="Arial" w:cs="Arial"/>
          <w:b/>
        </w:rPr>
      </w:pPr>
      <w:r w:rsidRPr="004F4C98">
        <w:rPr>
          <w:rFonts w:ascii="Arial" w:hAnsi="Arial" w:cs="Arial"/>
          <w:b/>
        </w:rPr>
        <w:t>If suxamethonium chloride syringes are not available suxamethonium must be prepared as detailed below:</w:t>
      </w:r>
    </w:p>
    <w:p w:rsidR="004F4C98" w:rsidRPr="004F4C98" w:rsidRDefault="004F4C98" w:rsidP="004F4C98">
      <w:pPr>
        <w:rPr>
          <w:rFonts w:ascii="Arial" w:hAnsi="Arial" w:cs="Arial"/>
        </w:rPr>
      </w:pPr>
    </w:p>
    <w:p w:rsidR="004F4C98" w:rsidRPr="004F4C98" w:rsidRDefault="004F4C98" w:rsidP="004F4C98">
      <w:pPr>
        <w:ind w:left="2160" w:hanging="2160"/>
        <w:rPr>
          <w:rFonts w:ascii="Arial" w:hAnsi="Arial" w:cs="Arial"/>
        </w:rPr>
      </w:pPr>
      <w:r w:rsidRPr="004F4C98">
        <w:rPr>
          <w:rFonts w:ascii="Arial" w:hAnsi="Arial" w:cs="Arial"/>
          <w:b/>
        </w:rPr>
        <w:t>Method</w:t>
      </w:r>
      <w:r w:rsidRPr="004F4C98">
        <w:rPr>
          <w:rFonts w:ascii="Arial" w:hAnsi="Arial" w:cs="Arial"/>
          <w:b/>
        </w:rPr>
        <w:tab/>
      </w:r>
      <w:r w:rsidRPr="004F4C98">
        <w:rPr>
          <w:rFonts w:ascii="Arial" w:hAnsi="Arial" w:cs="Arial"/>
        </w:rPr>
        <w:t>Obtain a single ampoule of 100mg/2</w:t>
      </w:r>
      <w:r w:rsidR="00C23C68">
        <w:rPr>
          <w:rFonts w:ascii="Arial" w:hAnsi="Arial" w:cs="Arial"/>
        </w:rPr>
        <w:t>mL</w:t>
      </w:r>
      <w:r w:rsidRPr="004F4C98">
        <w:rPr>
          <w:rFonts w:ascii="Arial" w:hAnsi="Arial" w:cs="Arial"/>
        </w:rPr>
        <w:t xml:space="preserve"> suxamethonium chloride. Withdraw 5mL of sodium chloride 0.9% into a 10mL syringe.</w:t>
      </w:r>
      <w:r w:rsidRPr="004F4C98">
        <w:rPr>
          <w:rFonts w:ascii="Arial" w:hAnsi="Arial" w:cs="Arial"/>
        </w:rPr>
        <w:br/>
        <w:t>Inject 1mL of suxamethonium chloride injection into the syringe and mix.</w:t>
      </w:r>
      <w:r w:rsidRPr="004F4C98">
        <w:rPr>
          <w:rFonts w:ascii="Arial" w:hAnsi="Arial" w:cs="Arial"/>
        </w:rPr>
        <w:br/>
      </w:r>
      <w:r w:rsidRPr="004F4C98">
        <w:rPr>
          <w:rFonts w:ascii="Arial" w:hAnsi="Arial" w:cs="Arial"/>
        </w:rPr>
        <w:lastRenderedPageBreak/>
        <w:t>Further dilute to final volume of 10mL.</w:t>
      </w:r>
      <w:r w:rsidRPr="004F4C98">
        <w:rPr>
          <w:rFonts w:ascii="Arial" w:hAnsi="Arial" w:cs="Arial"/>
        </w:rPr>
        <w:br/>
        <w:t>The solution now contains 5mg/mL.</w:t>
      </w:r>
      <w:r w:rsidRPr="004F4C98">
        <w:rPr>
          <w:rFonts w:ascii="Arial" w:hAnsi="Arial" w:cs="Arial"/>
        </w:rPr>
        <w:br/>
        <w:t>Withdraw an appropriate volume of this solution and inject as a rapid intravenous push.</w:t>
      </w:r>
    </w:p>
    <w:p w:rsidR="004F4C98" w:rsidRDefault="004F4C98" w:rsidP="004F4C98">
      <w:pPr>
        <w:rPr>
          <w:rFonts w:ascii="Arial" w:hAnsi="Arial" w:cs="Arial"/>
        </w:rPr>
      </w:pPr>
    </w:p>
    <w:p w:rsidR="003D2346" w:rsidRPr="0089694D" w:rsidRDefault="003D2346" w:rsidP="003D2346">
      <w:pPr>
        <w:rPr>
          <w:rFonts w:ascii="Arial" w:hAnsi="Arial" w:cs="Arial"/>
          <w:b/>
        </w:rPr>
      </w:pPr>
      <w:r>
        <w:rPr>
          <w:rFonts w:ascii="Arial" w:hAnsi="Arial" w:cs="Arial"/>
          <w:b/>
        </w:rPr>
        <w:t xml:space="preserve">Note </w:t>
      </w:r>
      <w:r w:rsidRPr="0089694D">
        <w:rPr>
          <w:rFonts w:ascii="Arial" w:hAnsi="Arial" w:cs="Arial"/>
          <w:b/>
        </w:rPr>
        <w:t>Ordering</w:t>
      </w:r>
    </w:p>
    <w:p w:rsidR="003D2346" w:rsidRDefault="003D2346" w:rsidP="003D2346">
      <w:pPr>
        <w:rPr>
          <w:rFonts w:ascii="Arial" w:hAnsi="Arial" w:cs="Arial"/>
        </w:rPr>
      </w:pPr>
      <w:r>
        <w:rPr>
          <w:rFonts w:ascii="Arial" w:hAnsi="Arial" w:cs="Arial"/>
        </w:rPr>
        <w:t xml:space="preserve">Suxamethonium chloride syringes are a stock medicine. To obtain further supply please order on Cerner by </w:t>
      </w:r>
      <w:r w:rsidRPr="007B3E89">
        <w:rPr>
          <w:rFonts w:ascii="Arial" w:hAnsi="Arial" w:cs="Arial"/>
        </w:rPr>
        <w:t xml:space="preserve">selecting </w:t>
      </w:r>
      <w:r w:rsidRPr="007B3E89">
        <w:rPr>
          <w:rFonts w:ascii="Arial" w:hAnsi="Arial" w:cs="Arial"/>
          <w:b/>
        </w:rPr>
        <w:t>Communicate</w:t>
      </w:r>
      <w:r w:rsidRPr="007B3E89">
        <w:rPr>
          <w:rFonts w:ascii="Arial" w:hAnsi="Arial" w:cs="Arial"/>
        </w:rPr>
        <w:t xml:space="preserve">, using the </w:t>
      </w:r>
      <w:r w:rsidRPr="007B3E89">
        <w:rPr>
          <w:rFonts w:ascii="Arial" w:hAnsi="Arial" w:cs="Arial"/>
          <w:b/>
        </w:rPr>
        <w:t>NNU stock meds request,</w:t>
      </w:r>
      <w:r w:rsidRPr="007B3E89">
        <w:rPr>
          <w:rFonts w:ascii="Arial" w:hAnsi="Arial" w:cs="Arial"/>
        </w:rPr>
        <w:t xml:space="preserve"> and sending the message to </w:t>
      </w:r>
      <w:r w:rsidRPr="007B3E89">
        <w:rPr>
          <w:rFonts w:ascii="Arial" w:hAnsi="Arial" w:cs="Arial"/>
          <w:b/>
        </w:rPr>
        <w:t>Aseptic Stock Requests</w:t>
      </w:r>
      <w:r>
        <w:rPr>
          <w:rFonts w:ascii="Arial" w:hAnsi="Arial" w:cs="Arial"/>
        </w:rPr>
        <w:t xml:space="preserve"> stating how many syringes are required.</w:t>
      </w:r>
    </w:p>
    <w:p w:rsidR="003D2346" w:rsidRDefault="003D2346" w:rsidP="004F4C98">
      <w:pPr>
        <w:rPr>
          <w:rFonts w:ascii="Arial" w:hAnsi="Arial" w:cs="Arial"/>
        </w:rPr>
      </w:pPr>
    </w:p>
    <w:p w:rsidR="00CC3096" w:rsidRPr="00A676C1" w:rsidRDefault="00CC3096" w:rsidP="00CC3096">
      <w:pPr>
        <w:rPr>
          <w:rFonts w:ascii="Arial" w:hAnsi="Arial" w:cs="Arial"/>
        </w:rPr>
      </w:pPr>
      <w:r w:rsidRPr="00A676C1">
        <w:rPr>
          <w:rFonts w:ascii="Arial" w:hAnsi="Arial" w:cs="Arial"/>
          <w:b/>
        </w:rPr>
        <w:t>Further information</w:t>
      </w:r>
      <w:r>
        <w:rPr>
          <w:rFonts w:ascii="Arial" w:hAnsi="Arial" w:cs="Arial"/>
        </w:rPr>
        <w:t xml:space="preserve">: </w:t>
      </w:r>
      <w:r w:rsidRPr="00A676C1">
        <w:rPr>
          <w:rFonts w:ascii="Arial" w:hAnsi="Arial" w:cs="Arial"/>
        </w:rPr>
        <w:t xml:space="preserve">see </w:t>
      </w:r>
      <w:hyperlink r:id="rId41" w:history="1">
        <w:r w:rsidRPr="002A4F07">
          <w:rPr>
            <w:rStyle w:val="Hyperlink"/>
            <w:rFonts w:ascii="Arial" w:hAnsi="Arial" w:cs="Arial"/>
          </w:rPr>
          <w:t>pre-medication for elective/semi-elective intubation</w:t>
        </w:r>
        <w:r w:rsidR="008F7E6F" w:rsidRPr="002A4F07">
          <w:rPr>
            <w:rStyle w:val="Hyperlink"/>
            <w:rFonts w:ascii="Arial" w:hAnsi="Arial" w:cs="Arial"/>
          </w:rPr>
          <w:t xml:space="preserve"> in neonates</w:t>
        </w:r>
      </w:hyperlink>
    </w:p>
    <w:p w:rsidR="003124D5" w:rsidRPr="00390F62" w:rsidRDefault="008F7E6F" w:rsidP="00390F62">
      <w:pPr>
        <w:rPr>
          <w:rFonts w:ascii="Arial" w:hAnsi="Arial" w:cs="Arial"/>
        </w:rPr>
      </w:pPr>
      <w:bookmarkStart w:id="102" w:name="_Toc377541805"/>
      <w:r w:rsidRPr="00390F62">
        <w:rPr>
          <w:rFonts w:ascii="Arial" w:hAnsi="Arial" w:cs="Arial"/>
        </w:rPr>
        <w:t>clinical guideline</w:t>
      </w:r>
      <w:r w:rsidR="000F75FC" w:rsidRPr="00390F62">
        <w:rPr>
          <w:rFonts w:ascii="Arial" w:hAnsi="Arial" w:cs="Arial"/>
        </w:rPr>
        <w:t>.</w:t>
      </w:r>
      <w:bookmarkEnd w:id="102"/>
    </w:p>
    <w:bookmarkEnd w:id="100"/>
    <w:p w:rsidR="003124D5" w:rsidRPr="006C164D" w:rsidRDefault="003124D5" w:rsidP="003124D5">
      <w:pPr>
        <w:jc w:val="right"/>
        <w:rPr>
          <w:sz w:val="16"/>
          <w:szCs w:val="16"/>
        </w:rPr>
      </w:pPr>
    </w:p>
    <w:p w:rsidR="003124D5" w:rsidRDefault="00FB1706" w:rsidP="006C164D">
      <w:pPr>
        <w:jc w:val="both"/>
        <w:rPr>
          <w:rFonts w:ascii="Arial" w:hAnsi="Arial" w:cs="Arial"/>
        </w:rPr>
      </w:pPr>
      <w:hyperlink w:anchor="_Table_of_Contents" w:history="1">
        <w:r w:rsidR="003124D5" w:rsidRPr="0088346F">
          <w:rPr>
            <w:rStyle w:val="Hyperlink"/>
            <w:rFonts w:ascii="Arial" w:hAnsi="Arial" w:cs="Arial"/>
          </w:rPr>
          <w:t>(back to top)</w:t>
        </w:r>
      </w:hyperlink>
    </w:p>
    <w:p w:rsidR="004F4C98" w:rsidRDefault="004F4C98" w:rsidP="0032055D">
      <w:pPr>
        <w:ind w:left="2880" w:hanging="2880"/>
        <w:rPr>
          <w:rFonts w:ascii="Arial" w:hAnsi="Arial" w:cs="Arial"/>
        </w:rPr>
      </w:pPr>
    </w:p>
    <w:p w:rsidR="00B4250C" w:rsidRDefault="00B4250C">
      <w:pPr>
        <w:rPr>
          <w:rFonts w:ascii="Arial" w:hAnsi="Arial" w:cs="Arial"/>
          <w:b/>
        </w:rPr>
      </w:pPr>
      <w:r>
        <w:rPr>
          <w:rFonts w:ascii="Arial" w:hAnsi="Arial" w:cs="Arial"/>
          <w:b/>
        </w:rPr>
        <w:br w:type="page"/>
      </w:r>
    </w:p>
    <w:p w:rsidR="00C2403B" w:rsidRPr="00076C9F" w:rsidRDefault="00C2403B" w:rsidP="00076C9F">
      <w:pPr>
        <w:pStyle w:val="Heading1"/>
        <w:rPr>
          <w:rFonts w:ascii="Arial" w:eastAsiaTheme="majorEastAsia" w:hAnsi="Arial" w:cs="Arial"/>
          <w:sz w:val="28"/>
          <w:szCs w:val="28"/>
        </w:rPr>
      </w:pPr>
      <w:bookmarkStart w:id="103" w:name="_Toc475101090"/>
      <w:r w:rsidRPr="004E7E6E">
        <w:rPr>
          <w:rFonts w:ascii="Arial" w:eastAsiaTheme="majorEastAsia" w:hAnsi="Arial" w:cs="Arial"/>
          <w:sz w:val="28"/>
          <w:szCs w:val="28"/>
        </w:rPr>
        <w:lastRenderedPageBreak/>
        <w:t>Synacthen Test</w:t>
      </w:r>
      <w:r w:rsidRPr="007F2D85">
        <w:rPr>
          <w:rFonts w:ascii="Arial" w:eastAsiaTheme="majorEastAsia" w:hAnsi="Arial" w:cs="Arial"/>
          <w:sz w:val="28"/>
          <w:szCs w:val="28"/>
        </w:rPr>
        <w:t xml:space="preserve"> </w:t>
      </w:r>
      <w:r w:rsidR="004E7E6E">
        <w:rPr>
          <w:rFonts w:ascii="Arial" w:eastAsiaTheme="majorEastAsia" w:hAnsi="Arial" w:cs="Arial"/>
          <w:sz w:val="28"/>
          <w:szCs w:val="28"/>
        </w:rPr>
        <w:t>(Short)</w:t>
      </w:r>
      <w:bookmarkEnd w:id="103"/>
    </w:p>
    <w:p w:rsidR="00C2403B" w:rsidRPr="00C2403B" w:rsidRDefault="00C2403B" w:rsidP="00C2403B">
      <w:pPr>
        <w:rPr>
          <w:rFonts w:asciiTheme="minorHAnsi" w:eastAsiaTheme="minorHAnsi" w:hAnsiTheme="minorHAnsi" w:cstheme="minorBidi"/>
          <w:b/>
          <w:sz w:val="12"/>
          <w:szCs w:val="12"/>
        </w:rPr>
      </w:pPr>
    </w:p>
    <w:p w:rsidR="00C2403B" w:rsidRPr="00C2403B" w:rsidRDefault="00C2403B" w:rsidP="00C2403B">
      <w:pPr>
        <w:rPr>
          <w:rFonts w:ascii="Arial" w:eastAsiaTheme="minorHAnsi" w:hAnsi="Arial" w:cs="Arial"/>
        </w:rPr>
      </w:pPr>
      <w:r w:rsidRPr="00C2403B">
        <w:rPr>
          <w:rFonts w:ascii="Arial" w:eastAsiaTheme="minorHAnsi" w:hAnsi="Arial" w:cs="Arial"/>
          <w:b/>
        </w:rPr>
        <w:t>Form</w:t>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rPr>
        <w:t xml:space="preserve">Vial containing 250 microgram per 1mL of tetracosactide for </w:t>
      </w:r>
    </w:p>
    <w:p w:rsidR="00C2403B" w:rsidRPr="00C2403B" w:rsidRDefault="00C2403B" w:rsidP="00C2403B">
      <w:pPr>
        <w:rPr>
          <w:rFonts w:ascii="Arial" w:eastAsiaTheme="minorHAnsi" w:hAnsi="Arial" w:cs="Arial"/>
          <w:sz w:val="23"/>
          <w:szCs w:val="23"/>
        </w:rPr>
      </w:pPr>
      <w:r w:rsidRPr="00C2403B">
        <w:rPr>
          <w:rFonts w:ascii="Arial" w:eastAsiaTheme="minorHAnsi" w:hAnsi="Arial" w:cs="Arial"/>
        </w:rPr>
        <w:t xml:space="preserve"> </w:t>
      </w: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intravenous (IV) injection</w:t>
      </w:r>
    </w:p>
    <w:p w:rsidR="00C2403B" w:rsidRPr="00C2403B" w:rsidRDefault="00C2403B" w:rsidP="00C2403B">
      <w:pPr>
        <w:rPr>
          <w:rFonts w:ascii="Arial" w:eastAsiaTheme="minorHAnsi" w:hAnsi="Arial" w:cs="Arial"/>
          <w:sz w:val="12"/>
          <w:szCs w:val="12"/>
        </w:rPr>
      </w:pPr>
    </w:p>
    <w:p w:rsidR="00C2403B" w:rsidRPr="00C2403B" w:rsidRDefault="00C2403B" w:rsidP="00C2403B">
      <w:pPr>
        <w:spacing w:line="276" w:lineRule="auto"/>
        <w:ind w:left="2160" w:hanging="2160"/>
        <w:rPr>
          <w:rFonts w:ascii="Arial" w:eastAsiaTheme="minorHAnsi" w:hAnsi="Arial" w:cs="Arial"/>
        </w:rPr>
      </w:pPr>
      <w:r w:rsidRPr="00C2403B">
        <w:rPr>
          <w:rFonts w:ascii="Arial" w:eastAsiaTheme="minorHAnsi" w:hAnsi="Arial" w:cs="Arial"/>
          <w:b/>
        </w:rPr>
        <w:t>Reconstitution</w:t>
      </w:r>
      <w:r w:rsidRPr="00C2403B">
        <w:rPr>
          <w:rFonts w:ascii="Arial" w:eastAsiaTheme="minorHAnsi" w:hAnsi="Arial" w:cs="Arial"/>
          <w:b/>
        </w:rPr>
        <w:tab/>
      </w:r>
      <w:r w:rsidRPr="00C2403B">
        <w:rPr>
          <w:rFonts w:ascii="Arial" w:eastAsiaTheme="minorHAnsi" w:hAnsi="Arial" w:cs="Arial"/>
        </w:rPr>
        <w:t xml:space="preserve">Dilute 1mL, containing 250 microgram, to a total of 5mL with </w:t>
      </w:r>
      <w:r w:rsidRPr="00C2403B">
        <w:rPr>
          <w:rFonts w:ascii="Arial" w:eastAsiaTheme="minorHAnsi" w:hAnsi="Arial" w:cs="Arial"/>
        </w:rPr>
        <w:br/>
        <w:t>sodium chloride 0.9% to give a solution containing 50microgram/mL</w:t>
      </w:r>
    </w:p>
    <w:p w:rsidR="00C2403B" w:rsidRPr="00C2403B" w:rsidRDefault="00C2403B" w:rsidP="00C2403B">
      <w:pPr>
        <w:spacing w:line="276" w:lineRule="auto"/>
        <w:rPr>
          <w:rFonts w:ascii="Arial" w:eastAsiaTheme="minorHAnsi" w:hAnsi="Arial" w:cs="Arial"/>
          <w:b/>
          <w:sz w:val="12"/>
          <w:szCs w:val="12"/>
        </w:rPr>
      </w:pP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b/>
        </w:rPr>
        <w:t>Use</w:t>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rPr>
        <w:t xml:space="preserve">Diagnostic test for investigation of adrenal reserve.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 xml:space="preserve">Administration of tetracosactide should stimulate the adrenals to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 xml:space="preserve">produce cortisol. Failure to respond suggests some degree of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adrenal insufficiency.</w:t>
      </w:r>
    </w:p>
    <w:p w:rsidR="00C2403B" w:rsidRPr="00C2403B" w:rsidRDefault="00C2403B" w:rsidP="00C2403B">
      <w:pPr>
        <w:autoSpaceDE w:val="0"/>
        <w:autoSpaceDN w:val="0"/>
        <w:adjustRightInd w:val="0"/>
        <w:rPr>
          <w:rFonts w:ascii="Arial" w:eastAsiaTheme="minorHAnsi" w:hAnsi="Arial" w:cs="Arial"/>
          <w:b/>
          <w:color w:val="000000"/>
          <w:sz w:val="12"/>
          <w:szCs w:val="12"/>
        </w:rPr>
      </w:pPr>
    </w:p>
    <w:p w:rsidR="00C2403B" w:rsidRPr="00C2403B" w:rsidRDefault="00C2403B" w:rsidP="00C2403B">
      <w:pPr>
        <w:autoSpaceDE w:val="0"/>
        <w:autoSpaceDN w:val="0"/>
        <w:adjustRightInd w:val="0"/>
        <w:rPr>
          <w:rFonts w:ascii="Arial" w:eastAsiaTheme="minorHAnsi" w:hAnsi="Arial" w:cs="Arial"/>
          <w:color w:val="000000"/>
        </w:rPr>
      </w:pPr>
      <w:r w:rsidRPr="00C2403B">
        <w:rPr>
          <w:rFonts w:ascii="Arial" w:eastAsiaTheme="minorHAnsi" w:hAnsi="Arial" w:cs="Arial"/>
          <w:b/>
          <w:color w:val="000000"/>
        </w:rPr>
        <w:t xml:space="preserve">Dose </w:t>
      </w:r>
      <w:r w:rsidRPr="00C2403B">
        <w:rPr>
          <w:rFonts w:ascii="Arial" w:eastAsiaTheme="minorHAnsi" w:hAnsi="Arial" w:cs="Arial"/>
          <w:b/>
          <w:color w:val="000000"/>
        </w:rPr>
        <w:tab/>
      </w:r>
      <w:r w:rsidRPr="00C2403B">
        <w:rPr>
          <w:rFonts w:ascii="Arial" w:eastAsiaTheme="minorHAnsi" w:hAnsi="Arial" w:cs="Arial"/>
          <w:b/>
          <w:color w:val="000000"/>
        </w:rPr>
        <w:tab/>
      </w:r>
      <w:r w:rsidRPr="00C2403B">
        <w:rPr>
          <w:rFonts w:ascii="Arial" w:eastAsiaTheme="minorHAnsi" w:hAnsi="Arial" w:cs="Arial"/>
          <w:b/>
          <w:color w:val="000000"/>
        </w:rPr>
        <w:tab/>
      </w:r>
      <w:r w:rsidRPr="00C2403B">
        <w:rPr>
          <w:rFonts w:ascii="Arial" w:eastAsiaTheme="minorHAnsi" w:hAnsi="Arial" w:cs="Arial"/>
          <w:color w:val="000000"/>
        </w:rPr>
        <w:t>36 microgram/kg in neonates. Round to nearest 10microgram</w:t>
      </w:r>
    </w:p>
    <w:p w:rsidR="00C2403B" w:rsidRPr="00C2403B" w:rsidRDefault="00C2403B" w:rsidP="00C2403B">
      <w:pPr>
        <w:autoSpaceDE w:val="0"/>
        <w:autoSpaceDN w:val="0"/>
        <w:adjustRightInd w:val="0"/>
        <w:rPr>
          <w:rFonts w:ascii="Arial" w:eastAsiaTheme="minorHAnsi" w:hAnsi="Arial" w:cs="Arial"/>
          <w:color w:val="000000"/>
        </w:rPr>
      </w:pPr>
      <w:r w:rsidRPr="00C2403B">
        <w:rPr>
          <w:rFonts w:ascii="Arial" w:eastAsiaTheme="minorHAnsi" w:hAnsi="Arial" w:cs="Arial"/>
          <w:color w:val="000000"/>
        </w:rPr>
        <w:t xml:space="preserve"> </w:t>
      </w:r>
      <w:r w:rsidRPr="00C2403B">
        <w:rPr>
          <w:rFonts w:ascii="Arial" w:eastAsiaTheme="minorHAnsi" w:hAnsi="Arial" w:cs="Arial"/>
          <w:color w:val="000000"/>
        </w:rPr>
        <w:tab/>
      </w:r>
      <w:r w:rsidRPr="00C2403B">
        <w:rPr>
          <w:rFonts w:ascii="Arial" w:eastAsiaTheme="minorHAnsi" w:hAnsi="Arial" w:cs="Arial"/>
          <w:color w:val="000000"/>
        </w:rPr>
        <w:tab/>
      </w:r>
      <w:r w:rsidRPr="00C2403B">
        <w:rPr>
          <w:rFonts w:ascii="Arial" w:eastAsiaTheme="minorHAnsi" w:hAnsi="Arial" w:cs="Arial"/>
          <w:color w:val="000000"/>
        </w:rPr>
        <w:tab/>
        <w:t>250microgram for all babies &gt;1 month</w:t>
      </w:r>
    </w:p>
    <w:p w:rsidR="00C2403B" w:rsidRPr="00C2403B" w:rsidRDefault="00C2403B" w:rsidP="00C2403B">
      <w:pPr>
        <w:spacing w:after="200" w:line="276" w:lineRule="auto"/>
        <w:rPr>
          <w:rFonts w:ascii="Arial" w:eastAsiaTheme="minorHAnsi" w:hAnsi="Arial" w:cs="Arial"/>
          <w:b/>
          <w:sz w:val="12"/>
          <w:szCs w:val="12"/>
        </w:rPr>
      </w:pP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b/>
        </w:rPr>
        <w:t xml:space="preserve">How to prescribe </w:t>
      </w:r>
      <w:r w:rsidRPr="00C2403B">
        <w:rPr>
          <w:rFonts w:ascii="Arial" w:eastAsiaTheme="minorHAnsi" w:hAnsi="Arial" w:cs="Arial"/>
          <w:b/>
        </w:rPr>
        <w:tab/>
      </w:r>
      <w:r w:rsidRPr="00C2403B">
        <w:rPr>
          <w:rFonts w:ascii="Arial" w:eastAsiaTheme="minorHAnsi" w:hAnsi="Arial" w:cs="Arial"/>
        </w:rPr>
        <w:t xml:space="preserve">Prescribe on a WUTH Neonatal Intensive Care Unit Prescription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 xml:space="preserve">Chart as a stat dose. Round the dose to the nearest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 xml:space="preserve">10microgram. Document on the line below the prescribed dose </w:t>
      </w:r>
    </w:p>
    <w:p w:rsidR="00C2403B" w:rsidRPr="00C2403B" w:rsidRDefault="00C2403B" w:rsidP="00C2403B">
      <w:pPr>
        <w:spacing w:line="276" w:lineRule="auto"/>
        <w:rPr>
          <w:rFonts w:ascii="Arial" w:eastAsiaTheme="minorHAnsi" w:hAnsi="Arial" w:cs="Arial"/>
          <w:i/>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i/>
        </w:rPr>
        <w:t xml:space="preserve">“Measure blood samples immediately before and at 30 and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i/>
        </w:rPr>
        <w:tab/>
      </w:r>
      <w:r w:rsidRPr="00C2403B">
        <w:rPr>
          <w:rFonts w:ascii="Arial" w:eastAsiaTheme="minorHAnsi" w:hAnsi="Arial" w:cs="Arial"/>
          <w:i/>
        </w:rPr>
        <w:tab/>
      </w:r>
      <w:r w:rsidRPr="00C2403B">
        <w:rPr>
          <w:rFonts w:ascii="Arial" w:eastAsiaTheme="minorHAnsi" w:hAnsi="Arial" w:cs="Arial"/>
          <w:i/>
        </w:rPr>
        <w:tab/>
        <w:t>60minutes after giving the dose.”</w:t>
      </w:r>
    </w:p>
    <w:p w:rsidR="00C2403B" w:rsidRPr="00C2403B" w:rsidRDefault="00C2403B" w:rsidP="00C2403B">
      <w:pPr>
        <w:spacing w:after="200" w:line="276" w:lineRule="auto"/>
        <w:rPr>
          <w:rFonts w:ascii="Arial" w:eastAsiaTheme="minorHAnsi" w:hAnsi="Arial" w:cs="Arial"/>
          <w:b/>
          <w:sz w:val="12"/>
          <w:szCs w:val="12"/>
        </w:rPr>
      </w:pPr>
    </w:p>
    <w:p w:rsidR="00C2403B" w:rsidRDefault="00C2403B" w:rsidP="00C2403B">
      <w:pPr>
        <w:spacing w:line="276" w:lineRule="auto"/>
        <w:rPr>
          <w:rFonts w:ascii="Arial" w:eastAsiaTheme="minorHAnsi" w:hAnsi="Arial" w:cs="Arial"/>
        </w:rPr>
      </w:pPr>
      <w:r w:rsidRPr="00C2403B">
        <w:rPr>
          <w:rFonts w:ascii="Arial" w:eastAsiaTheme="minorHAnsi" w:hAnsi="Arial" w:cs="Arial"/>
          <w:b/>
        </w:rPr>
        <w:t xml:space="preserve">Route of </w:t>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rPr>
        <w:t xml:space="preserve">Give as a slow IV injection over 2-3 minutes via a peripheral </w:t>
      </w:r>
    </w:p>
    <w:p w:rsidR="00C2403B" w:rsidRPr="00C2403B" w:rsidRDefault="00C2403B" w:rsidP="00C2403B">
      <w:pPr>
        <w:spacing w:line="276" w:lineRule="auto"/>
        <w:rPr>
          <w:rFonts w:ascii="Arial" w:eastAsiaTheme="minorHAnsi" w:hAnsi="Arial" w:cs="Arial"/>
          <w:sz w:val="23"/>
          <w:szCs w:val="23"/>
        </w:rPr>
      </w:pPr>
      <w:r w:rsidRPr="00C2403B">
        <w:rPr>
          <w:rFonts w:ascii="Arial" w:eastAsiaTheme="minorHAnsi" w:hAnsi="Arial" w:cs="Arial"/>
          <w:b/>
        </w:rPr>
        <w:t>administration</w:t>
      </w:r>
      <w:r w:rsidRPr="00C2403B">
        <w:rPr>
          <w:rFonts w:ascii="Arial" w:eastAsiaTheme="minorHAnsi" w:hAnsi="Arial" w:cs="Arial"/>
        </w:rPr>
        <w:t xml:space="preserve"> </w:t>
      </w:r>
      <w:r w:rsidRPr="00C2403B">
        <w:rPr>
          <w:rFonts w:ascii="Arial" w:eastAsiaTheme="minorHAnsi" w:hAnsi="Arial" w:cs="Arial"/>
        </w:rPr>
        <w:tab/>
        <w:t>cannula.</w:t>
      </w:r>
    </w:p>
    <w:p w:rsidR="00C2403B" w:rsidRPr="00C2403B" w:rsidRDefault="00C2403B" w:rsidP="00C2403B">
      <w:pPr>
        <w:spacing w:line="276" w:lineRule="auto"/>
        <w:rPr>
          <w:rFonts w:asciiTheme="minorHAnsi" w:eastAsiaTheme="minorHAnsi" w:hAnsiTheme="minorHAnsi" w:cstheme="minorBidi"/>
          <w:b/>
          <w:sz w:val="12"/>
          <w:szCs w:val="12"/>
        </w:rPr>
      </w:pPr>
      <w:r w:rsidRPr="00C2403B">
        <w:rPr>
          <w:rFonts w:ascii="Arial" w:eastAsiaTheme="minorHAnsi" w:hAnsi="Arial" w:cs="Arial"/>
          <w:sz w:val="12"/>
          <w:szCs w:val="12"/>
        </w:rPr>
        <w:t xml:space="preserve"> </w:t>
      </w:r>
    </w:p>
    <w:p w:rsidR="00C2403B" w:rsidRPr="00C2403B" w:rsidRDefault="00C2403B" w:rsidP="00C2403B">
      <w:pPr>
        <w:autoSpaceDE w:val="0"/>
        <w:autoSpaceDN w:val="0"/>
        <w:adjustRightInd w:val="0"/>
        <w:rPr>
          <w:rFonts w:ascii="Arial" w:eastAsiaTheme="minorHAnsi" w:hAnsi="Arial" w:cs="Arial"/>
          <w:color w:val="000000"/>
        </w:rPr>
      </w:pPr>
      <w:r w:rsidRPr="00C2403B">
        <w:rPr>
          <w:rFonts w:ascii="Arial" w:eastAsiaTheme="minorHAnsi" w:hAnsi="Arial" w:cs="Arial"/>
          <w:b/>
          <w:color w:val="000000"/>
        </w:rPr>
        <w:t xml:space="preserve">Blood samples </w:t>
      </w:r>
      <w:r w:rsidRPr="00C2403B">
        <w:rPr>
          <w:rFonts w:ascii="Arial" w:eastAsiaTheme="minorHAnsi" w:hAnsi="Arial" w:cs="Arial"/>
          <w:b/>
          <w:color w:val="000000"/>
        </w:rPr>
        <w:tab/>
      </w:r>
      <w:r w:rsidRPr="00C2403B">
        <w:rPr>
          <w:rFonts w:ascii="Arial" w:eastAsiaTheme="minorHAnsi" w:hAnsi="Arial" w:cs="Arial"/>
          <w:color w:val="000000"/>
        </w:rPr>
        <w:t xml:space="preserve">Sample immediately before the tetracosactide to measure </w:t>
      </w:r>
    </w:p>
    <w:p w:rsidR="00C2403B" w:rsidRPr="00C2403B" w:rsidRDefault="00C2403B" w:rsidP="00C2403B">
      <w:pPr>
        <w:autoSpaceDE w:val="0"/>
        <w:autoSpaceDN w:val="0"/>
        <w:adjustRightInd w:val="0"/>
        <w:rPr>
          <w:rFonts w:ascii="Arial" w:eastAsiaTheme="minorHAnsi" w:hAnsi="Arial" w:cs="Arial"/>
          <w:color w:val="000000"/>
        </w:rPr>
      </w:pPr>
      <w:r w:rsidRPr="00C2403B">
        <w:rPr>
          <w:rFonts w:ascii="Arial" w:eastAsiaTheme="minorHAnsi" w:hAnsi="Arial" w:cs="Arial"/>
          <w:color w:val="000000"/>
        </w:rPr>
        <w:tab/>
      </w:r>
      <w:r w:rsidRPr="00C2403B">
        <w:rPr>
          <w:rFonts w:ascii="Arial" w:eastAsiaTheme="minorHAnsi" w:hAnsi="Arial" w:cs="Arial"/>
          <w:color w:val="000000"/>
        </w:rPr>
        <w:tab/>
      </w:r>
      <w:r w:rsidRPr="00C2403B">
        <w:rPr>
          <w:rFonts w:ascii="Arial" w:eastAsiaTheme="minorHAnsi" w:hAnsi="Arial" w:cs="Arial"/>
          <w:color w:val="000000"/>
        </w:rPr>
        <w:tab/>
        <w:t xml:space="preserve">baseline cortisol, then at 30 minutes post tetracosactide and at </w:t>
      </w:r>
    </w:p>
    <w:p w:rsidR="00C2403B" w:rsidRPr="00C2403B" w:rsidRDefault="00C2403B" w:rsidP="00C2403B">
      <w:pPr>
        <w:autoSpaceDE w:val="0"/>
        <w:autoSpaceDN w:val="0"/>
        <w:adjustRightInd w:val="0"/>
        <w:rPr>
          <w:rFonts w:ascii="Arial" w:eastAsiaTheme="minorHAnsi" w:hAnsi="Arial" w:cs="Arial"/>
          <w:color w:val="000000"/>
        </w:rPr>
      </w:pPr>
      <w:r w:rsidRPr="00C2403B">
        <w:rPr>
          <w:rFonts w:ascii="Arial" w:eastAsiaTheme="minorHAnsi" w:hAnsi="Arial" w:cs="Arial"/>
          <w:color w:val="000000"/>
        </w:rPr>
        <w:tab/>
      </w:r>
      <w:r w:rsidRPr="00C2403B">
        <w:rPr>
          <w:rFonts w:ascii="Arial" w:eastAsiaTheme="minorHAnsi" w:hAnsi="Arial" w:cs="Arial"/>
          <w:color w:val="000000"/>
        </w:rPr>
        <w:tab/>
      </w:r>
      <w:r w:rsidRPr="00C2403B">
        <w:rPr>
          <w:rFonts w:ascii="Arial" w:eastAsiaTheme="minorHAnsi" w:hAnsi="Arial" w:cs="Arial"/>
          <w:color w:val="000000"/>
        </w:rPr>
        <w:tab/>
      </w:r>
      <w:r w:rsidR="00382C88">
        <w:rPr>
          <w:rFonts w:ascii="Arial" w:eastAsiaTheme="minorHAnsi" w:hAnsi="Arial" w:cs="Arial"/>
          <w:color w:val="000000"/>
        </w:rPr>
        <w:t xml:space="preserve">60 minutes post tetracosactide. </w:t>
      </w:r>
      <w:r w:rsidRPr="00C2403B">
        <w:rPr>
          <w:rFonts w:ascii="Arial" w:eastAsiaTheme="minorHAnsi" w:hAnsi="Arial" w:cs="Arial"/>
          <w:color w:val="000000"/>
        </w:rPr>
        <w:t xml:space="preserve">Put in green capped bottles and send to </w:t>
      </w:r>
    </w:p>
    <w:p w:rsidR="00C2403B" w:rsidRPr="00C2403B" w:rsidRDefault="00C2403B" w:rsidP="00C2403B">
      <w:pPr>
        <w:autoSpaceDE w:val="0"/>
        <w:autoSpaceDN w:val="0"/>
        <w:adjustRightInd w:val="0"/>
        <w:rPr>
          <w:rFonts w:ascii="Arial" w:eastAsiaTheme="minorHAnsi" w:hAnsi="Arial" w:cs="Arial"/>
          <w:color w:val="000000"/>
        </w:rPr>
      </w:pPr>
      <w:r w:rsidRPr="00C2403B">
        <w:rPr>
          <w:rFonts w:ascii="Arial" w:eastAsiaTheme="minorHAnsi" w:hAnsi="Arial" w:cs="Arial"/>
          <w:color w:val="000000"/>
        </w:rPr>
        <w:tab/>
      </w:r>
      <w:r w:rsidRPr="00C2403B">
        <w:rPr>
          <w:rFonts w:ascii="Arial" w:eastAsiaTheme="minorHAnsi" w:hAnsi="Arial" w:cs="Arial"/>
          <w:color w:val="000000"/>
        </w:rPr>
        <w:tab/>
      </w:r>
      <w:r w:rsidRPr="00C2403B">
        <w:rPr>
          <w:rFonts w:ascii="Arial" w:eastAsiaTheme="minorHAnsi" w:hAnsi="Arial" w:cs="Arial"/>
          <w:color w:val="000000"/>
        </w:rPr>
        <w:tab/>
        <w:t xml:space="preserve">Biochemistry at Arrowe Park Hospital.  Label bloods as 0, </w:t>
      </w:r>
    </w:p>
    <w:p w:rsidR="00C2403B" w:rsidRPr="00C2403B" w:rsidRDefault="00C2403B" w:rsidP="00C2403B">
      <w:pPr>
        <w:autoSpaceDE w:val="0"/>
        <w:autoSpaceDN w:val="0"/>
        <w:adjustRightInd w:val="0"/>
        <w:rPr>
          <w:rFonts w:ascii="Arial" w:eastAsiaTheme="minorHAnsi" w:hAnsi="Arial" w:cs="Arial"/>
          <w:color w:val="000000"/>
        </w:rPr>
      </w:pPr>
      <w:r w:rsidRPr="00C2403B">
        <w:rPr>
          <w:rFonts w:ascii="Arial" w:eastAsiaTheme="minorHAnsi" w:hAnsi="Arial" w:cs="Arial"/>
          <w:color w:val="000000"/>
        </w:rPr>
        <w:tab/>
      </w:r>
      <w:r w:rsidRPr="00C2403B">
        <w:rPr>
          <w:rFonts w:ascii="Arial" w:eastAsiaTheme="minorHAnsi" w:hAnsi="Arial" w:cs="Arial"/>
          <w:color w:val="000000"/>
        </w:rPr>
        <w:tab/>
      </w:r>
      <w:r w:rsidRPr="00C2403B">
        <w:rPr>
          <w:rFonts w:ascii="Arial" w:eastAsiaTheme="minorHAnsi" w:hAnsi="Arial" w:cs="Arial"/>
          <w:color w:val="000000"/>
        </w:rPr>
        <w:tab/>
        <w:t>30minutes and 60minutes and send with the patient details.</w:t>
      </w:r>
    </w:p>
    <w:p w:rsidR="00C2403B" w:rsidRPr="00C2403B" w:rsidRDefault="00C2403B" w:rsidP="00C2403B">
      <w:pPr>
        <w:spacing w:after="200" w:line="276" w:lineRule="auto"/>
        <w:rPr>
          <w:rFonts w:ascii="Arial" w:eastAsiaTheme="minorHAnsi" w:hAnsi="Arial" w:cs="Arial"/>
          <w:b/>
          <w:sz w:val="12"/>
          <w:szCs w:val="12"/>
        </w:rPr>
      </w:pP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b/>
        </w:rPr>
        <w:t xml:space="preserve"> Note </w:t>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rPr>
        <w:t xml:space="preserve">Samples should be ordered as a single Synacthen Test (not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 xml:space="preserve">separate cortisol levels). Results will be reported on Wirral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Millennium.</w:t>
      </w:r>
    </w:p>
    <w:p w:rsidR="00C2403B" w:rsidRPr="00C2403B" w:rsidRDefault="00C2403B" w:rsidP="00C2403B">
      <w:pPr>
        <w:spacing w:line="276" w:lineRule="auto"/>
        <w:rPr>
          <w:rFonts w:ascii="Arial" w:eastAsiaTheme="minorHAnsi" w:hAnsi="Arial" w:cs="Arial"/>
          <w:b/>
          <w:sz w:val="12"/>
          <w:szCs w:val="12"/>
        </w:rPr>
      </w:pPr>
    </w:p>
    <w:p w:rsidR="00C2403B" w:rsidRPr="00C2403B" w:rsidRDefault="00C2403B" w:rsidP="00C2403B">
      <w:pPr>
        <w:spacing w:line="276" w:lineRule="auto"/>
        <w:rPr>
          <w:rFonts w:ascii="Arial" w:eastAsiaTheme="minorHAnsi" w:hAnsi="Arial" w:cs="Arial"/>
          <w:sz w:val="23"/>
          <w:szCs w:val="23"/>
        </w:rPr>
      </w:pPr>
      <w:r w:rsidRPr="00C2403B">
        <w:rPr>
          <w:rFonts w:ascii="Arial" w:eastAsiaTheme="minorHAnsi" w:hAnsi="Arial" w:cs="Arial"/>
          <w:b/>
        </w:rPr>
        <w:t>Caution/</w:t>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rPr>
        <w:t>Hypersensitivity reactions are rare but may occur, usually within</w:t>
      </w:r>
      <w:r w:rsidR="00076C9F">
        <w:rPr>
          <w:rFonts w:ascii="Arial" w:eastAsiaTheme="minorHAnsi" w:hAnsi="Arial" w:cs="Arial"/>
        </w:rPr>
        <w:t xml:space="preserve"> 30</w:t>
      </w:r>
      <w:r w:rsidRPr="00C2403B">
        <w:rPr>
          <w:rFonts w:ascii="Arial" w:eastAsiaTheme="minorHAnsi" w:hAnsi="Arial" w:cs="Arial"/>
          <w:sz w:val="23"/>
          <w:szCs w:val="23"/>
        </w:rPr>
        <w:tab/>
      </w:r>
      <w:r>
        <w:rPr>
          <w:rFonts w:ascii="Arial" w:eastAsiaTheme="minorHAnsi" w:hAnsi="Arial" w:cs="Arial"/>
          <w:sz w:val="23"/>
          <w:szCs w:val="23"/>
        </w:rPr>
        <w:br/>
      </w:r>
      <w:r w:rsidRPr="00C2403B">
        <w:rPr>
          <w:rFonts w:ascii="Arial" w:eastAsiaTheme="minorHAnsi" w:hAnsi="Arial" w:cs="Arial"/>
          <w:b/>
          <w:sz w:val="23"/>
          <w:szCs w:val="23"/>
        </w:rPr>
        <w:t>Side effects</w:t>
      </w:r>
      <w:r w:rsidRPr="00C2403B">
        <w:rPr>
          <w:rFonts w:ascii="Arial" w:eastAsiaTheme="minorHAnsi" w:hAnsi="Arial" w:cs="Arial"/>
          <w:sz w:val="23"/>
          <w:szCs w:val="23"/>
        </w:rPr>
        <w:t xml:space="preserve"> </w:t>
      </w:r>
      <w:r>
        <w:rPr>
          <w:rFonts w:ascii="Arial" w:eastAsiaTheme="minorHAnsi" w:hAnsi="Arial" w:cs="Arial"/>
          <w:sz w:val="23"/>
          <w:szCs w:val="23"/>
        </w:rPr>
        <w:tab/>
      </w:r>
      <w:r>
        <w:rPr>
          <w:rFonts w:ascii="Arial" w:eastAsiaTheme="minorHAnsi" w:hAnsi="Arial" w:cs="Arial"/>
          <w:sz w:val="23"/>
          <w:szCs w:val="23"/>
        </w:rPr>
        <w:tab/>
      </w:r>
      <w:r w:rsidRPr="00C2403B">
        <w:rPr>
          <w:rFonts w:ascii="Arial" w:eastAsiaTheme="minorHAnsi" w:hAnsi="Arial" w:cs="Arial"/>
        </w:rPr>
        <w:t>minutes of administration. Patients should be monitored during this time.</w:t>
      </w:r>
      <w:r w:rsidRPr="00C2403B">
        <w:rPr>
          <w:rFonts w:ascii="Arial" w:eastAsiaTheme="minorHAnsi" w:hAnsi="Arial" w:cs="Arial"/>
          <w:sz w:val="23"/>
          <w:szCs w:val="23"/>
        </w:rPr>
        <w:t xml:space="preserve"> </w:t>
      </w:r>
    </w:p>
    <w:p w:rsidR="00C2403B" w:rsidRPr="00C2403B" w:rsidRDefault="00C2403B" w:rsidP="00C2403B">
      <w:pPr>
        <w:spacing w:after="200" w:line="276" w:lineRule="auto"/>
        <w:rPr>
          <w:rFonts w:ascii="Arial" w:eastAsiaTheme="minorHAnsi" w:hAnsi="Arial" w:cs="Arial"/>
          <w:b/>
          <w:sz w:val="12"/>
          <w:szCs w:val="12"/>
        </w:rPr>
      </w:pPr>
    </w:p>
    <w:p w:rsidR="00C2403B" w:rsidRPr="00C2403B" w:rsidRDefault="00C2403B" w:rsidP="00C2403B">
      <w:pPr>
        <w:spacing w:after="200" w:line="276" w:lineRule="auto"/>
        <w:rPr>
          <w:rFonts w:ascii="Arial" w:eastAsiaTheme="minorHAnsi" w:hAnsi="Arial" w:cs="Arial"/>
          <w:b/>
        </w:rPr>
      </w:pPr>
      <w:r w:rsidRPr="00C2403B">
        <w:rPr>
          <w:rFonts w:ascii="Arial" w:eastAsiaTheme="minorHAnsi" w:hAnsi="Arial" w:cs="Arial"/>
          <w:b/>
        </w:rPr>
        <w:t>Incompatibilities</w:t>
      </w:r>
      <w:r w:rsidRPr="00C2403B">
        <w:rPr>
          <w:rFonts w:ascii="Arial" w:eastAsiaTheme="minorHAnsi" w:hAnsi="Arial" w:cs="Arial"/>
          <w:b/>
        </w:rPr>
        <w:tab/>
      </w:r>
      <w:r w:rsidRPr="00C2403B">
        <w:rPr>
          <w:rFonts w:ascii="Arial" w:eastAsiaTheme="minorHAnsi" w:hAnsi="Arial" w:cs="Arial"/>
        </w:rPr>
        <w:t>None known</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b/>
        </w:rPr>
        <w:t>Further</w:t>
      </w:r>
      <w:r w:rsidRPr="00C2403B">
        <w:rPr>
          <w:rFonts w:ascii="Arial" w:eastAsiaTheme="minorHAnsi" w:hAnsi="Arial" w:cs="Arial"/>
          <w:b/>
        </w:rPr>
        <w:tab/>
      </w:r>
      <w:r w:rsidRPr="00C2403B">
        <w:rPr>
          <w:rFonts w:ascii="Arial" w:eastAsiaTheme="minorHAnsi" w:hAnsi="Arial" w:cs="Arial"/>
          <w:b/>
        </w:rPr>
        <w:tab/>
      </w:r>
      <w:r w:rsidRPr="00C2403B">
        <w:rPr>
          <w:rFonts w:ascii="Arial" w:eastAsiaTheme="minorHAnsi" w:hAnsi="Arial" w:cs="Arial"/>
        </w:rPr>
        <w:t>Protect from light. Store in a refrigerator (2-8</w:t>
      </w:r>
      <w:r w:rsidRPr="00C2403B">
        <w:rPr>
          <w:rFonts w:ascii="Arial" w:eastAsiaTheme="minorHAnsi" w:hAnsi="Arial" w:cs="Arial"/>
          <w:vertAlign w:val="superscript"/>
        </w:rPr>
        <w:t>o</w:t>
      </w:r>
      <w:r w:rsidRPr="00C2403B">
        <w:rPr>
          <w:rFonts w:ascii="Arial" w:eastAsiaTheme="minorHAnsi" w:hAnsi="Arial" w:cs="Arial"/>
        </w:rPr>
        <w:t xml:space="preserve">C). Steroids </w:t>
      </w:r>
      <w:r w:rsidRPr="00C2403B">
        <w:rPr>
          <w:rFonts w:ascii="Arial" w:eastAsiaTheme="minorHAnsi" w:hAnsi="Arial" w:cs="Arial"/>
          <w:b/>
        </w:rPr>
        <w:t>information</w:t>
      </w:r>
      <w:r w:rsidRPr="00C2403B">
        <w:rPr>
          <w:rFonts w:ascii="Arial" w:eastAsiaTheme="minorHAnsi" w:hAnsi="Arial" w:cs="Arial"/>
        </w:rPr>
        <w:t xml:space="preserve"> </w:t>
      </w:r>
      <w:r w:rsidRPr="00C2403B">
        <w:rPr>
          <w:rFonts w:ascii="Arial" w:eastAsiaTheme="minorHAnsi" w:hAnsi="Arial" w:cs="Arial"/>
        </w:rPr>
        <w:tab/>
      </w:r>
      <w:r w:rsidRPr="00C2403B">
        <w:rPr>
          <w:rFonts w:ascii="Arial" w:eastAsiaTheme="minorHAnsi" w:hAnsi="Arial" w:cs="Arial"/>
        </w:rPr>
        <w:tab/>
      </w:r>
      <w:r w:rsidRPr="00076C9F">
        <w:rPr>
          <w:rFonts w:ascii="Arial" w:eastAsiaTheme="minorHAnsi" w:hAnsi="Arial" w:cs="Arial"/>
        </w:rPr>
        <w:tab/>
        <w:t>i</w:t>
      </w:r>
      <w:r w:rsidRPr="00C2403B">
        <w:rPr>
          <w:rFonts w:ascii="Arial" w:eastAsiaTheme="minorHAnsi" w:hAnsi="Arial" w:cs="Arial"/>
        </w:rPr>
        <w:t xml:space="preserve">nterrupt cortisol levels. Hydrocortisone should be stopped 12 </w:t>
      </w:r>
    </w:p>
    <w:p w:rsidR="00C2403B" w:rsidRPr="00C2403B" w:rsidRDefault="00C2403B" w:rsidP="00C2403B">
      <w:pPr>
        <w:spacing w:line="276" w:lineRule="auto"/>
        <w:rPr>
          <w:rFonts w:ascii="Arial" w:eastAsiaTheme="minorHAnsi" w:hAnsi="Arial" w:cs="Arial"/>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 xml:space="preserve">hours before the test. Prednisolone and dexamethasone should </w:t>
      </w:r>
    </w:p>
    <w:p w:rsidR="00C2403B" w:rsidRPr="00C2403B" w:rsidRDefault="00C2403B" w:rsidP="00C2403B">
      <w:pPr>
        <w:spacing w:line="276" w:lineRule="auto"/>
        <w:rPr>
          <w:rFonts w:asciiTheme="minorHAnsi" w:eastAsiaTheme="minorHAnsi" w:hAnsiTheme="minorHAnsi" w:cstheme="minorBidi"/>
          <w:b/>
        </w:rPr>
      </w:pPr>
      <w:r w:rsidRPr="00C2403B">
        <w:rPr>
          <w:rFonts w:ascii="Arial" w:eastAsiaTheme="minorHAnsi" w:hAnsi="Arial" w:cs="Arial"/>
        </w:rPr>
        <w:tab/>
      </w:r>
      <w:r w:rsidRPr="00C2403B">
        <w:rPr>
          <w:rFonts w:ascii="Arial" w:eastAsiaTheme="minorHAnsi" w:hAnsi="Arial" w:cs="Arial"/>
        </w:rPr>
        <w:tab/>
      </w:r>
      <w:r w:rsidRPr="00C2403B">
        <w:rPr>
          <w:rFonts w:ascii="Arial" w:eastAsiaTheme="minorHAnsi" w:hAnsi="Arial" w:cs="Arial"/>
        </w:rPr>
        <w:tab/>
        <w:t>be stopped 48 hours before the test.</w:t>
      </w:r>
      <w:r w:rsidRPr="00C2403B">
        <w:rPr>
          <w:rFonts w:asciiTheme="minorHAnsi" w:eastAsiaTheme="minorHAnsi" w:hAnsiTheme="minorHAnsi" w:cstheme="minorBidi"/>
          <w:b/>
        </w:rPr>
        <w:t xml:space="preserve"> </w:t>
      </w:r>
    </w:p>
    <w:p w:rsidR="00C2403B" w:rsidRPr="0088346F" w:rsidRDefault="00C2403B" w:rsidP="00C2403B">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C2403B" w:rsidRPr="00C2403B" w:rsidRDefault="00C2403B" w:rsidP="00C2403B">
      <w:pPr>
        <w:spacing w:line="276" w:lineRule="auto"/>
        <w:rPr>
          <w:rFonts w:asciiTheme="minorHAnsi" w:eastAsiaTheme="minorHAnsi" w:hAnsiTheme="minorHAnsi" w:cstheme="minorBidi"/>
          <w:b/>
          <w:sz w:val="23"/>
          <w:szCs w:val="23"/>
        </w:rPr>
      </w:pPr>
      <w:r>
        <w:rPr>
          <w:rFonts w:ascii="Arial" w:hAnsi="Arial" w:cs="Arial"/>
        </w:rPr>
        <w:fldChar w:fldCharType="end"/>
      </w:r>
    </w:p>
    <w:p w:rsidR="00B068B3" w:rsidRDefault="00B068B3" w:rsidP="00B068B3">
      <w:pPr>
        <w:jc w:val="both"/>
        <w:rPr>
          <w:rFonts w:ascii="Arial" w:hAnsi="Arial" w:cs="Arial"/>
        </w:rPr>
      </w:pPr>
      <w:r>
        <w:rPr>
          <w:rFonts w:ascii="Arial" w:hAnsi="Arial" w:cs="Arial"/>
        </w:rPr>
        <w:br w:type="page"/>
      </w:r>
    </w:p>
    <w:p w:rsidR="00B4250C" w:rsidRPr="00673146" w:rsidRDefault="00B4250C" w:rsidP="00B068B3">
      <w:pPr>
        <w:jc w:val="both"/>
        <w:rPr>
          <w:rFonts w:ascii="Arial" w:hAnsi="Arial" w:cs="Arial"/>
        </w:rPr>
      </w:pPr>
    </w:p>
    <w:p w:rsidR="00B068B3" w:rsidRPr="00641C22" w:rsidRDefault="00B068B3" w:rsidP="00B068B3">
      <w:pPr>
        <w:pStyle w:val="Heading1"/>
        <w:rPr>
          <w:rFonts w:ascii="Arial" w:hAnsi="Arial" w:cs="Arial"/>
          <w:sz w:val="28"/>
          <w:szCs w:val="28"/>
        </w:rPr>
      </w:pPr>
      <w:bookmarkStart w:id="104" w:name="_Toc475101091"/>
      <w:r w:rsidRPr="00641C22">
        <w:rPr>
          <w:rFonts w:ascii="Arial" w:hAnsi="Arial" w:cs="Arial"/>
          <w:sz w:val="28"/>
          <w:szCs w:val="28"/>
        </w:rPr>
        <w:t>Teicoplanin</w:t>
      </w:r>
      <w:bookmarkEnd w:id="104"/>
    </w:p>
    <w:p w:rsidR="00B068B3" w:rsidRPr="00673146" w:rsidRDefault="00B068B3" w:rsidP="00B068B3">
      <w:pPr>
        <w:jc w:val="both"/>
        <w:rPr>
          <w:rFonts w:ascii="Arial" w:hAnsi="Arial" w:cs="Arial"/>
          <w:b/>
        </w:rPr>
      </w:pPr>
    </w:p>
    <w:p w:rsidR="00B068B3" w:rsidRPr="00673146" w:rsidRDefault="00B068B3" w:rsidP="00B068B3">
      <w:pPr>
        <w:jc w:val="both"/>
        <w:rPr>
          <w:rFonts w:ascii="Arial" w:hAnsi="Arial" w:cs="Arial"/>
        </w:rPr>
      </w:pPr>
      <w:r w:rsidRPr="00673146">
        <w:rPr>
          <w:rFonts w:ascii="Arial" w:hAnsi="Arial" w:cs="Arial"/>
          <w:b/>
        </w:rPr>
        <w:t xml:space="preserve">Form </w:t>
      </w:r>
      <w:r w:rsidRPr="00673146">
        <w:rPr>
          <w:rFonts w:ascii="Arial" w:hAnsi="Arial" w:cs="Arial"/>
          <w:b/>
        </w:rPr>
        <w:tab/>
      </w:r>
      <w:r w:rsidRPr="00673146">
        <w:rPr>
          <w:rFonts w:ascii="Arial" w:hAnsi="Arial" w:cs="Arial"/>
          <w:b/>
        </w:rPr>
        <w:tab/>
      </w:r>
      <w:r w:rsidRPr="00673146">
        <w:rPr>
          <w:rFonts w:ascii="Arial" w:hAnsi="Arial" w:cs="Arial"/>
          <w:b/>
        </w:rPr>
        <w:tab/>
      </w:r>
      <w:r w:rsidRPr="00673146">
        <w:rPr>
          <w:rFonts w:ascii="Arial" w:hAnsi="Arial" w:cs="Arial"/>
          <w:b/>
        </w:rPr>
        <w:tab/>
      </w:r>
      <w:r w:rsidRPr="00673146">
        <w:rPr>
          <w:rFonts w:ascii="Arial" w:hAnsi="Arial" w:cs="Arial"/>
        </w:rPr>
        <w:t>Vials containing 200mg</w:t>
      </w:r>
      <w:r w:rsidR="00E87E00">
        <w:rPr>
          <w:rFonts w:ascii="Arial" w:hAnsi="Arial" w:cs="Arial"/>
        </w:rPr>
        <w:t xml:space="preserve"> teicoplanin.</w:t>
      </w:r>
    </w:p>
    <w:p w:rsidR="00B068B3" w:rsidRPr="00673146" w:rsidRDefault="00B068B3" w:rsidP="00B068B3">
      <w:pPr>
        <w:jc w:val="both"/>
        <w:rPr>
          <w:rFonts w:ascii="Arial" w:hAnsi="Arial" w:cs="Arial"/>
        </w:rPr>
      </w:pPr>
    </w:p>
    <w:p w:rsidR="00B068B3" w:rsidRPr="00673146" w:rsidRDefault="00B068B3" w:rsidP="00B068B3">
      <w:pPr>
        <w:ind w:left="2880" w:hanging="2880"/>
        <w:jc w:val="both"/>
        <w:rPr>
          <w:rFonts w:ascii="Arial" w:hAnsi="Arial" w:cs="Arial"/>
        </w:rPr>
      </w:pPr>
      <w:r w:rsidRPr="00673146">
        <w:rPr>
          <w:rFonts w:ascii="Arial" w:hAnsi="Arial" w:cs="Arial"/>
          <w:b/>
        </w:rPr>
        <w:t>Reconstitution</w:t>
      </w:r>
      <w:r w:rsidRPr="00673146">
        <w:rPr>
          <w:rFonts w:ascii="Arial" w:hAnsi="Arial" w:cs="Arial"/>
        </w:rPr>
        <w:t xml:space="preserve">  </w:t>
      </w:r>
      <w:r w:rsidRPr="00673146">
        <w:rPr>
          <w:rFonts w:ascii="Arial" w:hAnsi="Arial" w:cs="Arial"/>
        </w:rPr>
        <w:tab/>
        <w:t>Reconstitute with water for injection provided in pack.</w:t>
      </w:r>
    </w:p>
    <w:p w:rsidR="00B068B3" w:rsidRPr="00673146" w:rsidRDefault="00B068B3" w:rsidP="00B068B3">
      <w:pPr>
        <w:ind w:left="2160" w:hanging="2160"/>
        <w:jc w:val="both"/>
        <w:rPr>
          <w:rFonts w:ascii="Arial" w:hAnsi="Arial" w:cs="Arial"/>
          <w:b/>
        </w:rPr>
      </w:pPr>
    </w:p>
    <w:p w:rsidR="00B068B3" w:rsidRPr="00673146" w:rsidRDefault="00B068B3" w:rsidP="00B068B3">
      <w:pPr>
        <w:ind w:left="2880" w:hanging="2880"/>
        <w:jc w:val="both"/>
        <w:rPr>
          <w:rFonts w:ascii="Arial" w:hAnsi="Arial" w:cs="Arial"/>
        </w:rPr>
      </w:pPr>
      <w:r w:rsidRPr="00673146">
        <w:rPr>
          <w:rFonts w:ascii="Arial" w:hAnsi="Arial" w:cs="Arial"/>
          <w:b/>
        </w:rPr>
        <w:t xml:space="preserve">Use </w:t>
      </w:r>
      <w:r w:rsidRPr="00673146">
        <w:rPr>
          <w:rFonts w:ascii="Arial" w:hAnsi="Arial" w:cs="Arial"/>
          <w:b/>
        </w:rPr>
        <w:tab/>
      </w:r>
      <w:r w:rsidRPr="00673146">
        <w:rPr>
          <w:rFonts w:ascii="Arial" w:hAnsi="Arial" w:cs="Arial"/>
        </w:rPr>
        <w:t>Antibiotic for coagulase negative staphylococcal infection</w:t>
      </w:r>
    </w:p>
    <w:p w:rsidR="00B068B3" w:rsidRPr="00673146" w:rsidRDefault="00B068B3" w:rsidP="00B068B3">
      <w:pPr>
        <w:jc w:val="both"/>
        <w:rPr>
          <w:rFonts w:ascii="Arial" w:hAnsi="Arial" w:cs="Arial"/>
          <w:b/>
        </w:rPr>
      </w:pPr>
    </w:p>
    <w:p w:rsidR="00B068B3" w:rsidRPr="00673146" w:rsidRDefault="00B068B3" w:rsidP="00B068B3">
      <w:pPr>
        <w:ind w:left="2880" w:hanging="2880"/>
        <w:jc w:val="both"/>
        <w:rPr>
          <w:rFonts w:ascii="Arial" w:hAnsi="Arial" w:cs="Arial"/>
        </w:rPr>
      </w:pPr>
      <w:r w:rsidRPr="00673146">
        <w:rPr>
          <w:rFonts w:ascii="Arial" w:hAnsi="Arial" w:cs="Arial"/>
          <w:b/>
        </w:rPr>
        <w:t>Dose</w:t>
      </w:r>
      <w:r w:rsidRPr="00673146">
        <w:rPr>
          <w:rFonts w:ascii="Arial" w:hAnsi="Arial" w:cs="Arial"/>
          <w:b/>
        </w:rPr>
        <w:tab/>
      </w:r>
      <w:r w:rsidRPr="00673146">
        <w:rPr>
          <w:rFonts w:ascii="Arial" w:hAnsi="Arial" w:cs="Arial"/>
        </w:rPr>
        <w:t>16mg/kg loading dose by intravenous infusion.</w:t>
      </w:r>
    </w:p>
    <w:p w:rsidR="00B068B3" w:rsidRPr="00673146" w:rsidRDefault="00B068B3" w:rsidP="00B068B3">
      <w:pPr>
        <w:ind w:left="2880"/>
        <w:jc w:val="both"/>
        <w:rPr>
          <w:rFonts w:ascii="Arial" w:hAnsi="Arial" w:cs="Arial"/>
        </w:rPr>
      </w:pPr>
      <w:r w:rsidRPr="00673146">
        <w:rPr>
          <w:rFonts w:ascii="Arial" w:hAnsi="Arial" w:cs="Arial"/>
        </w:rPr>
        <w:t>Followed by 8mg/kg/day by intravenous infusion</w:t>
      </w:r>
      <w:r w:rsidR="00E97661">
        <w:rPr>
          <w:rFonts w:ascii="Arial" w:hAnsi="Arial" w:cs="Arial"/>
        </w:rPr>
        <w:t xml:space="preserve"> the next day</w:t>
      </w:r>
      <w:r>
        <w:rPr>
          <w:rFonts w:ascii="Arial" w:hAnsi="Arial" w:cs="Arial"/>
        </w:rPr>
        <w:t>.</w:t>
      </w:r>
    </w:p>
    <w:p w:rsidR="00B068B3" w:rsidRPr="00673146" w:rsidRDefault="00B068B3" w:rsidP="00B068B3">
      <w:pPr>
        <w:jc w:val="both"/>
        <w:rPr>
          <w:rFonts w:ascii="Arial" w:hAnsi="Arial" w:cs="Arial"/>
        </w:rPr>
      </w:pPr>
    </w:p>
    <w:p w:rsidR="00B068B3" w:rsidRPr="00673146" w:rsidRDefault="00B068B3" w:rsidP="00B068B3">
      <w:pPr>
        <w:ind w:left="2880" w:hanging="2880"/>
        <w:jc w:val="both"/>
        <w:rPr>
          <w:rFonts w:ascii="Arial" w:hAnsi="Arial" w:cs="Arial"/>
          <w:b/>
        </w:rPr>
      </w:pPr>
      <w:r w:rsidRPr="00673146">
        <w:rPr>
          <w:rFonts w:ascii="Arial" w:hAnsi="Arial" w:cs="Arial"/>
          <w:b/>
        </w:rPr>
        <w:t xml:space="preserve">Diluent </w:t>
      </w:r>
      <w:r w:rsidRPr="00673146">
        <w:rPr>
          <w:rFonts w:ascii="Arial" w:hAnsi="Arial" w:cs="Arial"/>
          <w:b/>
        </w:rPr>
        <w:tab/>
      </w:r>
      <w:r w:rsidRPr="00673146">
        <w:rPr>
          <w:rFonts w:ascii="Arial" w:hAnsi="Arial" w:cs="Arial"/>
        </w:rPr>
        <w:t>Sodium chloride 0.9%, glucose 5% or sodium chloride 0.18% and glucose 4%</w:t>
      </w:r>
      <w:r>
        <w:rPr>
          <w:rFonts w:ascii="Arial" w:hAnsi="Arial" w:cs="Arial"/>
        </w:rPr>
        <w:t>.</w:t>
      </w:r>
    </w:p>
    <w:p w:rsidR="00B068B3" w:rsidRPr="00673146" w:rsidRDefault="00B068B3" w:rsidP="00B068B3">
      <w:pPr>
        <w:ind w:left="2880" w:hanging="2880"/>
        <w:jc w:val="both"/>
        <w:rPr>
          <w:rFonts w:ascii="Arial" w:hAnsi="Arial" w:cs="Arial"/>
          <w:b/>
        </w:rPr>
      </w:pPr>
    </w:p>
    <w:p w:rsidR="00B068B3" w:rsidRPr="00673146" w:rsidRDefault="00B068B3" w:rsidP="00B068B3">
      <w:pPr>
        <w:ind w:left="2880" w:hanging="2880"/>
        <w:jc w:val="both"/>
        <w:rPr>
          <w:rFonts w:ascii="Arial" w:hAnsi="Arial" w:cs="Arial"/>
        </w:rPr>
      </w:pPr>
      <w:r w:rsidRPr="00673146">
        <w:rPr>
          <w:rFonts w:ascii="Arial" w:hAnsi="Arial" w:cs="Arial"/>
          <w:b/>
        </w:rPr>
        <w:t xml:space="preserve">Methods </w:t>
      </w:r>
      <w:r w:rsidRPr="00673146">
        <w:rPr>
          <w:rFonts w:ascii="Arial" w:hAnsi="Arial" w:cs="Arial"/>
          <w:b/>
        </w:rPr>
        <w:tab/>
      </w:r>
      <w:r w:rsidRPr="00673146">
        <w:rPr>
          <w:rFonts w:ascii="Arial" w:hAnsi="Arial" w:cs="Arial"/>
        </w:rPr>
        <w:t>Add</w:t>
      </w:r>
      <w:r w:rsidRPr="00673146">
        <w:rPr>
          <w:rFonts w:ascii="Arial" w:hAnsi="Arial" w:cs="Arial"/>
          <w:b/>
        </w:rPr>
        <w:t xml:space="preserve"> </w:t>
      </w:r>
      <w:r w:rsidRPr="00673146">
        <w:rPr>
          <w:rFonts w:ascii="Arial" w:hAnsi="Arial" w:cs="Arial"/>
        </w:rPr>
        <w:t xml:space="preserve">the </w:t>
      </w:r>
      <w:r w:rsidR="008231E4">
        <w:rPr>
          <w:rFonts w:ascii="Arial" w:hAnsi="Arial" w:cs="Arial"/>
        </w:rPr>
        <w:t>entire content</w:t>
      </w:r>
      <w:r w:rsidRPr="00673146">
        <w:rPr>
          <w:rFonts w:ascii="Arial" w:hAnsi="Arial" w:cs="Arial"/>
        </w:rPr>
        <w:t xml:space="preserve"> of the ampoule of water 3.2</w:t>
      </w:r>
      <w:r w:rsidR="00247913">
        <w:rPr>
          <w:rFonts w:ascii="Arial" w:hAnsi="Arial" w:cs="Arial"/>
        </w:rPr>
        <w:t>mL</w:t>
      </w:r>
      <w:r w:rsidRPr="00673146">
        <w:rPr>
          <w:rFonts w:ascii="Arial" w:hAnsi="Arial" w:cs="Arial"/>
        </w:rPr>
        <w:t xml:space="preserve">. Roll the vial gently between the hands until all the powder dissolves without foaming. Do not shake. If foam does develop let the vial stand for 15 minutes until the foam subsides. Remove </w:t>
      </w:r>
      <w:r w:rsidR="008231E4">
        <w:rPr>
          <w:rFonts w:ascii="Arial" w:hAnsi="Arial" w:cs="Arial"/>
        </w:rPr>
        <w:t>approximately 2</w:t>
      </w:r>
      <w:r w:rsidR="00247913">
        <w:rPr>
          <w:rFonts w:ascii="Arial" w:hAnsi="Arial" w:cs="Arial"/>
        </w:rPr>
        <w:t>mL</w:t>
      </w:r>
      <w:r w:rsidR="008231E4">
        <w:rPr>
          <w:rFonts w:ascii="Arial" w:hAnsi="Arial" w:cs="Arial"/>
        </w:rPr>
        <w:t xml:space="preserve"> of </w:t>
      </w:r>
      <w:r w:rsidRPr="00673146">
        <w:rPr>
          <w:rFonts w:ascii="Arial" w:hAnsi="Arial" w:cs="Arial"/>
        </w:rPr>
        <w:t>air, and then add 2</w:t>
      </w:r>
      <w:r w:rsidR="00247913">
        <w:rPr>
          <w:rFonts w:ascii="Arial" w:hAnsi="Arial" w:cs="Arial"/>
        </w:rPr>
        <w:t>mL</w:t>
      </w:r>
      <w:r w:rsidRPr="00673146">
        <w:rPr>
          <w:rFonts w:ascii="Arial" w:hAnsi="Arial" w:cs="Arial"/>
        </w:rPr>
        <w:t xml:space="preserve"> of 0.9% sodium chloride. The solution so prepared contains 40mg/</w:t>
      </w:r>
      <w:r w:rsidR="00247913">
        <w:rPr>
          <w:rFonts w:ascii="Arial" w:hAnsi="Arial" w:cs="Arial"/>
        </w:rPr>
        <w:t>mL</w:t>
      </w:r>
      <w:r w:rsidRPr="00673146">
        <w:rPr>
          <w:rFonts w:ascii="Arial" w:hAnsi="Arial" w:cs="Arial"/>
        </w:rPr>
        <w:t xml:space="preserve"> of Teicoplanin. Add to an appropriate solution if necessary and administer by intravenous infusion over 30 minutes.</w:t>
      </w:r>
    </w:p>
    <w:p w:rsidR="00B068B3" w:rsidRPr="00673146" w:rsidRDefault="00B068B3" w:rsidP="00B068B3">
      <w:pPr>
        <w:jc w:val="both"/>
        <w:rPr>
          <w:rFonts w:ascii="Arial" w:hAnsi="Arial" w:cs="Arial"/>
        </w:rPr>
      </w:pPr>
    </w:p>
    <w:p w:rsidR="00B068B3" w:rsidRPr="00673146" w:rsidRDefault="00B068B3" w:rsidP="00B068B3">
      <w:pPr>
        <w:ind w:left="2880" w:hanging="2880"/>
        <w:rPr>
          <w:rFonts w:ascii="Arial" w:hAnsi="Arial" w:cs="Arial"/>
        </w:rPr>
      </w:pPr>
      <w:r w:rsidRPr="00673146">
        <w:rPr>
          <w:rFonts w:ascii="Arial" w:hAnsi="Arial" w:cs="Arial"/>
          <w:b/>
        </w:rPr>
        <w:t xml:space="preserve">How to prescribe </w:t>
      </w:r>
      <w:r w:rsidRPr="00673146">
        <w:rPr>
          <w:rFonts w:ascii="Arial" w:hAnsi="Arial" w:cs="Arial"/>
          <w:b/>
        </w:rPr>
        <w:tab/>
      </w:r>
      <w:r w:rsidRPr="00673146">
        <w:rPr>
          <w:rFonts w:ascii="Arial" w:hAnsi="Arial" w:cs="Arial"/>
        </w:rPr>
        <w:t xml:space="preserve">Prescribe on a </w:t>
      </w:r>
      <w:r w:rsidR="002C1440">
        <w:rPr>
          <w:rFonts w:ascii="Arial" w:hAnsi="Arial" w:cs="Arial"/>
        </w:rPr>
        <w:t>WUTH Neonatal Intensive Care Unit Prescription Chart</w:t>
      </w:r>
      <w:r w:rsidRPr="00673146">
        <w:rPr>
          <w:rFonts w:ascii="Arial" w:hAnsi="Arial" w:cs="Arial"/>
        </w:rPr>
        <w:t xml:space="preserve">. Document the dose of </w:t>
      </w:r>
      <w:r w:rsidR="00E87E00">
        <w:rPr>
          <w:rFonts w:ascii="Arial" w:hAnsi="Arial" w:cs="Arial"/>
        </w:rPr>
        <w:t>t</w:t>
      </w:r>
      <w:r w:rsidRPr="00673146">
        <w:rPr>
          <w:rFonts w:ascii="Arial" w:hAnsi="Arial" w:cs="Arial"/>
        </w:rPr>
        <w:t>eicoplanin</w:t>
      </w:r>
      <w:r w:rsidR="008231E4">
        <w:rPr>
          <w:rFonts w:ascii="Arial" w:hAnsi="Arial" w:cs="Arial"/>
        </w:rPr>
        <w:t>, rounded</w:t>
      </w:r>
      <w:r w:rsidR="00680223">
        <w:rPr>
          <w:rFonts w:ascii="Arial" w:hAnsi="Arial" w:cs="Arial"/>
        </w:rPr>
        <w:t xml:space="preserve"> up</w:t>
      </w:r>
      <w:r w:rsidRPr="00673146">
        <w:rPr>
          <w:rFonts w:ascii="Arial" w:hAnsi="Arial" w:cs="Arial"/>
        </w:rPr>
        <w:t xml:space="preserve"> to the nearest 4mg. Document the instruction: “Infuse over 30minutes.” Indicate the times of administration by </w:t>
      </w:r>
      <w:r w:rsidR="002C1440">
        <w:rPr>
          <w:rFonts w:ascii="Arial" w:hAnsi="Arial" w:cs="Arial"/>
        </w:rPr>
        <w:t>circling</w:t>
      </w:r>
      <w:r w:rsidRPr="00673146">
        <w:rPr>
          <w:rFonts w:ascii="Arial" w:hAnsi="Arial" w:cs="Arial"/>
        </w:rPr>
        <w:t xml:space="preserve"> the appropriate times on the prescription </w:t>
      </w:r>
      <w:r w:rsidR="00E87E00">
        <w:rPr>
          <w:rFonts w:ascii="Arial" w:hAnsi="Arial" w:cs="Arial"/>
        </w:rPr>
        <w:t>chart</w:t>
      </w:r>
      <w:r w:rsidRPr="00673146">
        <w:rPr>
          <w:rFonts w:ascii="Arial" w:hAnsi="Arial" w:cs="Arial"/>
        </w:rPr>
        <w:t xml:space="preserve">.  </w:t>
      </w:r>
    </w:p>
    <w:p w:rsidR="00B068B3" w:rsidRPr="00673146" w:rsidRDefault="00B068B3" w:rsidP="00B068B3">
      <w:pPr>
        <w:jc w:val="both"/>
        <w:rPr>
          <w:rFonts w:ascii="Arial" w:hAnsi="Arial" w:cs="Arial"/>
          <w:b/>
        </w:rPr>
      </w:pPr>
    </w:p>
    <w:p w:rsidR="00B068B3" w:rsidRPr="00673146" w:rsidRDefault="00B068B3" w:rsidP="00B068B3">
      <w:pPr>
        <w:jc w:val="both"/>
        <w:rPr>
          <w:rFonts w:ascii="Arial" w:hAnsi="Arial" w:cs="Arial"/>
        </w:rPr>
      </w:pPr>
      <w:r w:rsidRPr="00673146">
        <w:rPr>
          <w:rFonts w:ascii="Arial" w:hAnsi="Arial" w:cs="Arial"/>
          <w:b/>
        </w:rPr>
        <w:t>Route of Administration</w:t>
      </w:r>
      <w:r>
        <w:rPr>
          <w:rFonts w:ascii="Arial" w:hAnsi="Arial" w:cs="Arial"/>
          <w:b/>
        </w:rPr>
        <w:tab/>
      </w:r>
      <w:r w:rsidRPr="00673146">
        <w:rPr>
          <w:rFonts w:ascii="Arial" w:hAnsi="Arial" w:cs="Arial"/>
        </w:rPr>
        <w:t xml:space="preserve">Can be administered by a peripheral </w:t>
      </w:r>
      <w:r w:rsidR="00E87E00">
        <w:rPr>
          <w:rFonts w:ascii="Arial" w:hAnsi="Arial" w:cs="Arial"/>
        </w:rPr>
        <w:t xml:space="preserve">intravenous </w:t>
      </w:r>
      <w:r w:rsidRPr="00673146">
        <w:rPr>
          <w:rFonts w:ascii="Arial" w:hAnsi="Arial" w:cs="Arial"/>
        </w:rPr>
        <w:t>line</w:t>
      </w:r>
      <w:r w:rsidR="00E87E00">
        <w:rPr>
          <w:rFonts w:ascii="Arial" w:hAnsi="Arial" w:cs="Arial"/>
        </w:rPr>
        <w:t>.</w:t>
      </w:r>
    </w:p>
    <w:p w:rsidR="00E451D3" w:rsidRDefault="00E451D3" w:rsidP="005D7550">
      <w:pPr>
        <w:rPr>
          <w:rFonts w:ascii="Arial" w:hAnsi="Arial" w:cs="Arial"/>
          <w:b/>
          <w:bCs/>
          <w:color w:val="000000"/>
          <w:lang w:eastAsia="en-GB"/>
        </w:rPr>
      </w:pPr>
    </w:p>
    <w:p w:rsidR="00AE0F77" w:rsidRDefault="00AE0F77" w:rsidP="005D7550">
      <w:pPr>
        <w:rPr>
          <w:rFonts w:ascii="Arial" w:hAnsi="Arial" w:cs="Arial"/>
          <w:b/>
          <w:bCs/>
          <w:color w:val="000000"/>
          <w:lang w:eastAsia="en-GB"/>
        </w:rPr>
      </w:pPr>
      <w:r>
        <w:rPr>
          <w:rFonts w:ascii="Arial" w:hAnsi="Arial" w:cs="Arial"/>
          <w:b/>
          <w:bCs/>
          <w:color w:val="000000"/>
          <w:lang w:eastAsia="en-GB"/>
        </w:rPr>
        <w:t xml:space="preserve">Note </w:t>
      </w:r>
    </w:p>
    <w:p w:rsidR="006D4EE1" w:rsidRDefault="005D7550" w:rsidP="005D7550">
      <w:pPr>
        <w:rPr>
          <w:rFonts w:ascii="Arial" w:hAnsi="Arial" w:cs="Arial"/>
        </w:rPr>
      </w:pPr>
      <w:r>
        <w:rPr>
          <w:rFonts w:ascii="Arial" w:hAnsi="Arial" w:cs="Arial"/>
          <w:b/>
          <w:bCs/>
          <w:color w:val="000000"/>
          <w:lang w:eastAsia="en-GB"/>
        </w:rPr>
        <w:t>Caution</w:t>
      </w:r>
      <w:r w:rsidR="00E451D3">
        <w:rPr>
          <w:rFonts w:ascii="Arial" w:hAnsi="Arial" w:cs="Arial"/>
          <w:b/>
          <w:bCs/>
          <w:color w:val="000000"/>
          <w:lang w:eastAsia="en-GB"/>
        </w:rPr>
        <w:t>/</w:t>
      </w:r>
      <w:r>
        <w:rPr>
          <w:rFonts w:ascii="Arial" w:hAnsi="Arial" w:cs="Arial"/>
          <w:b/>
          <w:bCs/>
          <w:color w:val="000000"/>
          <w:lang w:eastAsia="en-GB"/>
        </w:rPr>
        <w:t>side effects</w:t>
      </w:r>
      <w:r w:rsidRPr="00950EAE">
        <w:rPr>
          <w:rFonts w:ascii="Arial" w:hAnsi="Arial" w:cs="Arial"/>
        </w:rPr>
        <w:t xml:space="preserve">  </w:t>
      </w:r>
      <w:r w:rsidR="006D4EE1">
        <w:rPr>
          <w:rFonts w:ascii="Arial" w:hAnsi="Arial" w:cs="Arial"/>
        </w:rPr>
        <w:tab/>
      </w:r>
      <w:r w:rsidR="004552BB">
        <w:rPr>
          <w:rFonts w:ascii="Arial" w:hAnsi="Arial" w:cs="Arial"/>
        </w:rPr>
        <w:t xml:space="preserve">Monitoring blood concentrations may be necessary in babies with </w:t>
      </w:r>
    </w:p>
    <w:p w:rsidR="006D4EE1" w:rsidRDefault="006D4EE1" w:rsidP="005D755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4552BB">
        <w:rPr>
          <w:rFonts w:ascii="Arial" w:hAnsi="Arial" w:cs="Arial"/>
        </w:rPr>
        <w:t xml:space="preserve">overt, deep seated infection. Please discuss with a pharmacist </w:t>
      </w:r>
    </w:p>
    <w:p w:rsidR="005D7550" w:rsidRPr="00950EAE" w:rsidRDefault="006D4EE1" w:rsidP="005D7550">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sidR="004552BB">
        <w:rPr>
          <w:rFonts w:ascii="Arial" w:hAnsi="Arial" w:cs="Arial"/>
        </w:rPr>
        <w:t xml:space="preserve">before doing </w:t>
      </w:r>
      <w:r w:rsidR="00353F17">
        <w:rPr>
          <w:rFonts w:ascii="Arial" w:hAnsi="Arial" w:cs="Arial"/>
        </w:rPr>
        <w:t>s</w:t>
      </w:r>
      <w:r w:rsidR="004552BB">
        <w:rPr>
          <w:rFonts w:ascii="Arial" w:hAnsi="Arial" w:cs="Arial"/>
        </w:rPr>
        <w:t xml:space="preserve">o. </w:t>
      </w:r>
    </w:p>
    <w:p w:rsidR="005D7550" w:rsidRPr="004C3933" w:rsidRDefault="005D7550" w:rsidP="005D7550">
      <w:pPr>
        <w:ind w:left="2835" w:hanging="2835"/>
        <w:rPr>
          <w:rFonts w:ascii="Arial" w:hAnsi="Arial" w:cs="Arial"/>
          <w:b/>
          <w:bCs/>
        </w:rPr>
      </w:pPr>
    </w:p>
    <w:p w:rsidR="005D7550" w:rsidRPr="0084057E" w:rsidRDefault="005D7550" w:rsidP="005D7550">
      <w:pPr>
        <w:autoSpaceDE w:val="0"/>
        <w:autoSpaceDN w:val="0"/>
        <w:adjustRightInd w:val="0"/>
        <w:rPr>
          <w:rFonts w:ascii="Arial" w:hAnsi="Arial" w:cs="Arial"/>
        </w:rPr>
      </w:pPr>
      <w:r>
        <w:rPr>
          <w:rFonts w:ascii="Arial" w:hAnsi="Arial" w:cs="Arial"/>
          <w:b/>
          <w:bCs/>
          <w:color w:val="000000"/>
          <w:lang w:eastAsia="en-GB"/>
        </w:rPr>
        <w:t>Incompatibilities</w:t>
      </w:r>
      <w:r w:rsidR="0084057E">
        <w:rPr>
          <w:rFonts w:ascii="Arial" w:hAnsi="Arial" w:cs="Arial"/>
          <w:b/>
          <w:bCs/>
          <w:color w:val="000000"/>
          <w:lang w:eastAsia="en-GB"/>
        </w:rPr>
        <w:tab/>
      </w:r>
      <w:r w:rsidR="006D4EE1">
        <w:rPr>
          <w:rFonts w:ascii="Arial" w:hAnsi="Arial" w:cs="Arial"/>
          <w:b/>
          <w:bCs/>
          <w:color w:val="000000"/>
          <w:lang w:eastAsia="en-GB"/>
        </w:rPr>
        <w:tab/>
      </w:r>
      <w:r w:rsidR="0084057E">
        <w:rPr>
          <w:rFonts w:ascii="Arial" w:hAnsi="Arial" w:cs="Arial"/>
          <w:bCs/>
          <w:color w:val="000000"/>
          <w:lang w:eastAsia="en-GB"/>
        </w:rPr>
        <w:t>Cipr</w:t>
      </w:r>
      <w:r w:rsidR="0044576D">
        <w:rPr>
          <w:rFonts w:ascii="Arial" w:hAnsi="Arial" w:cs="Arial"/>
          <w:bCs/>
          <w:color w:val="000000"/>
          <w:lang w:eastAsia="en-GB"/>
        </w:rPr>
        <w:t>o</w:t>
      </w:r>
      <w:r w:rsidR="0084057E">
        <w:rPr>
          <w:rFonts w:ascii="Arial" w:hAnsi="Arial" w:cs="Arial"/>
          <w:bCs/>
          <w:color w:val="000000"/>
          <w:lang w:eastAsia="en-GB"/>
        </w:rPr>
        <w:t>floxacin</w:t>
      </w:r>
    </w:p>
    <w:p w:rsidR="00B068B3" w:rsidRPr="00673146" w:rsidRDefault="00B068B3" w:rsidP="00B068B3">
      <w:pPr>
        <w:jc w:val="both"/>
        <w:rPr>
          <w:rFonts w:ascii="Arial" w:hAnsi="Arial" w:cs="Arial"/>
          <w:b/>
        </w:rPr>
      </w:pPr>
    </w:p>
    <w:p w:rsidR="006A760E" w:rsidRDefault="006A760E" w:rsidP="00B068B3">
      <w:pPr>
        <w:jc w:val="both"/>
        <w:rPr>
          <w:rFonts w:ascii="Arial" w:hAnsi="Arial" w:cs="Arial"/>
        </w:rPr>
      </w:pPr>
    </w:p>
    <w:p w:rsidR="00B068B3" w:rsidRPr="0088346F" w:rsidRDefault="0088346F" w:rsidP="00B068B3">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7B3935" w:rsidRDefault="0088346F" w:rsidP="00B068B3">
      <w:pPr>
        <w:rPr>
          <w:rFonts w:ascii="Arial" w:hAnsi="Arial" w:cs="Arial"/>
        </w:rPr>
      </w:pPr>
      <w:r>
        <w:rPr>
          <w:rFonts w:ascii="Arial" w:hAnsi="Arial" w:cs="Arial"/>
        </w:rPr>
        <w:fldChar w:fldCharType="end"/>
      </w:r>
    </w:p>
    <w:p w:rsidR="007B3935" w:rsidRDefault="007B3935" w:rsidP="00B068B3">
      <w:pPr>
        <w:rPr>
          <w:rFonts w:ascii="Arial" w:hAnsi="Arial" w:cs="Arial"/>
        </w:rPr>
      </w:pPr>
      <w:r>
        <w:rPr>
          <w:rFonts w:ascii="Arial" w:hAnsi="Arial" w:cs="Arial"/>
        </w:rPr>
        <w:br w:type="page"/>
      </w:r>
    </w:p>
    <w:p w:rsidR="007B3935" w:rsidRPr="007B3935" w:rsidRDefault="007B3935" w:rsidP="007B3935">
      <w:pPr>
        <w:pStyle w:val="Heading1"/>
        <w:rPr>
          <w:rFonts w:ascii="Arial" w:hAnsi="Arial" w:cs="Arial"/>
          <w:sz w:val="28"/>
          <w:szCs w:val="28"/>
        </w:rPr>
      </w:pPr>
      <w:bookmarkStart w:id="105" w:name="_Toc475101092"/>
      <w:r w:rsidRPr="007B3935">
        <w:rPr>
          <w:rFonts w:ascii="Arial" w:hAnsi="Arial" w:cs="Arial"/>
          <w:sz w:val="28"/>
          <w:szCs w:val="28"/>
        </w:rPr>
        <w:lastRenderedPageBreak/>
        <w:t>Trometamol also known as Tris(hydroxymethyl)aminomethane or THAM</w:t>
      </w:r>
      <w:bookmarkEnd w:id="105"/>
    </w:p>
    <w:p w:rsidR="007B3935" w:rsidRPr="007B3935" w:rsidRDefault="007B3935" w:rsidP="007B3935">
      <w:pPr>
        <w:autoSpaceDE w:val="0"/>
        <w:autoSpaceDN w:val="0"/>
        <w:adjustRightInd w:val="0"/>
        <w:ind w:left="2880" w:hanging="2880"/>
        <w:rPr>
          <w:rFonts w:ascii="Arial" w:eastAsia="Calibri" w:hAnsi="Arial" w:cs="Arial"/>
          <w:b/>
          <w:sz w:val="22"/>
          <w:szCs w:val="22"/>
        </w:rPr>
      </w:pPr>
    </w:p>
    <w:p w:rsidR="007B3935" w:rsidRPr="00716578" w:rsidRDefault="007B3935" w:rsidP="007B3935">
      <w:pPr>
        <w:autoSpaceDE w:val="0"/>
        <w:autoSpaceDN w:val="0"/>
        <w:adjustRightInd w:val="0"/>
        <w:ind w:left="2880" w:hanging="2880"/>
        <w:rPr>
          <w:rFonts w:ascii="Arial" w:eastAsia="Calibri" w:hAnsi="Arial" w:cs="Arial"/>
        </w:rPr>
      </w:pPr>
      <w:r w:rsidRPr="00716578">
        <w:rPr>
          <w:rFonts w:ascii="Arial" w:eastAsia="Calibri" w:hAnsi="Arial" w:cs="Arial"/>
          <w:b/>
        </w:rPr>
        <w:t>Form</w:t>
      </w:r>
      <w:r w:rsidRPr="00716578">
        <w:rPr>
          <w:rFonts w:ascii="Arial" w:eastAsia="Calibri" w:hAnsi="Arial" w:cs="Arial"/>
          <w:b/>
        </w:rPr>
        <w:tab/>
      </w:r>
      <w:r w:rsidRPr="00716578">
        <w:rPr>
          <w:rFonts w:ascii="Arial" w:eastAsia="Calibri" w:hAnsi="Arial" w:cs="Arial"/>
        </w:rPr>
        <w:t xml:space="preserve">Ampoule containing 5mL of 3.6% solution. </w:t>
      </w:r>
    </w:p>
    <w:p w:rsidR="007B3935" w:rsidRPr="00716578" w:rsidRDefault="007B3935" w:rsidP="007B3935">
      <w:pPr>
        <w:autoSpaceDE w:val="0"/>
        <w:autoSpaceDN w:val="0"/>
        <w:adjustRightInd w:val="0"/>
        <w:ind w:left="2880"/>
        <w:rPr>
          <w:rFonts w:ascii="Arial" w:eastAsia="Calibri" w:hAnsi="Arial" w:cs="Arial"/>
          <w:iCs/>
          <w:color w:val="000000"/>
        </w:rPr>
      </w:pPr>
      <w:r w:rsidRPr="00716578">
        <w:rPr>
          <w:rFonts w:ascii="Arial" w:eastAsia="Calibri" w:hAnsi="Arial" w:cs="Arial"/>
          <w:iCs/>
          <w:color w:val="000000"/>
        </w:rPr>
        <w:t>Administration of 1mL of 3.6% trometamol is equivalent to the administration of 0.5mmol bicarbonate</w:t>
      </w:r>
    </w:p>
    <w:p w:rsidR="007B3935" w:rsidRPr="00716578" w:rsidRDefault="007B3935" w:rsidP="007B3935">
      <w:pPr>
        <w:autoSpaceDE w:val="0"/>
        <w:autoSpaceDN w:val="0"/>
        <w:adjustRightInd w:val="0"/>
        <w:ind w:left="2880" w:hanging="2880"/>
        <w:rPr>
          <w:rFonts w:ascii="Arial" w:eastAsia="Calibri" w:hAnsi="Arial" w:cs="Arial"/>
          <w:color w:val="000000"/>
        </w:rPr>
      </w:pPr>
    </w:p>
    <w:p w:rsidR="007B3935" w:rsidRPr="00716578" w:rsidRDefault="007B3935" w:rsidP="007B3935">
      <w:pPr>
        <w:spacing w:after="200" w:line="276" w:lineRule="auto"/>
        <w:ind w:left="2880" w:hanging="2880"/>
        <w:jc w:val="both"/>
        <w:rPr>
          <w:rFonts w:ascii="Arial" w:eastAsia="Calibri" w:hAnsi="Arial" w:cs="Arial"/>
        </w:rPr>
      </w:pPr>
      <w:r w:rsidRPr="00716578">
        <w:rPr>
          <w:rFonts w:ascii="Arial" w:eastAsia="Calibri" w:hAnsi="Arial" w:cs="Arial"/>
          <w:b/>
        </w:rPr>
        <w:t xml:space="preserve">Reconstitution </w:t>
      </w:r>
      <w:r w:rsidRPr="00716578">
        <w:rPr>
          <w:rFonts w:ascii="Arial" w:eastAsia="Calibri" w:hAnsi="Arial" w:cs="Arial"/>
          <w:b/>
        </w:rPr>
        <w:tab/>
      </w:r>
      <w:r w:rsidRPr="00716578">
        <w:rPr>
          <w:rFonts w:ascii="Arial" w:eastAsia="Calibri" w:hAnsi="Arial" w:cs="Arial"/>
        </w:rPr>
        <w:t xml:space="preserve">Already in solution.  </w:t>
      </w:r>
    </w:p>
    <w:p w:rsidR="007B3935" w:rsidRPr="00716578" w:rsidRDefault="007B3935" w:rsidP="007B3935">
      <w:pPr>
        <w:autoSpaceDE w:val="0"/>
        <w:autoSpaceDN w:val="0"/>
        <w:adjustRightInd w:val="0"/>
        <w:ind w:left="2880" w:hanging="2880"/>
        <w:rPr>
          <w:rFonts w:ascii="Arial" w:eastAsia="Calibri" w:hAnsi="Arial" w:cs="Arial"/>
        </w:rPr>
      </w:pPr>
      <w:r w:rsidRPr="00716578">
        <w:rPr>
          <w:rFonts w:ascii="Arial" w:eastAsia="Calibri" w:hAnsi="Arial" w:cs="Arial"/>
          <w:b/>
        </w:rPr>
        <w:t>Use</w:t>
      </w:r>
      <w:r w:rsidRPr="00716578">
        <w:rPr>
          <w:rFonts w:ascii="Arial" w:eastAsia="Calibri" w:hAnsi="Arial" w:cs="Arial"/>
          <w:b/>
        </w:rPr>
        <w:tab/>
      </w:r>
      <w:r w:rsidRPr="00716578">
        <w:rPr>
          <w:rFonts w:ascii="Arial" w:eastAsia="Calibri" w:hAnsi="Arial" w:cs="Arial"/>
        </w:rPr>
        <w:t>To correct acidosis, only when sodium bicarbonate unsuitable e.g. when pCO</w:t>
      </w:r>
      <w:r w:rsidRPr="00716578">
        <w:rPr>
          <w:rFonts w:ascii="Arial" w:eastAsia="Calibri" w:hAnsi="Arial" w:cs="Arial"/>
          <w:vertAlign w:val="subscript"/>
        </w:rPr>
        <w:t>2</w:t>
      </w:r>
      <w:r w:rsidRPr="00716578">
        <w:rPr>
          <w:rFonts w:ascii="Arial" w:eastAsia="Calibri" w:hAnsi="Arial" w:cs="Arial"/>
        </w:rPr>
        <w:t xml:space="preserve"> or sodium levels are raised. Use on consultant request only.</w:t>
      </w:r>
    </w:p>
    <w:p w:rsidR="007B3935" w:rsidRPr="00716578" w:rsidRDefault="007B3935" w:rsidP="007B3935">
      <w:pPr>
        <w:autoSpaceDE w:val="0"/>
        <w:autoSpaceDN w:val="0"/>
        <w:adjustRightInd w:val="0"/>
        <w:rPr>
          <w:rFonts w:ascii="Arial" w:eastAsia="Calibri" w:hAnsi="Arial" w:cs="Arial"/>
        </w:rPr>
      </w:pPr>
    </w:p>
    <w:p w:rsidR="007B3935" w:rsidRPr="00716578" w:rsidRDefault="007B3935" w:rsidP="007B3935">
      <w:pPr>
        <w:autoSpaceDE w:val="0"/>
        <w:autoSpaceDN w:val="0"/>
        <w:adjustRightInd w:val="0"/>
        <w:ind w:left="2880" w:hanging="2880"/>
        <w:rPr>
          <w:rFonts w:ascii="Arial" w:eastAsia="Calibri" w:hAnsi="Arial" w:cs="Arial"/>
          <w:iCs/>
          <w:color w:val="000000"/>
        </w:rPr>
      </w:pPr>
      <w:r w:rsidRPr="00716578">
        <w:rPr>
          <w:rFonts w:ascii="Arial" w:eastAsia="Calibri" w:hAnsi="Arial" w:cs="Arial"/>
          <w:b/>
        </w:rPr>
        <w:t>Dose</w:t>
      </w:r>
      <w:r w:rsidRPr="00716578">
        <w:rPr>
          <w:rFonts w:ascii="Arial" w:eastAsia="Calibri" w:hAnsi="Arial" w:cs="Arial"/>
          <w:b/>
        </w:rPr>
        <w:tab/>
      </w:r>
      <w:r w:rsidRPr="00716578">
        <w:rPr>
          <w:rFonts w:ascii="Arial" w:eastAsia="Calibri" w:hAnsi="Arial" w:cs="Arial"/>
          <w:iCs/>
          <w:color w:val="000000"/>
        </w:rPr>
        <w:t>Half correction of acidosis = 0.3 x base deficit (mmol/L) x weight (kg)</w:t>
      </w:r>
    </w:p>
    <w:p w:rsidR="007B3935" w:rsidRPr="00716578" w:rsidRDefault="007B3935" w:rsidP="007B3935">
      <w:pPr>
        <w:autoSpaceDE w:val="0"/>
        <w:autoSpaceDN w:val="0"/>
        <w:adjustRightInd w:val="0"/>
        <w:ind w:left="2880"/>
        <w:rPr>
          <w:rFonts w:ascii="Arial" w:eastAsia="Calibri" w:hAnsi="Arial" w:cs="Arial"/>
          <w:color w:val="000000"/>
        </w:rPr>
      </w:pPr>
    </w:p>
    <w:p w:rsidR="007B3935" w:rsidRPr="00716578" w:rsidRDefault="007B3935" w:rsidP="007B3935">
      <w:pPr>
        <w:autoSpaceDE w:val="0"/>
        <w:autoSpaceDN w:val="0"/>
        <w:adjustRightInd w:val="0"/>
        <w:ind w:left="2880"/>
        <w:rPr>
          <w:rFonts w:ascii="Arial" w:eastAsia="Calibri" w:hAnsi="Arial" w:cs="Arial"/>
          <w:color w:val="000000"/>
        </w:rPr>
      </w:pPr>
      <w:r w:rsidRPr="00716578">
        <w:rPr>
          <w:rFonts w:ascii="Arial" w:eastAsia="Calibri" w:hAnsi="Arial" w:cs="Arial"/>
          <w:color w:val="000000"/>
        </w:rPr>
        <w:t xml:space="preserve">It is usual to only give </w:t>
      </w:r>
      <w:r w:rsidRPr="00716578">
        <w:rPr>
          <w:rFonts w:ascii="Arial" w:eastAsia="Calibri" w:hAnsi="Arial" w:cs="Arial"/>
          <w:b/>
          <w:bCs/>
          <w:color w:val="000000"/>
        </w:rPr>
        <w:t>half a correction initially</w:t>
      </w:r>
      <w:r w:rsidRPr="00716578">
        <w:rPr>
          <w:rFonts w:ascii="Arial" w:eastAsia="Calibri" w:hAnsi="Arial" w:cs="Arial"/>
          <w:color w:val="000000"/>
        </w:rPr>
        <w:t>, however after analysis of blood glucose, pH, and electrolytes a further half correction can be given.</w:t>
      </w:r>
    </w:p>
    <w:p w:rsidR="007B3935" w:rsidRPr="00716578" w:rsidRDefault="007B3935" w:rsidP="007B3935">
      <w:pPr>
        <w:autoSpaceDE w:val="0"/>
        <w:autoSpaceDN w:val="0"/>
        <w:adjustRightInd w:val="0"/>
        <w:ind w:left="2880"/>
        <w:rPr>
          <w:rFonts w:ascii="Arial" w:eastAsia="Calibri" w:hAnsi="Arial" w:cs="Arial"/>
          <w:i/>
          <w:iCs/>
          <w:color w:val="000000"/>
        </w:rPr>
      </w:pPr>
    </w:p>
    <w:p w:rsidR="007B3935" w:rsidRPr="00716578" w:rsidRDefault="007B3935" w:rsidP="007B3935">
      <w:pPr>
        <w:autoSpaceDE w:val="0"/>
        <w:autoSpaceDN w:val="0"/>
        <w:adjustRightInd w:val="0"/>
        <w:ind w:left="2880"/>
        <w:rPr>
          <w:rFonts w:ascii="Arial" w:eastAsia="Calibri" w:hAnsi="Arial" w:cs="Arial"/>
          <w:iCs/>
          <w:color w:val="000000"/>
        </w:rPr>
      </w:pPr>
      <w:r w:rsidRPr="00716578">
        <w:rPr>
          <w:rFonts w:ascii="Arial" w:eastAsia="Calibri" w:hAnsi="Arial" w:cs="Arial"/>
          <w:iCs/>
          <w:color w:val="000000"/>
        </w:rPr>
        <w:t>Full correction of acidosis = 0.6 x base deficit (mmol/L) x weight (kg)</w:t>
      </w:r>
    </w:p>
    <w:p w:rsidR="007B3935" w:rsidRPr="00716578" w:rsidRDefault="007B3935" w:rsidP="007B3935">
      <w:pPr>
        <w:autoSpaceDE w:val="0"/>
        <w:autoSpaceDN w:val="0"/>
        <w:adjustRightInd w:val="0"/>
        <w:ind w:left="2880"/>
        <w:rPr>
          <w:rFonts w:ascii="Arial" w:eastAsia="Calibri" w:hAnsi="Arial" w:cs="Arial"/>
          <w:i/>
          <w:iCs/>
          <w:color w:val="000000"/>
        </w:rPr>
      </w:pPr>
    </w:p>
    <w:p w:rsidR="007B3935" w:rsidRPr="00716578" w:rsidRDefault="007B3935" w:rsidP="007B3935">
      <w:pPr>
        <w:autoSpaceDE w:val="0"/>
        <w:autoSpaceDN w:val="0"/>
        <w:adjustRightInd w:val="0"/>
        <w:ind w:left="2880"/>
        <w:rPr>
          <w:rFonts w:ascii="Arial" w:eastAsia="Calibri" w:hAnsi="Arial" w:cs="Arial"/>
          <w:color w:val="000000"/>
        </w:rPr>
      </w:pPr>
      <w:r w:rsidRPr="00716578">
        <w:rPr>
          <w:rFonts w:ascii="Arial" w:eastAsia="Calibri" w:hAnsi="Arial" w:cs="Arial"/>
          <w:color w:val="000000"/>
        </w:rPr>
        <w:t>Do not exceed a rate of 1mL/kg/minute of 3.6% trometamol (the equivalent of 0.5mmol/kg/minute of bicarbonate)</w:t>
      </w:r>
    </w:p>
    <w:p w:rsidR="007B3935" w:rsidRPr="00716578" w:rsidRDefault="007B3935" w:rsidP="007B3935">
      <w:pPr>
        <w:autoSpaceDE w:val="0"/>
        <w:autoSpaceDN w:val="0"/>
        <w:adjustRightInd w:val="0"/>
        <w:ind w:left="2880"/>
        <w:rPr>
          <w:rFonts w:ascii="Arial" w:eastAsia="Calibri" w:hAnsi="Arial" w:cs="Arial"/>
          <w:color w:val="000000"/>
        </w:rPr>
      </w:pPr>
    </w:p>
    <w:p w:rsidR="007B3935" w:rsidRPr="00716578" w:rsidRDefault="007B3935" w:rsidP="007B3935">
      <w:pPr>
        <w:autoSpaceDE w:val="0"/>
        <w:autoSpaceDN w:val="0"/>
        <w:adjustRightInd w:val="0"/>
        <w:ind w:left="2880"/>
        <w:rPr>
          <w:rFonts w:ascii="Arial" w:eastAsia="Calibri" w:hAnsi="Arial" w:cs="Arial"/>
          <w:color w:val="000000"/>
        </w:rPr>
      </w:pPr>
      <w:r w:rsidRPr="00716578">
        <w:rPr>
          <w:rFonts w:ascii="Arial" w:eastAsia="Calibri" w:hAnsi="Arial" w:cs="Arial"/>
          <w:color w:val="000000"/>
        </w:rPr>
        <w:t>Do not exceed a total dose of 30mL/kg/24 hours of 3.6% trometamol.</w:t>
      </w:r>
    </w:p>
    <w:p w:rsidR="007B3935" w:rsidRPr="00716578" w:rsidRDefault="007B3935" w:rsidP="007B3935">
      <w:pPr>
        <w:autoSpaceDE w:val="0"/>
        <w:autoSpaceDN w:val="0"/>
        <w:adjustRightInd w:val="0"/>
        <w:ind w:left="2880" w:hanging="2880"/>
        <w:rPr>
          <w:rFonts w:ascii="Arial" w:eastAsia="Calibri" w:hAnsi="Arial" w:cs="Arial"/>
          <w:b/>
        </w:rPr>
      </w:pPr>
    </w:p>
    <w:p w:rsidR="007B3935" w:rsidRPr="00716578" w:rsidRDefault="007B3935" w:rsidP="007B3935">
      <w:pPr>
        <w:autoSpaceDE w:val="0"/>
        <w:autoSpaceDN w:val="0"/>
        <w:adjustRightInd w:val="0"/>
        <w:ind w:left="2880" w:hanging="2880"/>
        <w:rPr>
          <w:rFonts w:ascii="Arial" w:eastAsia="Calibri" w:hAnsi="Arial" w:cs="Arial"/>
          <w:color w:val="000000"/>
        </w:rPr>
      </w:pPr>
      <w:r w:rsidRPr="00716578">
        <w:rPr>
          <w:rFonts w:ascii="Arial" w:eastAsia="Calibri" w:hAnsi="Arial" w:cs="Arial"/>
          <w:b/>
        </w:rPr>
        <w:t>Diluent</w:t>
      </w:r>
      <w:r w:rsidRPr="00716578">
        <w:rPr>
          <w:rFonts w:ascii="Arial" w:eastAsia="Calibri" w:hAnsi="Arial" w:cs="Arial"/>
          <w:b/>
        </w:rPr>
        <w:tab/>
      </w:r>
      <w:r w:rsidRPr="00716578">
        <w:rPr>
          <w:rFonts w:ascii="Arial" w:eastAsia="Calibri" w:hAnsi="Arial" w:cs="Arial"/>
          <w:color w:val="000000"/>
        </w:rPr>
        <w:t>Withdraw the required dose of 3.6% trometamol and give undiluted at a rate not exceeding 1mL/kg/minute (the equivalent of 0.5mmol/kg/minute of bicarbonate)</w:t>
      </w:r>
    </w:p>
    <w:p w:rsidR="007B3935" w:rsidRPr="00716578" w:rsidRDefault="007B3935" w:rsidP="007B3935">
      <w:pPr>
        <w:autoSpaceDE w:val="0"/>
        <w:autoSpaceDN w:val="0"/>
        <w:adjustRightInd w:val="0"/>
        <w:ind w:left="2880" w:hanging="2880"/>
        <w:rPr>
          <w:rFonts w:ascii="Arial" w:eastAsia="Calibri" w:hAnsi="Arial" w:cs="Arial"/>
        </w:rPr>
      </w:pPr>
      <w:r w:rsidRPr="00716578">
        <w:rPr>
          <w:rFonts w:ascii="Arial" w:eastAsia="Calibri" w:hAnsi="Arial" w:cs="Arial"/>
        </w:rPr>
        <w:t xml:space="preserve"> </w:t>
      </w:r>
    </w:p>
    <w:p w:rsidR="007B3935" w:rsidRPr="00716578" w:rsidRDefault="007B3935" w:rsidP="007B3935">
      <w:pPr>
        <w:autoSpaceDE w:val="0"/>
        <w:autoSpaceDN w:val="0"/>
        <w:adjustRightInd w:val="0"/>
        <w:ind w:left="2880" w:hanging="2880"/>
        <w:rPr>
          <w:rFonts w:ascii="Arial" w:eastAsia="Calibri" w:hAnsi="Arial" w:cs="Arial"/>
          <w:color w:val="000000"/>
        </w:rPr>
      </w:pPr>
      <w:r w:rsidRPr="00716578">
        <w:rPr>
          <w:rFonts w:ascii="Arial" w:eastAsia="Calibri" w:hAnsi="Arial" w:cs="Arial"/>
          <w:b/>
        </w:rPr>
        <w:t xml:space="preserve">Route of Administration </w:t>
      </w:r>
      <w:r w:rsidRPr="00716578">
        <w:rPr>
          <w:rFonts w:ascii="Arial" w:eastAsia="Calibri" w:hAnsi="Arial" w:cs="Arial"/>
          <w:b/>
        </w:rPr>
        <w:tab/>
      </w:r>
      <w:r w:rsidRPr="00716578">
        <w:rPr>
          <w:rFonts w:ascii="Arial" w:eastAsia="Calibri" w:hAnsi="Arial" w:cs="Arial"/>
          <w:color w:val="000000"/>
        </w:rPr>
        <w:t xml:space="preserve">Concentrations of 3.6% or less can be administered peripherally or centrally. Any concentration greater than 3.6% must be administered via a </w:t>
      </w:r>
      <w:r w:rsidRPr="00716578">
        <w:rPr>
          <w:rFonts w:ascii="Arial" w:eastAsia="Calibri" w:hAnsi="Arial" w:cs="Arial"/>
          <w:b/>
          <w:bCs/>
          <w:color w:val="000000"/>
        </w:rPr>
        <w:t xml:space="preserve">central </w:t>
      </w:r>
      <w:r w:rsidRPr="00716578">
        <w:rPr>
          <w:rFonts w:ascii="Arial" w:eastAsia="Calibri" w:hAnsi="Arial" w:cs="Arial"/>
          <w:color w:val="000000"/>
        </w:rPr>
        <w:t>line.</w:t>
      </w:r>
    </w:p>
    <w:p w:rsidR="007B3935" w:rsidRPr="00716578" w:rsidRDefault="007B3935" w:rsidP="007B3935">
      <w:pPr>
        <w:autoSpaceDE w:val="0"/>
        <w:autoSpaceDN w:val="0"/>
        <w:adjustRightInd w:val="0"/>
        <w:spacing w:after="200" w:line="276" w:lineRule="auto"/>
        <w:ind w:left="2880" w:hanging="2880"/>
        <w:rPr>
          <w:rFonts w:ascii="Arial" w:eastAsia="Calibri" w:hAnsi="Arial" w:cs="Arial"/>
          <w:b/>
        </w:rPr>
      </w:pPr>
    </w:p>
    <w:p w:rsidR="007B3935" w:rsidRPr="00716578" w:rsidRDefault="007B3935" w:rsidP="007B3935">
      <w:pPr>
        <w:autoSpaceDE w:val="0"/>
        <w:autoSpaceDN w:val="0"/>
        <w:adjustRightInd w:val="0"/>
        <w:spacing w:after="200" w:line="276" w:lineRule="auto"/>
        <w:ind w:left="2880" w:hanging="2880"/>
        <w:rPr>
          <w:rFonts w:ascii="Arial" w:eastAsia="Calibri" w:hAnsi="Arial" w:cs="Arial"/>
          <w:lang w:eastAsia="en-GB"/>
        </w:rPr>
      </w:pPr>
      <w:r w:rsidRPr="00716578">
        <w:rPr>
          <w:rFonts w:ascii="Arial" w:eastAsia="Calibri" w:hAnsi="Arial" w:cs="Arial"/>
          <w:b/>
        </w:rPr>
        <w:t xml:space="preserve">How to prescribe </w:t>
      </w:r>
      <w:r w:rsidRPr="00716578">
        <w:rPr>
          <w:rFonts w:ascii="Arial" w:eastAsia="Calibri" w:hAnsi="Arial" w:cs="Arial"/>
          <w:b/>
        </w:rPr>
        <w:tab/>
      </w:r>
      <w:r w:rsidRPr="00716578">
        <w:rPr>
          <w:rFonts w:ascii="Arial" w:eastAsia="Calibri" w:hAnsi="Arial" w:cs="Arial"/>
          <w:lang w:eastAsia="en-GB"/>
        </w:rPr>
        <w:t>Prescribe continuous infusion on a Neonatal Intensive Care Unit Prescription Chart in the Intravenous Infusion section.</w:t>
      </w:r>
    </w:p>
    <w:p w:rsidR="007B3935" w:rsidRPr="00716578" w:rsidRDefault="007B3935" w:rsidP="007B3935">
      <w:pPr>
        <w:autoSpaceDE w:val="0"/>
        <w:autoSpaceDN w:val="0"/>
        <w:adjustRightInd w:val="0"/>
        <w:ind w:left="2880"/>
        <w:rPr>
          <w:rFonts w:ascii="Arial" w:eastAsia="Calibri" w:hAnsi="Arial" w:cs="Arial"/>
          <w:color w:val="000000"/>
        </w:rPr>
      </w:pPr>
      <w:r w:rsidRPr="00716578">
        <w:rPr>
          <w:rFonts w:ascii="Arial" w:eastAsia="Calibri" w:hAnsi="Arial" w:cs="Arial"/>
          <w:lang w:eastAsia="en-GB"/>
        </w:rPr>
        <w:t xml:space="preserve">Document </w:t>
      </w:r>
      <w:r w:rsidRPr="00716578">
        <w:rPr>
          <w:rFonts w:ascii="Arial" w:eastAsia="Calibri" w:hAnsi="Arial" w:cs="Arial"/>
          <w:color w:val="000000"/>
        </w:rPr>
        <w:t>the % concentration and required dose of trometamol, the volume to be infused and the infusion time.</w:t>
      </w:r>
    </w:p>
    <w:p w:rsidR="007B3935" w:rsidRPr="00716578" w:rsidRDefault="007B3935" w:rsidP="007B3935">
      <w:pPr>
        <w:spacing w:after="200" w:line="276" w:lineRule="auto"/>
        <w:rPr>
          <w:rFonts w:ascii="Arial" w:eastAsia="Calibri" w:hAnsi="Arial" w:cs="Arial"/>
          <w:b/>
          <w:bCs/>
        </w:rPr>
      </w:pPr>
    </w:p>
    <w:p w:rsidR="007B3935" w:rsidRPr="00716578" w:rsidRDefault="007B3935" w:rsidP="007B3935">
      <w:pPr>
        <w:spacing w:after="200" w:line="276" w:lineRule="auto"/>
        <w:rPr>
          <w:rFonts w:ascii="Arial" w:eastAsia="Calibri" w:hAnsi="Arial" w:cs="Arial"/>
          <w:color w:val="000000"/>
        </w:rPr>
      </w:pPr>
      <w:r w:rsidRPr="00716578">
        <w:rPr>
          <w:rFonts w:ascii="Arial" w:eastAsia="Calibri" w:hAnsi="Arial" w:cs="Arial"/>
          <w:b/>
          <w:bCs/>
        </w:rPr>
        <w:t>For example:</w:t>
      </w:r>
      <w:r w:rsidRPr="00716578">
        <w:rPr>
          <w:rFonts w:ascii="Arial" w:eastAsia="Calibri" w:hAnsi="Arial" w:cs="Arial"/>
          <w:bCs/>
        </w:rPr>
        <w:t xml:space="preserve"> </w:t>
      </w:r>
      <w:r w:rsidRPr="00716578">
        <w:rPr>
          <w:rFonts w:ascii="Arial" w:eastAsia="Calibri" w:hAnsi="Arial" w:cs="Arial"/>
          <w:bCs/>
        </w:rPr>
        <w:tab/>
      </w:r>
      <w:r w:rsidRPr="00716578">
        <w:rPr>
          <w:rFonts w:ascii="Arial" w:eastAsia="Calibri" w:hAnsi="Arial" w:cs="Arial"/>
          <w:color w:val="000000"/>
        </w:rPr>
        <w:tab/>
        <w:t xml:space="preserve">Infant weighs 0.9kg. Base deficit 10. </w:t>
      </w:r>
    </w:p>
    <w:p w:rsidR="007B3935" w:rsidRPr="00716578" w:rsidRDefault="007B3935" w:rsidP="007B3935">
      <w:pPr>
        <w:spacing w:after="200" w:line="276" w:lineRule="auto"/>
        <w:ind w:left="2160" w:firstLine="720"/>
        <w:rPr>
          <w:rFonts w:ascii="Arial" w:eastAsia="Calibri" w:hAnsi="Arial" w:cs="Arial"/>
          <w:color w:val="000000"/>
        </w:rPr>
      </w:pPr>
      <w:r w:rsidRPr="00716578">
        <w:rPr>
          <w:rFonts w:ascii="Arial" w:eastAsia="Calibri" w:hAnsi="Arial" w:cs="Arial"/>
          <w:color w:val="000000"/>
        </w:rPr>
        <w:t xml:space="preserve">Replacement dose for a half correction is: </w:t>
      </w:r>
    </w:p>
    <w:p w:rsidR="007B3935" w:rsidRPr="00716578" w:rsidRDefault="007B3935" w:rsidP="007B3935">
      <w:pPr>
        <w:spacing w:after="200" w:line="276" w:lineRule="auto"/>
        <w:ind w:left="2160" w:firstLine="720"/>
        <w:rPr>
          <w:rFonts w:ascii="Arial" w:eastAsia="Calibri" w:hAnsi="Arial" w:cs="Arial"/>
          <w:color w:val="000000"/>
        </w:rPr>
      </w:pPr>
      <w:r w:rsidRPr="00716578">
        <w:rPr>
          <w:rFonts w:ascii="Arial" w:eastAsia="Calibri" w:hAnsi="Arial" w:cs="Arial"/>
          <w:color w:val="000000"/>
        </w:rPr>
        <w:t>10 x 0.9 x 0.3 = 2.7mL</w:t>
      </w:r>
    </w:p>
    <w:p w:rsidR="007B3935" w:rsidRPr="00716578" w:rsidRDefault="007B3935" w:rsidP="007B3935">
      <w:pPr>
        <w:spacing w:after="200" w:line="276" w:lineRule="auto"/>
        <w:ind w:left="2880"/>
        <w:rPr>
          <w:rFonts w:ascii="Arial" w:eastAsia="Calibri" w:hAnsi="Arial" w:cs="Arial"/>
          <w:color w:val="000000"/>
        </w:rPr>
      </w:pPr>
      <w:r w:rsidRPr="00716578">
        <w:rPr>
          <w:rFonts w:ascii="Arial" w:eastAsia="Calibri" w:hAnsi="Arial" w:cs="Arial"/>
          <w:color w:val="000000"/>
        </w:rPr>
        <w:t xml:space="preserve">So prescribe, </w:t>
      </w:r>
      <w:r w:rsidR="00856458">
        <w:rPr>
          <w:rFonts w:ascii="Arial" w:eastAsia="Calibri" w:hAnsi="Arial" w:cs="Arial"/>
          <w:color w:val="000000"/>
        </w:rPr>
        <w:t>“</w:t>
      </w:r>
      <w:r w:rsidRPr="00716578">
        <w:rPr>
          <w:rFonts w:ascii="Arial" w:eastAsia="Calibri" w:hAnsi="Arial" w:cs="Arial"/>
          <w:color w:val="000000"/>
        </w:rPr>
        <w:t>Trometamol</w:t>
      </w:r>
      <w:r w:rsidR="00856458">
        <w:rPr>
          <w:rFonts w:ascii="Arial" w:eastAsia="Calibri" w:hAnsi="Arial" w:cs="Arial"/>
          <w:color w:val="000000"/>
        </w:rPr>
        <w:t xml:space="preserve"> </w:t>
      </w:r>
      <w:r w:rsidRPr="00716578">
        <w:rPr>
          <w:rFonts w:ascii="Arial" w:eastAsia="Calibri" w:hAnsi="Arial" w:cs="Arial"/>
          <w:color w:val="000000"/>
        </w:rPr>
        <w:t>3.6% intravenous infusion, infuse 2.7mL over 3hours.”</w:t>
      </w:r>
    </w:p>
    <w:p w:rsidR="007B3935" w:rsidRPr="00716578" w:rsidRDefault="007B3935" w:rsidP="007B3935">
      <w:pPr>
        <w:tabs>
          <w:tab w:val="left" w:pos="2160"/>
        </w:tabs>
        <w:spacing w:after="200" w:line="276" w:lineRule="auto"/>
        <w:ind w:left="2880" w:hanging="2880"/>
        <w:rPr>
          <w:rFonts w:ascii="Arial" w:eastAsia="Calibri" w:hAnsi="Arial" w:cs="Arial"/>
          <w:color w:val="000000"/>
        </w:rPr>
      </w:pPr>
      <w:r w:rsidRPr="00716578">
        <w:rPr>
          <w:rFonts w:ascii="Arial" w:eastAsia="Calibri" w:hAnsi="Arial" w:cs="Arial"/>
          <w:b/>
        </w:rPr>
        <w:lastRenderedPageBreak/>
        <w:t>Or</w:t>
      </w:r>
      <w:r w:rsidRPr="00716578">
        <w:rPr>
          <w:rFonts w:ascii="Arial" w:eastAsia="Calibri" w:hAnsi="Arial" w:cs="Arial"/>
        </w:rPr>
        <w:tab/>
      </w:r>
      <w:r w:rsidRPr="00716578">
        <w:rPr>
          <w:rFonts w:ascii="Arial" w:eastAsia="Calibri" w:hAnsi="Arial" w:cs="Arial"/>
        </w:rPr>
        <w:tab/>
        <w:t xml:space="preserve">For a continuous intravenous infusion, divide this volume by 6 to give an hourly rate, ie trometamol 3.6% </w:t>
      </w:r>
      <w:r w:rsidRPr="00716578">
        <w:rPr>
          <w:rFonts w:ascii="Arial" w:eastAsia="Calibri" w:hAnsi="Arial" w:cs="Arial"/>
          <w:color w:val="000000"/>
        </w:rPr>
        <w:t>intravenous infusion, infused at 0.45mL/hour.”</w:t>
      </w:r>
    </w:p>
    <w:p w:rsidR="007B3935" w:rsidRPr="00716578" w:rsidRDefault="007B3935" w:rsidP="00856458">
      <w:pPr>
        <w:tabs>
          <w:tab w:val="left" w:pos="2160"/>
        </w:tabs>
        <w:spacing w:after="200" w:line="276" w:lineRule="auto"/>
        <w:ind w:left="2880" w:hanging="2880"/>
        <w:rPr>
          <w:rFonts w:ascii="Arial" w:eastAsia="Calibri" w:hAnsi="Arial" w:cs="Arial"/>
        </w:rPr>
      </w:pPr>
      <w:r w:rsidRPr="00716578">
        <w:rPr>
          <w:rFonts w:ascii="Arial" w:eastAsia="Calibri" w:hAnsi="Arial" w:cs="Arial"/>
          <w:b/>
        </w:rPr>
        <w:t xml:space="preserve">Note </w:t>
      </w:r>
      <w:r w:rsidR="006D4EE1">
        <w:rPr>
          <w:rFonts w:ascii="Arial" w:eastAsia="Calibri" w:hAnsi="Arial" w:cs="Arial"/>
          <w:b/>
        </w:rPr>
        <w:tab/>
      </w:r>
      <w:r w:rsidR="006D4EE1">
        <w:rPr>
          <w:rFonts w:ascii="Arial" w:eastAsia="Calibri" w:hAnsi="Arial" w:cs="Arial"/>
          <w:b/>
        </w:rPr>
        <w:tab/>
      </w:r>
      <w:r w:rsidRPr="00716578">
        <w:rPr>
          <w:rFonts w:ascii="Arial" w:eastAsia="Calibri" w:hAnsi="Arial" w:cs="Arial"/>
        </w:rPr>
        <w:t xml:space="preserve">If you are considering use of trometamol contact pharmacy </w:t>
      </w:r>
      <w:r w:rsidR="00483A28" w:rsidRPr="00716578">
        <w:rPr>
          <w:rFonts w:ascii="Arial" w:eastAsia="Calibri" w:hAnsi="Arial" w:cs="Arial"/>
        </w:rPr>
        <w:t xml:space="preserve">as soon as possible. This is </w:t>
      </w:r>
      <w:r w:rsidR="00856458">
        <w:rPr>
          <w:rFonts w:ascii="Arial" w:eastAsia="Calibri" w:hAnsi="Arial" w:cs="Arial"/>
        </w:rPr>
        <w:t>a</w:t>
      </w:r>
      <w:r w:rsidR="00483A28" w:rsidRPr="00716578">
        <w:rPr>
          <w:rFonts w:ascii="Arial" w:eastAsia="Calibri" w:hAnsi="Arial" w:cs="Arial"/>
        </w:rPr>
        <w:t xml:space="preserve">n </w:t>
      </w:r>
      <w:r w:rsidRPr="00716578">
        <w:rPr>
          <w:rFonts w:ascii="Arial" w:eastAsia="Calibri" w:hAnsi="Arial" w:cs="Arial"/>
        </w:rPr>
        <w:t>unlicensed medicine and supply may have to be obtained from another hospital.</w:t>
      </w:r>
    </w:p>
    <w:p w:rsidR="007B3935" w:rsidRPr="00716578" w:rsidRDefault="007B3935" w:rsidP="006D4EE1">
      <w:pPr>
        <w:autoSpaceDE w:val="0"/>
        <w:autoSpaceDN w:val="0"/>
        <w:adjustRightInd w:val="0"/>
        <w:ind w:left="2160" w:firstLine="720"/>
        <w:rPr>
          <w:rFonts w:ascii="Arial" w:eastAsia="Calibri" w:hAnsi="Arial" w:cs="Arial"/>
        </w:rPr>
      </w:pPr>
      <w:r w:rsidRPr="00716578">
        <w:rPr>
          <w:rFonts w:ascii="Arial" w:eastAsia="Calibri" w:hAnsi="Arial" w:cs="Arial"/>
        </w:rPr>
        <w:t>Check a blood gas after the infusion is complete.</w:t>
      </w:r>
    </w:p>
    <w:p w:rsidR="007B3935" w:rsidRPr="00716578" w:rsidRDefault="007B3935" w:rsidP="007B3935">
      <w:pPr>
        <w:autoSpaceDE w:val="0"/>
        <w:autoSpaceDN w:val="0"/>
        <w:adjustRightInd w:val="0"/>
        <w:ind w:left="2160" w:hanging="2160"/>
        <w:rPr>
          <w:rFonts w:ascii="Arial" w:eastAsia="Calibri" w:hAnsi="Arial" w:cs="Arial"/>
        </w:rPr>
      </w:pPr>
    </w:p>
    <w:p w:rsidR="006D4EE1" w:rsidRPr="006D4EE1" w:rsidRDefault="007B3935" w:rsidP="00483A28">
      <w:pPr>
        <w:autoSpaceDE w:val="0"/>
        <w:autoSpaceDN w:val="0"/>
        <w:adjustRightInd w:val="0"/>
        <w:ind w:left="2160" w:hanging="2160"/>
        <w:rPr>
          <w:rFonts w:ascii="Arial" w:eastAsia="Calibri" w:hAnsi="Arial" w:cs="Arial"/>
          <w:color w:val="000000"/>
        </w:rPr>
      </w:pPr>
      <w:r w:rsidRPr="006D4EE1">
        <w:rPr>
          <w:rFonts w:ascii="Arial" w:eastAsia="Calibri" w:hAnsi="Arial" w:cs="Arial"/>
          <w:b/>
          <w:color w:val="000000"/>
        </w:rPr>
        <w:t>Side-effects</w:t>
      </w:r>
      <w:r w:rsidRPr="006D4EE1">
        <w:rPr>
          <w:rFonts w:ascii="Arial" w:eastAsia="Calibri" w:hAnsi="Arial" w:cs="Arial"/>
          <w:color w:val="000000"/>
        </w:rPr>
        <w:t xml:space="preserve">: </w:t>
      </w:r>
      <w:r w:rsidR="006D4EE1" w:rsidRPr="006D4EE1">
        <w:rPr>
          <w:rFonts w:ascii="Arial" w:eastAsia="Calibri" w:hAnsi="Arial" w:cs="Arial"/>
          <w:color w:val="000000"/>
        </w:rPr>
        <w:tab/>
      </w:r>
      <w:r w:rsidR="006D4EE1" w:rsidRPr="006D4EE1">
        <w:rPr>
          <w:rFonts w:ascii="Arial" w:eastAsia="Calibri" w:hAnsi="Arial" w:cs="Arial"/>
          <w:color w:val="000000"/>
        </w:rPr>
        <w:tab/>
      </w:r>
      <w:r w:rsidRPr="006D4EE1">
        <w:rPr>
          <w:rFonts w:ascii="Arial" w:eastAsia="Calibri" w:hAnsi="Arial" w:cs="Arial"/>
          <w:color w:val="000000"/>
        </w:rPr>
        <w:t>respiratory depression; hypoglycaemia; hyperkalaemia in renal</w:t>
      </w:r>
      <w:r w:rsidR="00483A28" w:rsidRPr="006D4EE1">
        <w:rPr>
          <w:rFonts w:ascii="Arial" w:eastAsia="Calibri" w:hAnsi="Arial" w:cs="Arial"/>
          <w:color w:val="000000"/>
        </w:rPr>
        <w:t xml:space="preserve"> </w:t>
      </w:r>
    </w:p>
    <w:p w:rsidR="006D4EE1" w:rsidRPr="006D4EE1" w:rsidRDefault="006D4EE1" w:rsidP="00483A28">
      <w:pPr>
        <w:autoSpaceDE w:val="0"/>
        <w:autoSpaceDN w:val="0"/>
        <w:adjustRightInd w:val="0"/>
        <w:ind w:left="2160" w:hanging="2160"/>
        <w:rPr>
          <w:rFonts w:ascii="Arial" w:eastAsia="Calibri" w:hAnsi="Arial" w:cs="Arial"/>
          <w:color w:val="000000"/>
        </w:rPr>
      </w:pPr>
      <w:r w:rsidRPr="006D4EE1">
        <w:rPr>
          <w:rFonts w:ascii="Arial" w:eastAsia="Calibri" w:hAnsi="Arial" w:cs="Arial"/>
          <w:b/>
          <w:color w:val="000000"/>
        </w:rPr>
        <w:tab/>
      </w:r>
      <w:r w:rsidRPr="006D4EE1">
        <w:rPr>
          <w:rFonts w:ascii="Arial" w:eastAsia="Calibri" w:hAnsi="Arial" w:cs="Arial"/>
          <w:b/>
          <w:color w:val="000000"/>
        </w:rPr>
        <w:tab/>
      </w:r>
      <w:r w:rsidR="007B3935" w:rsidRPr="006D4EE1">
        <w:rPr>
          <w:rFonts w:ascii="Arial" w:eastAsia="Calibri" w:hAnsi="Arial" w:cs="Arial"/>
          <w:color w:val="000000"/>
        </w:rPr>
        <w:t xml:space="preserve">impairment; liver necrosis reported following administration via </w:t>
      </w:r>
    </w:p>
    <w:p w:rsidR="007B3935" w:rsidRPr="00716578" w:rsidRDefault="006D4EE1" w:rsidP="00483A28">
      <w:pPr>
        <w:autoSpaceDE w:val="0"/>
        <w:autoSpaceDN w:val="0"/>
        <w:adjustRightInd w:val="0"/>
        <w:ind w:left="2160" w:hanging="2160"/>
        <w:rPr>
          <w:rFonts w:ascii="Arial" w:eastAsia="Calibri" w:hAnsi="Arial" w:cs="Arial"/>
          <w:color w:val="000000"/>
        </w:rPr>
      </w:pPr>
      <w:r w:rsidRPr="006D4EE1">
        <w:rPr>
          <w:rFonts w:ascii="Arial" w:eastAsia="Calibri" w:hAnsi="Arial" w:cs="Arial"/>
          <w:color w:val="000000"/>
        </w:rPr>
        <w:tab/>
      </w:r>
      <w:r w:rsidRPr="006D4EE1">
        <w:rPr>
          <w:rFonts w:ascii="Arial" w:eastAsia="Calibri" w:hAnsi="Arial" w:cs="Arial"/>
          <w:color w:val="000000"/>
        </w:rPr>
        <w:tab/>
      </w:r>
      <w:r w:rsidR="007B3935" w:rsidRPr="006D4EE1">
        <w:rPr>
          <w:rFonts w:ascii="Arial" w:eastAsia="Calibri" w:hAnsi="Arial" w:cs="Arial"/>
          <w:color w:val="000000"/>
        </w:rPr>
        <w:t>umbilical vein in</w:t>
      </w:r>
      <w:r w:rsidR="00483A28" w:rsidRPr="006D4EE1">
        <w:rPr>
          <w:rFonts w:ascii="Arial" w:eastAsia="Calibri" w:hAnsi="Arial" w:cs="Arial"/>
          <w:color w:val="000000"/>
        </w:rPr>
        <w:t xml:space="preserve"> </w:t>
      </w:r>
      <w:r w:rsidR="007B3935" w:rsidRPr="006D4EE1">
        <w:rPr>
          <w:rFonts w:ascii="Arial" w:eastAsia="Calibri" w:hAnsi="Arial" w:cs="Arial"/>
          <w:color w:val="000000"/>
        </w:rPr>
        <w:t>neonates.</w:t>
      </w:r>
    </w:p>
    <w:p w:rsidR="007B3935" w:rsidRPr="00716578" w:rsidRDefault="007B3935" w:rsidP="007B3935">
      <w:pPr>
        <w:autoSpaceDE w:val="0"/>
        <w:autoSpaceDN w:val="0"/>
        <w:adjustRightInd w:val="0"/>
        <w:rPr>
          <w:rFonts w:ascii="Arial" w:eastAsia="Calibri" w:hAnsi="Arial" w:cs="Arial"/>
          <w:bCs/>
          <w:color w:val="000000"/>
        </w:rPr>
      </w:pPr>
    </w:p>
    <w:p w:rsidR="007B3935" w:rsidRPr="00716578" w:rsidRDefault="007B3935" w:rsidP="007B3935">
      <w:pPr>
        <w:autoSpaceDE w:val="0"/>
        <w:autoSpaceDN w:val="0"/>
        <w:adjustRightInd w:val="0"/>
        <w:rPr>
          <w:rFonts w:ascii="Arial" w:eastAsia="Calibri" w:hAnsi="Arial" w:cs="Arial"/>
          <w:bCs/>
          <w:color w:val="000000"/>
        </w:rPr>
      </w:pPr>
      <w:r w:rsidRPr="00716578">
        <w:rPr>
          <w:rFonts w:ascii="Arial" w:eastAsia="Calibri" w:hAnsi="Arial" w:cs="Arial"/>
          <w:bCs/>
          <w:color w:val="000000"/>
        </w:rPr>
        <w:t>There is no compatibility or incompatibility information for THAM - do not</w:t>
      </w:r>
      <w:r w:rsidR="00483A28" w:rsidRPr="00716578">
        <w:rPr>
          <w:rFonts w:ascii="Arial" w:eastAsia="Calibri" w:hAnsi="Arial" w:cs="Arial"/>
          <w:bCs/>
          <w:color w:val="000000"/>
        </w:rPr>
        <w:t xml:space="preserve"> </w:t>
      </w:r>
      <w:r w:rsidRPr="00716578">
        <w:rPr>
          <w:rFonts w:ascii="Arial" w:eastAsia="Calibri" w:hAnsi="Arial" w:cs="Arial"/>
          <w:bCs/>
          <w:color w:val="000000"/>
        </w:rPr>
        <w:t>assume compatibility, use a separate line.</w:t>
      </w:r>
    </w:p>
    <w:p w:rsidR="007B3935" w:rsidRPr="00716578" w:rsidRDefault="007B3935" w:rsidP="007B3935">
      <w:pPr>
        <w:autoSpaceDE w:val="0"/>
        <w:autoSpaceDN w:val="0"/>
        <w:adjustRightInd w:val="0"/>
        <w:rPr>
          <w:rFonts w:ascii="Arial" w:eastAsia="Calibri" w:hAnsi="Arial" w:cs="Arial"/>
          <w:b/>
          <w:bCs/>
        </w:rPr>
      </w:pPr>
    </w:p>
    <w:p w:rsidR="007B3935" w:rsidRPr="00716578" w:rsidRDefault="007B3935" w:rsidP="007B3935">
      <w:pPr>
        <w:autoSpaceDE w:val="0"/>
        <w:autoSpaceDN w:val="0"/>
        <w:adjustRightInd w:val="0"/>
        <w:rPr>
          <w:rFonts w:ascii="Arial" w:eastAsia="Calibri" w:hAnsi="Arial" w:cs="Arial"/>
        </w:rPr>
      </w:pPr>
      <w:r w:rsidRPr="00716578">
        <w:rPr>
          <w:rFonts w:ascii="Arial" w:eastAsia="Calibri" w:hAnsi="Arial" w:cs="Arial"/>
          <w:b/>
          <w:bCs/>
        </w:rPr>
        <w:t xml:space="preserve">Compatibilities: </w:t>
      </w:r>
      <w:r w:rsidR="006D4EE1">
        <w:rPr>
          <w:rFonts w:ascii="Arial" w:eastAsia="Calibri" w:hAnsi="Arial" w:cs="Arial"/>
          <w:b/>
          <w:bCs/>
        </w:rPr>
        <w:tab/>
      </w:r>
      <w:r w:rsidR="006D4EE1">
        <w:rPr>
          <w:rFonts w:ascii="Arial" w:eastAsia="Calibri" w:hAnsi="Arial" w:cs="Arial"/>
          <w:b/>
          <w:bCs/>
        </w:rPr>
        <w:tab/>
      </w:r>
      <w:r w:rsidRPr="00716578">
        <w:rPr>
          <w:rFonts w:ascii="Arial" w:eastAsia="Calibri" w:hAnsi="Arial" w:cs="Arial"/>
          <w:color w:val="000000"/>
        </w:rPr>
        <w:t>There is no compatibility information</w:t>
      </w:r>
    </w:p>
    <w:p w:rsidR="007B3935" w:rsidRPr="00716578" w:rsidRDefault="007B3935" w:rsidP="007B3935">
      <w:pPr>
        <w:autoSpaceDE w:val="0"/>
        <w:autoSpaceDN w:val="0"/>
        <w:adjustRightInd w:val="0"/>
        <w:rPr>
          <w:rFonts w:ascii="Arial" w:eastAsia="Calibri" w:hAnsi="Arial" w:cs="Arial"/>
          <w:b/>
          <w:bCs/>
        </w:rPr>
      </w:pPr>
    </w:p>
    <w:p w:rsidR="007B3935" w:rsidRPr="00716578" w:rsidRDefault="007B3935" w:rsidP="007B3935">
      <w:pPr>
        <w:autoSpaceDE w:val="0"/>
        <w:autoSpaceDN w:val="0"/>
        <w:adjustRightInd w:val="0"/>
        <w:rPr>
          <w:rFonts w:ascii="Arial" w:eastAsia="Calibri" w:hAnsi="Arial" w:cs="Arial"/>
        </w:rPr>
      </w:pPr>
      <w:r w:rsidRPr="00716578">
        <w:rPr>
          <w:rFonts w:ascii="Arial" w:eastAsia="Calibri" w:hAnsi="Arial" w:cs="Arial"/>
          <w:b/>
          <w:bCs/>
        </w:rPr>
        <w:t xml:space="preserve">Incompatibilities: </w:t>
      </w:r>
      <w:r w:rsidR="006D4EE1">
        <w:rPr>
          <w:rFonts w:ascii="Arial" w:eastAsia="Calibri" w:hAnsi="Arial" w:cs="Arial"/>
          <w:b/>
          <w:bCs/>
        </w:rPr>
        <w:tab/>
      </w:r>
      <w:r w:rsidR="006D4EE1">
        <w:rPr>
          <w:rFonts w:ascii="Arial" w:eastAsia="Calibri" w:hAnsi="Arial" w:cs="Arial"/>
          <w:b/>
          <w:bCs/>
        </w:rPr>
        <w:tab/>
      </w:r>
      <w:r w:rsidRPr="00716578">
        <w:rPr>
          <w:rFonts w:ascii="Arial" w:eastAsia="Calibri" w:hAnsi="Arial" w:cs="Arial"/>
          <w:color w:val="000000"/>
        </w:rPr>
        <w:t>There is no incompatibility information</w:t>
      </w:r>
    </w:p>
    <w:p w:rsidR="007B3935" w:rsidRPr="007B3935" w:rsidRDefault="007B3935" w:rsidP="007B3935">
      <w:pPr>
        <w:autoSpaceDE w:val="0"/>
        <w:autoSpaceDN w:val="0"/>
        <w:adjustRightInd w:val="0"/>
        <w:rPr>
          <w:rFonts w:ascii="Arial" w:eastAsia="Calibri" w:hAnsi="Arial" w:cs="Arial"/>
          <w:bCs/>
        </w:rPr>
      </w:pPr>
    </w:p>
    <w:p w:rsidR="007B3935" w:rsidRPr="007B3935" w:rsidRDefault="007B3935" w:rsidP="007B3935">
      <w:pPr>
        <w:autoSpaceDE w:val="0"/>
        <w:autoSpaceDN w:val="0"/>
        <w:adjustRightInd w:val="0"/>
        <w:rPr>
          <w:rFonts w:ascii="Arial" w:eastAsia="Calibri" w:hAnsi="Arial" w:cs="Arial"/>
          <w:b/>
          <w:bCs/>
          <w:color w:val="000000"/>
          <w:sz w:val="20"/>
          <w:szCs w:val="20"/>
        </w:rPr>
      </w:pPr>
    </w:p>
    <w:p w:rsidR="00716578" w:rsidRPr="0088346F" w:rsidRDefault="00716578" w:rsidP="00716578">
      <w:pPr>
        <w:jc w:val="both"/>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Pr="0088346F">
        <w:rPr>
          <w:rStyle w:val="Hyperlink"/>
          <w:rFonts w:ascii="Arial" w:hAnsi="Arial" w:cs="Arial"/>
        </w:rPr>
        <w:t>(back to top)</w:t>
      </w:r>
    </w:p>
    <w:p w:rsidR="007B3935" w:rsidRDefault="00716578" w:rsidP="00716578">
      <w:pPr>
        <w:rPr>
          <w:rFonts w:ascii="Arial" w:hAnsi="Arial" w:cs="Arial"/>
        </w:rPr>
      </w:pPr>
      <w:r>
        <w:rPr>
          <w:rFonts w:ascii="Arial" w:hAnsi="Arial" w:cs="Arial"/>
        </w:rPr>
        <w:fldChar w:fldCharType="end"/>
      </w:r>
    </w:p>
    <w:p w:rsidR="007B3935" w:rsidRDefault="007B3935" w:rsidP="00B068B3">
      <w:pPr>
        <w:rPr>
          <w:rFonts w:ascii="Arial" w:hAnsi="Arial" w:cs="Arial"/>
        </w:rPr>
      </w:pPr>
    </w:p>
    <w:p w:rsidR="00B068B3" w:rsidRPr="00673146" w:rsidRDefault="00B068B3" w:rsidP="00B068B3">
      <w:pPr>
        <w:rPr>
          <w:rFonts w:ascii="Arial" w:hAnsi="Arial" w:cs="Arial"/>
        </w:rPr>
      </w:pPr>
      <w:r>
        <w:rPr>
          <w:rFonts w:ascii="Arial" w:hAnsi="Arial" w:cs="Arial"/>
        </w:rPr>
        <w:br w:type="page"/>
      </w:r>
    </w:p>
    <w:p w:rsidR="006C402A" w:rsidRPr="006C402A" w:rsidRDefault="006C402A" w:rsidP="006C402A">
      <w:pPr>
        <w:pStyle w:val="Heading1"/>
        <w:rPr>
          <w:rFonts w:ascii="Arial" w:hAnsi="Arial" w:cs="Arial"/>
          <w:sz w:val="28"/>
          <w:szCs w:val="28"/>
        </w:rPr>
      </w:pPr>
      <w:bookmarkStart w:id="106" w:name="_Toc475101093"/>
      <w:r w:rsidRPr="006C402A">
        <w:rPr>
          <w:rFonts w:ascii="Arial" w:hAnsi="Arial" w:cs="Arial"/>
          <w:sz w:val="28"/>
          <w:szCs w:val="28"/>
        </w:rPr>
        <w:lastRenderedPageBreak/>
        <w:t>Vancomycin Hydrochloride</w:t>
      </w:r>
      <w:bookmarkEnd w:id="106"/>
    </w:p>
    <w:p w:rsidR="006C402A" w:rsidRPr="006C402A" w:rsidRDefault="006C402A" w:rsidP="006C402A">
      <w:pPr>
        <w:jc w:val="both"/>
        <w:rPr>
          <w:rFonts w:ascii="Arial" w:hAnsi="Arial" w:cs="Arial"/>
          <w:b/>
        </w:rPr>
      </w:pPr>
    </w:p>
    <w:p w:rsidR="006C402A" w:rsidRPr="006C402A" w:rsidRDefault="006C402A" w:rsidP="00661446">
      <w:pPr>
        <w:ind w:left="2160" w:hanging="2160"/>
        <w:jc w:val="both"/>
        <w:rPr>
          <w:rFonts w:ascii="Arial" w:hAnsi="Arial" w:cs="Arial"/>
        </w:rPr>
      </w:pPr>
      <w:r w:rsidRPr="006C402A">
        <w:rPr>
          <w:rFonts w:ascii="Arial" w:hAnsi="Arial" w:cs="Arial"/>
          <w:b/>
        </w:rPr>
        <w:t xml:space="preserve">Form </w:t>
      </w:r>
      <w:r w:rsidRPr="006C402A">
        <w:rPr>
          <w:rFonts w:ascii="Arial" w:hAnsi="Arial" w:cs="Arial"/>
          <w:b/>
        </w:rPr>
        <w:tab/>
      </w:r>
      <w:r w:rsidR="00661446" w:rsidRPr="009A6A99">
        <w:rPr>
          <w:rFonts w:ascii="Arial" w:hAnsi="Arial" w:cs="Arial"/>
        </w:rPr>
        <w:t xml:space="preserve">Ready-made syringes containing </w:t>
      </w:r>
      <w:r w:rsidR="00661446">
        <w:rPr>
          <w:rFonts w:ascii="Arial" w:hAnsi="Arial" w:cs="Arial"/>
        </w:rPr>
        <w:t xml:space="preserve">vancomycin 5mg/mL </w:t>
      </w:r>
      <w:bookmarkStart w:id="107" w:name="_GoBack"/>
      <w:bookmarkEnd w:id="107"/>
      <w:r w:rsidR="00661446">
        <w:rPr>
          <w:rFonts w:ascii="Arial" w:hAnsi="Arial" w:cs="Arial"/>
        </w:rPr>
        <w:t>in sodium chloride 0.9% syringes and v</w:t>
      </w:r>
      <w:r w:rsidRPr="006C402A">
        <w:rPr>
          <w:rFonts w:ascii="Arial" w:hAnsi="Arial" w:cs="Arial"/>
        </w:rPr>
        <w:t>ials containing 500mg vancomycin hydrochloride.</w:t>
      </w:r>
    </w:p>
    <w:p w:rsidR="006C402A" w:rsidRPr="006C402A" w:rsidRDefault="006C402A" w:rsidP="006C402A">
      <w:pPr>
        <w:jc w:val="both"/>
        <w:rPr>
          <w:rFonts w:ascii="Arial" w:hAnsi="Arial" w:cs="Arial"/>
        </w:rPr>
      </w:pPr>
    </w:p>
    <w:p w:rsidR="006C402A" w:rsidRPr="006C402A" w:rsidRDefault="006C402A" w:rsidP="006C402A">
      <w:pPr>
        <w:ind w:left="2160" w:hanging="2160"/>
        <w:jc w:val="both"/>
        <w:rPr>
          <w:rFonts w:ascii="Arial" w:hAnsi="Arial" w:cs="Arial"/>
        </w:rPr>
      </w:pPr>
      <w:r w:rsidRPr="006C402A">
        <w:rPr>
          <w:rFonts w:ascii="Arial" w:hAnsi="Arial" w:cs="Arial"/>
          <w:b/>
        </w:rPr>
        <w:t>Reconstitution</w:t>
      </w:r>
      <w:r w:rsidRPr="006C402A">
        <w:rPr>
          <w:rFonts w:ascii="Arial" w:hAnsi="Arial" w:cs="Arial"/>
        </w:rPr>
        <w:t xml:space="preserve"> </w:t>
      </w:r>
      <w:r w:rsidRPr="006C402A">
        <w:rPr>
          <w:rFonts w:ascii="Arial" w:hAnsi="Arial" w:cs="Arial"/>
        </w:rPr>
        <w:tab/>
        <w:t xml:space="preserve">Dissolve the powder in 10mL water for injection to prepare a stock solution of 50mg/mL. This must be further diluted before administration.  A fresh stock solution should be prepared every 24 hours and stored in the fridge. </w:t>
      </w:r>
    </w:p>
    <w:p w:rsidR="006C402A" w:rsidRPr="006C402A" w:rsidRDefault="006C402A" w:rsidP="006C402A">
      <w:pPr>
        <w:jc w:val="both"/>
        <w:rPr>
          <w:rFonts w:ascii="Arial" w:hAnsi="Arial" w:cs="Arial"/>
        </w:rPr>
      </w:pPr>
    </w:p>
    <w:p w:rsidR="006C402A" w:rsidRPr="006C402A" w:rsidRDefault="006C402A" w:rsidP="006C402A">
      <w:pPr>
        <w:jc w:val="both"/>
        <w:rPr>
          <w:rFonts w:ascii="Arial" w:hAnsi="Arial" w:cs="Arial"/>
          <w:b/>
        </w:rPr>
      </w:pPr>
      <w:r w:rsidRPr="006C402A">
        <w:rPr>
          <w:rFonts w:ascii="Arial" w:hAnsi="Arial" w:cs="Arial"/>
          <w:b/>
        </w:rPr>
        <w:t>Use</w:t>
      </w:r>
      <w:r w:rsidRPr="006C402A">
        <w:rPr>
          <w:rFonts w:ascii="Arial" w:hAnsi="Arial" w:cs="Arial"/>
          <w:b/>
        </w:rPr>
        <w:tab/>
      </w:r>
      <w:r w:rsidRPr="006C402A">
        <w:rPr>
          <w:rFonts w:ascii="Arial" w:hAnsi="Arial" w:cs="Arial"/>
          <w:b/>
        </w:rPr>
        <w:tab/>
      </w:r>
      <w:r w:rsidRPr="006C402A">
        <w:rPr>
          <w:rFonts w:ascii="Arial" w:hAnsi="Arial" w:cs="Arial"/>
          <w:b/>
        </w:rPr>
        <w:tab/>
      </w:r>
      <w:r w:rsidRPr="006C402A">
        <w:rPr>
          <w:rFonts w:ascii="Arial" w:hAnsi="Arial" w:cs="Arial"/>
        </w:rPr>
        <w:t>Antibiotic for systemic staphylococcal infection.</w:t>
      </w:r>
    </w:p>
    <w:p w:rsidR="006C402A" w:rsidRPr="006C402A" w:rsidRDefault="006C402A" w:rsidP="006C402A">
      <w:pPr>
        <w:jc w:val="both"/>
        <w:rPr>
          <w:rFonts w:ascii="Arial" w:hAnsi="Arial" w:cs="Arial"/>
          <w:b/>
        </w:rPr>
      </w:pPr>
    </w:p>
    <w:p w:rsidR="006C402A" w:rsidRPr="006C402A" w:rsidRDefault="006C402A" w:rsidP="006C402A">
      <w:pPr>
        <w:jc w:val="both"/>
        <w:rPr>
          <w:rFonts w:ascii="Arial" w:hAnsi="Arial" w:cs="Arial"/>
        </w:rPr>
      </w:pPr>
      <w:r w:rsidRPr="006C402A">
        <w:rPr>
          <w:rFonts w:ascii="Arial" w:hAnsi="Arial" w:cs="Arial"/>
          <w:b/>
        </w:rPr>
        <w:t>Dose</w:t>
      </w:r>
      <w:r w:rsidRPr="006C402A">
        <w:rPr>
          <w:rFonts w:ascii="Arial" w:hAnsi="Arial" w:cs="Arial"/>
          <w:b/>
        </w:rPr>
        <w:tab/>
      </w:r>
      <w:r w:rsidRPr="006C402A">
        <w:rPr>
          <w:rFonts w:ascii="Arial" w:hAnsi="Arial" w:cs="Arial"/>
        </w:rPr>
        <w:tab/>
      </w:r>
      <w:r w:rsidRPr="006C402A">
        <w:rPr>
          <w:rFonts w:ascii="Arial" w:hAnsi="Arial" w:cs="Arial"/>
        </w:rPr>
        <w:tab/>
        <w:t>15mg/kg loading dose by intravenous infusion then:</w:t>
      </w:r>
    </w:p>
    <w:p w:rsidR="006C402A" w:rsidRPr="006C402A" w:rsidRDefault="006C402A" w:rsidP="006C402A">
      <w:pPr>
        <w:jc w:val="both"/>
        <w:rPr>
          <w:rFonts w:ascii="Arial" w:hAnsi="Arial" w:cs="Arial"/>
        </w:rPr>
      </w:pPr>
      <w:r w:rsidRPr="006C402A">
        <w:rPr>
          <w:rFonts w:ascii="Arial" w:hAnsi="Arial" w:cs="Arial"/>
        </w:rPr>
        <w:tab/>
      </w:r>
      <w:r w:rsidRPr="006C402A">
        <w:rPr>
          <w:rFonts w:ascii="Arial" w:hAnsi="Arial" w:cs="Arial"/>
        </w:rPr>
        <w:tab/>
      </w:r>
      <w:r w:rsidRPr="006C402A">
        <w:rPr>
          <w:rFonts w:ascii="Arial" w:hAnsi="Arial" w:cs="Arial"/>
        </w:rPr>
        <w:tab/>
        <w:t>10mg/kg 12 hourly, if &lt; 7 days by intravenous infusion,</w:t>
      </w:r>
    </w:p>
    <w:p w:rsidR="006C402A" w:rsidRPr="006C402A" w:rsidRDefault="006C402A" w:rsidP="006C402A">
      <w:pPr>
        <w:jc w:val="both"/>
        <w:rPr>
          <w:rFonts w:ascii="Arial" w:hAnsi="Arial" w:cs="Arial"/>
        </w:rPr>
      </w:pPr>
      <w:r w:rsidRPr="006C402A">
        <w:rPr>
          <w:rFonts w:ascii="Arial" w:hAnsi="Arial" w:cs="Arial"/>
        </w:rPr>
        <w:tab/>
      </w:r>
      <w:r w:rsidRPr="006C402A">
        <w:rPr>
          <w:rFonts w:ascii="Arial" w:hAnsi="Arial" w:cs="Arial"/>
        </w:rPr>
        <w:tab/>
      </w:r>
      <w:r w:rsidRPr="006C402A">
        <w:rPr>
          <w:rFonts w:ascii="Arial" w:hAnsi="Arial" w:cs="Arial"/>
        </w:rPr>
        <w:tab/>
        <w:t>or</w:t>
      </w:r>
    </w:p>
    <w:p w:rsidR="006C402A" w:rsidRPr="006C402A" w:rsidRDefault="006C402A" w:rsidP="006C402A">
      <w:pPr>
        <w:jc w:val="both"/>
        <w:rPr>
          <w:rFonts w:ascii="Arial" w:hAnsi="Arial" w:cs="Arial"/>
        </w:rPr>
      </w:pPr>
      <w:r w:rsidRPr="006C402A">
        <w:rPr>
          <w:rFonts w:ascii="Arial" w:hAnsi="Arial" w:cs="Arial"/>
        </w:rPr>
        <w:tab/>
      </w:r>
      <w:r w:rsidRPr="006C402A">
        <w:rPr>
          <w:rFonts w:ascii="Arial" w:hAnsi="Arial" w:cs="Arial"/>
        </w:rPr>
        <w:tab/>
      </w:r>
      <w:r w:rsidRPr="006C402A">
        <w:rPr>
          <w:rFonts w:ascii="Arial" w:hAnsi="Arial" w:cs="Arial"/>
        </w:rPr>
        <w:tab/>
        <w:t>10mg/kg 8 hourly, if &gt; 7 days by intravenous infusion.</w:t>
      </w:r>
    </w:p>
    <w:p w:rsidR="006C402A" w:rsidRPr="006C402A" w:rsidRDefault="006C402A" w:rsidP="006C402A">
      <w:pPr>
        <w:ind w:left="2160"/>
        <w:jc w:val="both"/>
        <w:rPr>
          <w:rFonts w:ascii="Arial" w:hAnsi="Arial" w:cs="Arial"/>
        </w:rPr>
      </w:pPr>
    </w:p>
    <w:p w:rsidR="006C402A" w:rsidRPr="006C402A" w:rsidRDefault="006C402A" w:rsidP="006C402A">
      <w:pPr>
        <w:ind w:left="2160"/>
        <w:jc w:val="both"/>
        <w:rPr>
          <w:rFonts w:ascii="Arial" w:hAnsi="Arial" w:cs="Arial"/>
        </w:rPr>
      </w:pPr>
      <w:r w:rsidRPr="006C402A">
        <w:rPr>
          <w:rFonts w:ascii="Arial" w:hAnsi="Arial" w:cs="Arial"/>
        </w:rPr>
        <w:t>The regular maintenance dose of 10mg/kg should be commenced until the pharmacist reviews and interprets the two timed concentrations.  For more detail see ‘Therapeutic Drug Monitoring’ below.</w:t>
      </w:r>
    </w:p>
    <w:p w:rsidR="006C402A" w:rsidRPr="006C402A" w:rsidRDefault="006C402A" w:rsidP="006C402A">
      <w:pPr>
        <w:jc w:val="both"/>
        <w:rPr>
          <w:rFonts w:ascii="Arial" w:hAnsi="Arial" w:cs="Arial"/>
        </w:rPr>
      </w:pPr>
    </w:p>
    <w:p w:rsidR="006C402A" w:rsidRPr="006C402A" w:rsidRDefault="006C402A" w:rsidP="006C402A">
      <w:pPr>
        <w:ind w:left="2160" w:hanging="2160"/>
        <w:jc w:val="both"/>
        <w:rPr>
          <w:rFonts w:ascii="Arial" w:hAnsi="Arial" w:cs="Arial"/>
        </w:rPr>
      </w:pPr>
      <w:r w:rsidRPr="006C402A">
        <w:rPr>
          <w:rFonts w:ascii="Arial" w:hAnsi="Arial" w:cs="Arial"/>
          <w:b/>
        </w:rPr>
        <w:t>Diluent</w:t>
      </w:r>
      <w:r w:rsidRPr="006C402A">
        <w:rPr>
          <w:rFonts w:ascii="Arial" w:hAnsi="Arial" w:cs="Arial"/>
          <w:b/>
        </w:rPr>
        <w:tab/>
      </w:r>
      <w:r w:rsidRPr="006C402A">
        <w:rPr>
          <w:rFonts w:ascii="Arial" w:hAnsi="Arial" w:cs="Arial"/>
        </w:rPr>
        <w:t>Sodium chloride 0.9%, glucose 5%, glucose 10%, or glucose 5% and sodium chloride 0.9%.</w:t>
      </w:r>
    </w:p>
    <w:p w:rsidR="006C402A" w:rsidRPr="006C402A" w:rsidRDefault="006C402A" w:rsidP="006C402A">
      <w:pPr>
        <w:jc w:val="both"/>
        <w:rPr>
          <w:rFonts w:ascii="Arial" w:hAnsi="Arial" w:cs="Arial"/>
          <w:b/>
        </w:rPr>
      </w:pPr>
    </w:p>
    <w:p w:rsidR="006C402A" w:rsidRPr="006C402A" w:rsidRDefault="006C402A" w:rsidP="006C402A">
      <w:pPr>
        <w:ind w:left="2127" w:hanging="2127"/>
        <w:jc w:val="both"/>
        <w:rPr>
          <w:rFonts w:ascii="Arial" w:hAnsi="Arial" w:cs="Arial"/>
        </w:rPr>
      </w:pPr>
      <w:r w:rsidRPr="006C402A">
        <w:rPr>
          <w:rFonts w:ascii="Arial" w:hAnsi="Arial" w:cs="Arial"/>
          <w:b/>
        </w:rPr>
        <w:t xml:space="preserve">Method  </w:t>
      </w:r>
      <w:r w:rsidRPr="006C402A">
        <w:rPr>
          <w:rFonts w:ascii="Arial" w:hAnsi="Arial" w:cs="Arial"/>
          <w:b/>
        </w:rPr>
        <w:tab/>
      </w:r>
      <w:r w:rsidRPr="006C402A">
        <w:rPr>
          <w:rFonts w:ascii="Arial" w:hAnsi="Arial" w:cs="Arial"/>
        </w:rPr>
        <w:t>Withdraw 5mL of diluent into a 10mL syringe. Inject 1mL of vancomycin hydrochloride stock solution (50mg/mL) and mix. Further dilute to final volume of 10mL. The solution now contains 5mg/mL vancomycin hydrochloride. Withdraw an appropriate volume of this solution and infuse over 60 minutes using a syringe driver as described below</w:t>
      </w:r>
      <w:r w:rsidRPr="006C1C1A">
        <w:rPr>
          <w:rFonts w:ascii="Arial" w:hAnsi="Arial" w:cs="Arial"/>
        </w:rPr>
        <w:t xml:space="preserve">. Care must be taken after giving vancomycin hydrochloride to ensure that </w:t>
      </w:r>
      <w:r w:rsidR="00B52B73" w:rsidRPr="00DA1CA8">
        <w:rPr>
          <w:rFonts w:ascii="Arial" w:hAnsi="Arial" w:cs="Arial"/>
        </w:rPr>
        <w:t>a</w:t>
      </w:r>
      <w:r w:rsidR="006C1C1A" w:rsidRPr="00DA1CA8">
        <w:rPr>
          <w:rFonts w:ascii="Arial" w:hAnsi="Arial" w:cs="Arial"/>
        </w:rPr>
        <w:t xml:space="preserve"> </w:t>
      </w:r>
      <w:r w:rsidRPr="006C1C1A">
        <w:rPr>
          <w:rFonts w:ascii="Arial" w:hAnsi="Arial" w:cs="Arial"/>
        </w:rPr>
        <w:t xml:space="preserve">sodium chloride flush is administered slowly otherwise the residual drug contained within the infusion device will be delivered as bolus dose. </w:t>
      </w:r>
      <w:r w:rsidR="00B52B73" w:rsidRPr="00DA1CA8">
        <w:rPr>
          <w:rFonts w:ascii="Arial" w:hAnsi="Arial" w:cs="Arial"/>
        </w:rPr>
        <w:t xml:space="preserve">For patients prescribed </w:t>
      </w:r>
      <w:r w:rsidR="006C1C1A" w:rsidRPr="00DA1CA8">
        <w:rPr>
          <w:rFonts w:ascii="Arial" w:hAnsi="Arial" w:cs="Arial"/>
        </w:rPr>
        <w:t xml:space="preserve">more than </w:t>
      </w:r>
      <w:r w:rsidR="00B52B73" w:rsidRPr="00DA1CA8">
        <w:rPr>
          <w:rFonts w:ascii="Arial" w:hAnsi="Arial" w:cs="Arial"/>
        </w:rPr>
        <w:t xml:space="preserve">10mg </w:t>
      </w:r>
      <w:r w:rsidR="006C1C1A" w:rsidRPr="00DA1CA8">
        <w:rPr>
          <w:rFonts w:ascii="Arial" w:hAnsi="Arial" w:cs="Arial"/>
        </w:rPr>
        <w:t xml:space="preserve">flush with </w:t>
      </w:r>
      <w:r w:rsidR="00B52B73" w:rsidRPr="00DA1CA8">
        <w:rPr>
          <w:rFonts w:ascii="Arial" w:hAnsi="Arial" w:cs="Arial"/>
        </w:rPr>
        <w:t xml:space="preserve">2mL of sodium chloride 0.9% infused over </w:t>
      </w:r>
      <w:r w:rsidR="006C1C1A" w:rsidRPr="00DA1CA8">
        <w:rPr>
          <w:rFonts w:ascii="Arial" w:hAnsi="Arial" w:cs="Arial"/>
        </w:rPr>
        <w:t xml:space="preserve">60minutes. For patients prescribed less than 10mg flush with 1.5mL of sodium chloride 0.9% infused over 60minutes. </w:t>
      </w:r>
      <w:r w:rsidRPr="006C1C1A">
        <w:rPr>
          <w:rFonts w:ascii="Arial" w:hAnsi="Arial" w:cs="Arial"/>
        </w:rPr>
        <w:t>Further advice on what volume and rate at which to infuse the sodium chloride flush over is available from the neonatal pharmacist.</w:t>
      </w:r>
      <w:r w:rsidRPr="006C402A">
        <w:rPr>
          <w:rFonts w:ascii="Arial" w:hAnsi="Arial" w:cs="Arial"/>
        </w:rPr>
        <w:t xml:space="preserve"> </w:t>
      </w:r>
    </w:p>
    <w:p w:rsidR="006C402A" w:rsidRPr="006C402A" w:rsidRDefault="006C402A" w:rsidP="006C402A">
      <w:pPr>
        <w:jc w:val="both"/>
        <w:rPr>
          <w:rFonts w:ascii="Arial" w:hAnsi="Arial" w:cs="Arial"/>
        </w:rPr>
      </w:pPr>
    </w:p>
    <w:p w:rsidR="006C402A" w:rsidRPr="006C402A" w:rsidRDefault="006C402A" w:rsidP="006C402A">
      <w:pPr>
        <w:ind w:left="2127" w:hanging="2127"/>
        <w:rPr>
          <w:rFonts w:ascii="Arial" w:hAnsi="Arial" w:cs="Arial"/>
        </w:rPr>
      </w:pPr>
      <w:r w:rsidRPr="006C402A">
        <w:rPr>
          <w:rFonts w:ascii="Arial" w:hAnsi="Arial" w:cs="Arial"/>
          <w:b/>
        </w:rPr>
        <w:t xml:space="preserve">How to prescribe  </w:t>
      </w:r>
      <w:r w:rsidRPr="006C402A">
        <w:rPr>
          <w:rFonts w:ascii="Arial" w:hAnsi="Arial" w:cs="Arial"/>
        </w:rPr>
        <w:t xml:space="preserve">Prescribe on a WUTH Neonatal Intensive Care Unit Prescription Chart. The first dose should be prescribed as a ‘stat’ dose. Document the dose of vancomycin hydrochloride, rounded </w:t>
      </w:r>
      <w:r w:rsidR="00680223">
        <w:rPr>
          <w:rFonts w:ascii="Arial" w:hAnsi="Arial" w:cs="Arial"/>
        </w:rPr>
        <w:t xml:space="preserve">up </w:t>
      </w:r>
      <w:r w:rsidRPr="006C402A">
        <w:rPr>
          <w:rFonts w:ascii="Arial" w:hAnsi="Arial" w:cs="Arial"/>
        </w:rPr>
        <w:t>to the nearest 1mg. Do not use a decimal point. Subsequent doses should be calculated by a pharmacist following measurement and interpretation of serum concentrations. For continuation therapy indicate the times of administration by circling the appropriate times on the prescription chart. Document on all prescriptions, “Infuse over 60minutes.”</w:t>
      </w:r>
      <w:r w:rsidR="006C1C1A">
        <w:rPr>
          <w:rFonts w:ascii="Arial" w:hAnsi="Arial" w:cs="Arial"/>
        </w:rPr>
        <w:t xml:space="preserve"> A sodium chloride 0.9% flush must also be prescribed as detailed above.</w:t>
      </w:r>
      <w:r w:rsidRPr="006C402A">
        <w:rPr>
          <w:rFonts w:ascii="Arial" w:hAnsi="Arial" w:cs="Arial"/>
        </w:rPr>
        <w:t xml:space="preserve"> </w:t>
      </w:r>
    </w:p>
    <w:p w:rsidR="006C402A" w:rsidRPr="006C402A" w:rsidRDefault="006C402A" w:rsidP="006C402A">
      <w:pPr>
        <w:jc w:val="both"/>
        <w:rPr>
          <w:rFonts w:ascii="Arial" w:hAnsi="Arial" w:cs="Arial"/>
          <w:b/>
        </w:rPr>
      </w:pPr>
    </w:p>
    <w:p w:rsidR="006C402A" w:rsidRPr="006C402A" w:rsidRDefault="006C402A" w:rsidP="006C402A">
      <w:pPr>
        <w:jc w:val="both"/>
        <w:rPr>
          <w:rFonts w:ascii="Arial" w:hAnsi="Arial" w:cs="Arial"/>
          <w:b/>
        </w:rPr>
      </w:pPr>
      <w:r w:rsidRPr="006C402A">
        <w:rPr>
          <w:rFonts w:ascii="Arial" w:hAnsi="Arial" w:cs="Arial"/>
          <w:b/>
        </w:rPr>
        <w:t xml:space="preserve">Route of </w:t>
      </w:r>
    </w:p>
    <w:p w:rsidR="006C402A" w:rsidRPr="006C402A" w:rsidRDefault="006C402A" w:rsidP="006C402A">
      <w:pPr>
        <w:ind w:left="2160" w:hanging="2160"/>
        <w:jc w:val="both"/>
        <w:rPr>
          <w:rFonts w:ascii="Arial" w:hAnsi="Arial" w:cs="Arial"/>
        </w:rPr>
      </w:pPr>
      <w:r w:rsidRPr="006C402A">
        <w:rPr>
          <w:rFonts w:ascii="Arial" w:hAnsi="Arial" w:cs="Arial"/>
          <w:b/>
        </w:rPr>
        <w:t xml:space="preserve">Administration </w:t>
      </w:r>
      <w:r w:rsidRPr="006C402A">
        <w:rPr>
          <w:rFonts w:ascii="Arial" w:hAnsi="Arial" w:cs="Arial"/>
        </w:rPr>
        <w:t xml:space="preserve"> </w:t>
      </w:r>
      <w:r w:rsidRPr="006C402A">
        <w:rPr>
          <w:rFonts w:ascii="Arial" w:hAnsi="Arial" w:cs="Arial"/>
        </w:rPr>
        <w:tab/>
        <w:t xml:space="preserve">Can be administered via a peripheral line. Give using a syringe driver. </w:t>
      </w:r>
    </w:p>
    <w:p w:rsidR="006C402A" w:rsidRDefault="006C402A" w:rsidP="006C402A">
      <w:pPr>
        <w:jc w:val="both"/>
        <w:rPr>
          <w:rFonts w:ascii="Arial" w:hAnsi="Arial" w:cs="Arial"/>
        </w:rPr>
      </w:pPr>
    </w:p>
    <w:p w:rsidR="007359E6" w:rsidRDefault="007359E6" w:rsidP="006C402A">
      <w:pPr>
        <w:jc w:val="both"/>
        <w:rPr>
          <w:rFonts w:ascii="Arial" w:hAnsi="Arial" w:cs="Arial"/>
        </w:rPr>
      </w:pPr>
    </w:p>
    <w:p w:rsidR="007359E6" w:rsidRPr="006C402A" w:rsidRDefault="007359E6" w:rsidP="006C402A">
      <w:pPr>
        <w:jc w:val="both"/>
        <w:rPr>
          <w:rFonts w:ascii="Arial" w:hAnsi="Arial" w:cs="Arial"/>
        </w:rPr>
      </w:pPr>
    </w:p>
    <w:p w:rsidR="006C402A" w:rsidRPr="006C402A" w:rsidRDefault="006C402A" w:rsidP="006C402A">
      <w:pPr>
        <w:rPr>
          <w:rFonts w:ascii="Arial" w:hAnsi="Arial" w:cs="Arial"/>
          <w:b/>
        </w:rPr>
      </w:pPr>
      <w:r w:rsidRPr="006C402A">
        <w:rPr>
          <w:rFonts w:ascii="Arial" w:hAnsi="Arial" w:cs="Arial"/>
          <w:b/>
        </w:rPr>
        <w:t>Therapeutic Drug Monitoring</w:t>
      </w:r>
    </w:p>
    <w:p w:rsidR="006C402A" w:rsidRPr="006C402A" w:rsidRDefault="006C402A" w:rsidP="006C402A">
      <w:pPr>
        <w:jc w:val="both"/>
        <w:rPr>
          <w:rFonts w:ascii="Arial" w:hAnsi="Arial" w:cs="Arial"/>
          <w:b/>
        </w:rPr>
      </w:pPr>
      <w:r w:rsidRPr="006C402A">
        <w:rPr>
          <w:rFonts w:ascii="Arial" w:hAnsi="Arial" w:cs="Arial"/>
          <w:b/>
        </w:rPr>
        <w:t xml:space="preserve">Record the exact time of blood sampling, using the 24hour clock, on the therapeutic drug monitoring sheet. </w:t>
      </w:r>
    </w:p>
    <w:p w:rsidR="006C402A" w:rsidRDefault="006C402A" w:rsidP="006C402A">
      <w:pPr>
        <w:jc w:val="both"/>
        <w:rPr>
          <w:rFonts w:ascii="Arial" w:hAnsi="Arial" w:cs="Arial"/>
          <w:b/>
        </w:rPr>
      </w:pPr>
      <w:r w:rsidRPr="006C402A">
        <w:rPr>
          <w:rFonts w:ascii="Arial" w:hAnsi="Arial" w:cs="Arial"/>
          <w:b/>
        </w:rPr>
        <w:t>Record the time of administration of each dose of vancomycin, using the 24hour clock. Document the start and finish time on the prescription chart.</w:t>
      </w:r>
    </w:p>
    <w:p w:rsidR="007359E6" w:rsidRPr="006C402A" w:rsidRDefault="007359E6" w:rsidP="006C402A">
      <w:pPr>
        <w:jc w:val="both"/>
        <w:rPr>
          <w:rFonts w:ascii="Arial" w:hAnsi="Arial" w:cs="Arial"/>
          <w:b/>
        </w:rPr>
      </w:pPr>
    </w:p>
    <w:p w:rsidR="006C402A" w:rsidRPr="006C402A" w:rsidRDefault="0031188C" w:rsidP="006C402A">
      <w:pPr>
        <w:spacing w:after="120"/>
        <w:rPr>
          <w:rFonts w:ascii="Arial" w:hAnsi="Arial" w:cs="Arial"/>
          <w:lang w:eastAsia="en-GB"/>
        </w:rPr>
      </w:pPr>
      <w:r>
        <w:rPr>
          <w:rFonts w:ascii="Arial" w:hAnsi="Arial" w:cs="Arial"/>
          <w:lang w:eastAsia="en-GB"/>
        </w:rPr>
        <w:t xml:space="preserve">Blood samples must be sent in a red-topped bottle. </w:t>
      </w:r>
      <w:r w:rsidR="006C402A" w:rsidRPr="006C402A">
        <w:rPr>
          <w:rFonts w:ascii="Arial" w:hAnsi="Arial" w:cs="Arial"/>
          <w:lang w:eastAsia="en-GB"/>
        </w:rPr>
        <w:t>Sample two timed concentrations of v</w:t>
      </w:r>
      <w:r>
        <w:rPr>
          <w:rFonts w:ascii="Arial" w:hAnsi="Arial" w:cs="Arial"/>
          <w:lang w:eastAsia="en-GB"/>
        </w:rPr>
        <w:t xml:space="preserve">ancomycin after the first dose. </w:t>
      </w:r>
      <w:r w:rsidR="006C402A" w:rsidRPr="006C402A">
        <w:rPr>
          <w:rFonts w:ascii="Arial" w:hAnsi="Arial" w:cs="Arial"/>
          <w:lang w:eastAsia="en-GB"/>
        </w:rPr>
        <w:t xml:space="preserve">Measure </w:t>
      </w:r>
      <w:r>
        <w:rPr>
          <w:rFonts w:ascii="Arial" w:hAnsi="Arial" w:cs="Arial"/>
          <w:lang w:eastAsia="en-GB"/>
        </w:rPr>
        <w:t>first c</w:t>
      </w:r>
      <w:r w:rsidR="006C402A" w:rsidRPr="006C402A">
        <w:rPr>
          <w:rFonts w:ascii="Arial" w:hAnsi="Arial" w:cs="Arial"/>
          <w:lang w:eastAsia="en-GB"/>
        </w:rPr>
        <w:t xml:space="preserve">oncentration 2 hours after </w:t>
      </w:r>
      <w:r>
        <w:rPr>
          <w:rFonts w:ascii="Arial" w:hAnsi="Arial" w:cs="Arial"/>
          <w:lang w:eastAsia="en-GB"/>
        </w:rPr>
        <w:t xml:space="preserve">both </w:t>
      </w:r>
      <w:r w:rsidR="009F022D">
        <w:rPr>
          <w:rFonts w:ascii="Arial" w:hAnsi="Arial" w:cs="Arial"/>
          <w:lang w:eastAsia="en-GB"/>
        </w:rPr>
        <w:t xml:space="preserve">vancomycin </w:t>
      </w:r>
      <w:r w:rsidR="006C1C1A">
        <w:rPr>
          <w:rFonts w:ascii="Arial" w:hAnsi="Arial" w:cs="Arial"/>
          <w:lang w:eastAsia="en-GB"/>
        </w:rPr>
        <w:t xml:space="preserve">and </w:t>
      </w:r>
      <w:r>
        <w:rPr>
          <w:rFonts w:ascii="Arial" w:hAnsi="Arial" w:cs="Arial"/>
          <w:lang w:eastAsia="en-GB"/>
        </w:rPr>
        <w:t xml:space="preserve">the </w:t>
      </w:r>
      <w:r w:rsidR="006C1C1A">
        <w:rPr>
          <w:rFonts w:ascii="Arial" w:hAnsi="Arial" w:cs="Arial"/>
          <w:lang w:eastAsia="en-GB"/>
        </w:rPr>
        <w:t xml:space="preserve">flush </w:t>
      </w:r>
      <w:r w:rsidR="009F022D">
        <w:rPr>
          <w:rFonts w:ascii="Arial" w:hAnsi="Arial" w:cs="Arial"/>
          <w:lang w:eastAsia="en-GB"/>
        </w:rPr>
        <w:t>has been given</w:t>
      </w:r>
      <w:r w:rsidR="006C402A" w:rsidRPr="006C402A">
        <w:rPr>
          <w:rFonts w:ascii="Arial" w:hAnsi="Arial" w:cs="Arial"/>
          <w:lang w:eastAsia="en-GB"/>
        </w:rPr>
        <w:t>. Measure second concentration immediately before the next dose ie 12 hours after commencement of the infusion if &lt;7days and 8 hours after commencement of the infusion if &gt;7days. Then give the maintenance dose and contact pharmacy for further advice once concentrations reported. Pharmacy will advise on dose and the need for measurement of further concentrations.</w:t>
      </w:r>
    </w:p>
    <w:p w:rsidR="006C402A" w:rsidRPr="006C402A" w:rsidRDefault="006C402A" w:rsidP="006C402A">
      <w:pPr>
        <w:rPr>
          <w:rFonts w:ascii="Arial" w:hAnsi="Arial" w:cs="Arial"/>
        </w:rPr>
      </w:pPr>
      <w:r w:rsidRPr="006C402A">
        <w:rPr>
          <w:rFonts w:ascii="Arial" w:hAnsi="Arial" w:cs="Arial"/>
          <w:b/>
        </w:rPr>
        <w:t>Sampling Time</w:t>
      </w:r>
      <w:r w:rsidRPr="006C402A">
        <w:rPr>
          <w:rFonts w:ascii="Arial" w:hAnsi="Arial" w:cs="Arial"/>
          <w:b/>
          <w:i/>
        </w:rPr>
        <w:t xml:space="preserve"> </w:t>
      </w:r>
      <w:r w:rsidRPr="006C402A">
        <w:rPr>
          <w:rFonts w:ascii="Arial" w:hAnsi="Arial" w:cs="Arial"/>
        </w:rPr>
        <w:tab/>
        <w:t xml:space="preserve">Peak concentration 2 hours after end of </w:t>
      </w:r>
      <w:r w:rsidR="0031188C">
        <w:rPr>
          <w:rFonts w:ascii="Arial" w:hAnsi="Arial" w:cs="Arial"/>
        </w:rPr>
        <w:t>the flush</w:t>
      </w:r>
      <w:r w:rsidRPr="006C402A">
        <w:rPr>
          <w:rFonts w:ascii="Arial" w:hAnsi="Arial" w:cs="Arial"/>
        </w:rPr>
        <w:t>.</w:t>
      </w:r>
    </w:p>
    <w:p w:rsidR="006C402A" w:rsidRPr="006C402A" w:rsidRDefault="006C402A" w:rsidP="006C402A">
      <w:pPr>
        <w:rPr>
          <w:rFonts w:ascii="Arial" w:hAnsi="Arial" w:cs="Arial"/>
        </w:rPr>
      </w:pPr>
      <w:r w:rsidRPr="006C402A">
        <w:rPr>
          <w:rFonts w:ascii="Arial" w:hAnsi="Arial" w:cs="Arial"/>
        </w:rPr>
        <w:tab/>
      </w:r>
      <w:r w:rsidRPr="006C402A">
        <w:rPr>
          <w:rFonts w:ascii="Arial" w:hAnsi="Arial" w:cs="Arial"/>
        </w:rPr>
        <w:tab/>
      </w:r>
      <w:r w:rsidRPr="006C402A">
        <w:rPr>
          <w:rFonts w:ascii="Arial" w:hAnsi="Arial" w:cs="Arial"/>
        </w:rPr>
        <w:tab/>
        <w:t>Trough concentration immediately before next dose.</w:t>
      </w:r>
    </w:p>
    <w:p w:rsidR="006C402A" w:rsidRPr="006C402A" w:rsidRDefault="006C402A" w:rsidP="006C402A">
      <w:pPr>
        <w:rPr>
          <w:rFonts w:ascii="Arial" w:hAnsi="Arial" w:cs="Arial"/>
        </w:rPr>
      </w:pPr>
      <w:r w:rsidRPr="006C402A">
        <w:rPr>
          <w:rFonts w:ascii="Arial" w:hAnsi="Arial" w:cs="Arial"/>
          <w:b/>
        </w:rPr>
        <w:t>Target Range</w:t>
      </w:r>
      <w:r w:rsidRPr="006C402A">
        <w:rPr>
          <w:rFonts w:ascii="Arial" w:hAnsi="Arial" w:cs="Arial"/>
        </w:rPr>
        <w:tab/>
        <w:t>Peak concentration 18-26mg/L</w:t>
      </w:r>
    </w:p>
    <w:p w:rsidR="006C402A" w:rsidRPr="006C402A" w:rsidRDefault="006C402A" w:rsidP="006C402A">
      <w:pPr>
        <w:rPr>
          <w:rFonts w:ascii="Arial" w:hAnsi="Arial" w:cs="Arial"/>
        </w:rPr>
      </w:pPr>
      <w:r w:rsidRPr="006C402A">
        <w:rPr>
          <w:rFonts w:ascii="Arial" w:hAnsi="Arial" w:cs="Arial"/>
        </w:rPr>
        <w:tab/>
      </w:r>
      <w:r w:rsidRPr="006C402A">
        <w:rPr>
          <w:rFonts w:ascii="Arial" w:hAnsi="Arial" w:cs="Arial"/>
        </w:rPr>
        <w:tab/>
      </w:r>
      <w:r w:rsidRPr="006C402A">
        <w:rPr>
          <w:rFonts w:ascii="Arial" w:hAnsi="Arial" w:cs="Arial"/>
        </w:rPr>
        <w:tab/>
        <w:t>Trough concentration 10-15mg/L.</w:t>
      </w:r>
    </w:p>
    <w:p w:rsidR="006C402A" w:rsidRPr="006C402A" w:rsidRDefault="006C402A" w:rsidP="006C402A">
      <w:pPr>
        <w:jc w:val="both"/>
        <w:rPr>
          <w:rFonts w:ascii="Arial" w:hAnsi="Arial" w:cs="Arial"/>
          <w:b/>
        </w:rPr>
      </w:pPr>
    </w:p>
    <w:p w:rsidR="006C402A" w:rsidRPr="006C402A" w:rsidRDefault="006C402A" w:rsidP="006C402A">
      <w:pPr>
        <w:jc w:val="both"/>
        <w:rPr>
          <w:rFonts w:ascii="Arial" w:hAnsi="Arial" w:cs="Arial"/>
          <w:b/>
        </w:rPr>
      </w:pPr>
      <w:r w:rsidRPr="006C402A">
        <w:rPr>
          <w:rFonts w:ascii="Arial" w:hAnsi="Arial" w:cs="Arial"/>
          <w:b/>
        </w:rPr>
        <w:t xml:space="preserve">Record the exact times of blood sampling on the monitoring sheet. </w:t>
      </w:r>
    </w:p>
    <w:p w:rsidR="006C402A" w:rsidRPr="006C402A" w:rsidRDefault="006C402A" w:rsidP="006C402A">
      <w:pPr>
        <w:jc w:val="both"/>
        <w:rPr>
          <w:rFonts w:ascii="Arial" w:hAnsi="Arial" w:cs="Arial"/>
        </w:rPr>
      </w:pPr>
    </w:p>
    <w:p w:rsidR="001A56BF" w:rsidRDefault="006C402A" w:rsidP="001A56BF">
      <w:pPr>
        <w:rPr>
          <w:rFonts w:ascii="Arial" w:hAnsi="Arial" w:cs="Arial"/>
        </w:rPr>
      </w:pPr>
      <w:r w:rsidRPr="006C402A">
        <w:rPr>
          <w:rFonts w:ascii="Arial" w:hAnsi="Arial" w:cs="Arial"/>
          <w:b/>
        </w:rPr>
        <w:t xml:space="preserve">Note </w:t>
      </w:r>
      <w:r w:rsidR="001A56BF">
        <w:rPr>
          <w:rFonts w:ascii="Arial" w:hAnsi="Arial" w:cs="Arial"/>
        </w:rPr>
        <w:t xml:space="preserve">Vancomycin 5mg/mL in sodium chloride 0.9% syringes are a stock medicine. To obtain further supply please order on Cerner by </w:t>
      </w:r>
      <w:r w:rsidR="001A56BF" w:rsidRPr="007B3E89">
        <w:rPr>
          <w:rFonts w:ascii="Arial" w:hAnsi="Arial" w:cs="Arial"/>
        </w:rPr>
        <w:t xml:space="preserve">selecting </w:t>
      </w:r>
      <w:r w:rsidR="001A56BF" w:rsidRPr="007B3E89">
        <w:rPr>
          <w:rFonts w:ascii="Arial" w:hAnsi="Arial" w:cs="Arial"/>
          <w:b/>
        </w:rPr>
        <w:t>Communicate</w:t>
      </w:r>
      <w:r w:rsidR="001A56BF" w:rsidRPr="007B3E89">
        <w:rPr>
          <w:rFonts w:ascii="Arial" w:hAnsi="Arial" w:cs="Arial"/>
        </w:rPr>
        <w:t xml:space="preserve">, using the </w:t>
      </w:r>
      <w:r w:rsidR="001A56BF" w:rsidRPr="007B3E89">
        <w:rPr>
          <w:rFonts w:ascii="Arial" w:hAnsi="Arial" w:cs="Arial"/>
          <w:b/>
        </w:rPr>
        <w:t>NNU stock meds request,</w:t>
      </w:r>
      <w:r w:rsidR="001A56BF" w:rsidRPr="007B3E89">
        <w:rPr>
          <w:rFonts w:ascii="Arial" w:hAnsi="Arial" w:cs="Arial"/>
        </w:rPr>
        <w:t xml:space="preserve"> and sending the message to </w:t>
      </w:r>
      <w:r w:rsidR="001A56BF" w:rsidRPr="007B3E89">
        <w:rPr>
          <w:rFonts w:ascii="Arial" w:hAnsi="Arial" w:cs="Arial"/>
          <w:b/>
        </w:rPr>
        <w:t>Aseptic Stock Requests</w:t>
      </w:r>
      <w:r w:rsidR="001A56BF">
        <w:rPr>
          <w:rFonts w:ascii="Arial" w:hAnsi="Arial" w:cs="Arial"/>
        </w:rPr>
        <w:t xml:space="preserve"> stating how many batches of 9 syringes are required.</w:t>
      </w:r>
    </w:p>
    <w:p w:rsidR="0031188C" w:rsidRDefault="0031188C" w:rsidP="006C402A">
      <w:pPr>
        <w:jc w:val="both"/>
        <w:rPr>
          <w:rFonts w:ascii="Arial" w:hAnsi="Arial" w:cs="Arial"/>
        </w:rPr>
      </w:pPr>
    </w:p>
    <w:p w:rsidR="006C402A" w:rsidRPr="006C402A" w:rsidRDefault="006C402A" w:rsidP="006C402A">
      <w:pPr>
        <w:jc w:val="both"/>
        <w:rPr>
          <w:rFonts w:ascii="Arial" w:hAnsi="Arial" w:cs="Arial"/>
        </w:rPr>
      </w:pPr>
      <w:r w:rsidRPr="006C402A">
        <w:rPr>
          <w:rFonts w:ascii="Arial" w:hAnsi="Arial" w:cs="Arial"/>
        </w:rPr>
        <w:t xml:space="preserve">More concentrated solution may be prepared for fluid restricted babies on high doses. </w:t>
      </w:r>
    </w:p>
    <w:p w:rsidR="006C402A" w:rsidRPr="006C402A" w:rsidRDefault="006C402A" w:rsidP="006C402A">
      <w:pPr>
        <w:jc w:val="both"/>
        <w:rPr>
          <w:rFonts w:ascii="Arial" w:hAnsi="Arial" w:cs="Arial"/>
        </w:rPr>
      </w:pPr>
    </w:p>
    <w:p w:rsidR="006D4EE1" w:rsidRDefault="006C402A" w:rsidP="006C402A">
      <w:pPr>
        <w:rPr>
          <w:rFonts w:ascii="Arial" w:hAnsi="Arial" w:cs="Arial"/>
        </w:rPr>
      </w:pPr>
      <w:r w:rsidRPr="006C402A">
        <w:rPr>
          <w:rFonts w:ascii="Arial" w:hAnsi="Arial" w:cs="Arial"/>
          <w:b/>
          <w:bCs/>
          <w:color w:val="000000"/>
          <w:lang w:eastAsia="en-GB"/>
        </w:rPr>
        <w:t>Caution/side effects</w:t>
      </w:r>
      <w:r w:rsidRPr="006C402A">
        <w:rPr>
          <w:rFonts w:ascii="Arial" w:hAnsi="Arial" w:cs="Arial"/>
        </w:rPr>
        <w:t xml:space="preserve">  </w:t>
      </w:r>
      <w:r w:rsidR="006D4EE1">
        <w:rPr>
          <w:rFonts w:ascii="Arial" w:hAnsi="Arial" w:cs="Arial"/>
        </w:rPr>
        <w:tab/>
      </w:r>
      <w:r w:rsidRPr="006C402A">
        <w:rPr>
          <w:rFonts w:ascii="Arial" w:hAnsi="Arial" w:cs="Arial"/>
        </w:rPr>
        <w:t>Rapid intravenous infusions cause erythema and pruritis, and may</w:t>
      </w:r>
    </w:p>
    <w:p w:rsidR="006D4EE1" w:rsidRDefault="006C402A" w:rsidP="006D4EE1">
      <w:pPr>
        <w:ind w:left="2160" w:firstLine="720"/>
        <w:rPr>
          <w:rFonts w:ascii="Arial" w:hAnsi="Arial" w:cs="Arial"/>
        </w:rPr>
      </w:pPr>
      <w:r w:rsidRPr="006C402A">
        <w:rPr>
          <w:rFonts w:ascii="Arial" w:hAnsi="Arial" w:cs="Arial"/>
        </w:rPr>
        <w:t xml:space="preserve">cause a dangerous arrhythmia.  Concentrated solutions cause </w:t>
      </w:r>
    </w:p>
    <w:p w:rsidR="006C402A" w:rsidRPr="006C402A" w:rsidRDefault="006C402A" w:rsidP="006D4EE1">
      <w:pPr>
        <w:ind w:left="2160" w:firstLine="720"/>
        <w:rPr>
          <w:rFonts w:ascii="Arial" w:hAnsi="Arial" w:cs="Arial"/>
          <w:sz w:val="16"/>
          <w:szCs w:val="16"/>
        </w:rPr>
      </w:pPr>
      <w:r w:rsidRPr="006C402A">
        <w:rPr>
          <w:rFonts w:ascii="Arial" w:hAnsi="Arial" w:cs="Arial"/>
        </w:rPr>
        <w:t>thrombophlebitis.</w:t>
      </w:r>
    </w:p>
    <w:p w:rsidR="006C402A" w:rsidRPr="006C402A" w:rsidRDefault="006C402A" w:rsidP="006C402A">
      <w:pPr>
        <w:ind w:left="2835" w:hanging="2835"/>
        <w:rPr>
          <w:rFonts w:ascii="Arial" w:hAnsi="Arial" w:cs="Arial"/>
          <w:b/>
          <w:bCs/>
        </w:rPr>
      </w:pPr>
    </w:p>
    <w:p w:rsidR="006C402A" w:rsidRPr="006C402A" w:rsidRDefault="006C402A" w:rsidP="006C402A">
      <w:pPr>
        <w:ind w:left="2977" w:hanging="2977"/>
        <w:rPr>
          <w:rFonts w:ascii="Arial" w:hAnsi="Arial" w:cs="Arial"/>
        </w:rPr>
      </w:pPr>
      <w:r w:rsidRPr="006C402A">
        <w:rPr>
          <w:rFonts w:ascii="Arial" w:hAnsi="Arial" w:cs="Arial"/>
          <w:b/>
        </w:rPr>
        <w:t>Compatibilities</w:t>
      </w:r>
      <w:r w:rsidRPr="006C402A">
        <w:rPr>
          <w:rFonts w:ascii="Arial" w:hAnsi="Arial" w:cs="Arial"/>
          <w:b/>
        </w:rPr>
        <w:tab/>
      </w:r>
      <w:r w:rsidRPr="006C402A">
        <w:rPr>
          <w:rFonts w:ascii="Arial" w:hAnsi="Arial" w:cs="Arial"/>
        </w:rPr>
        <w:t>Vancomycin can be added (terminally) to a line containing PN with intralipid and mixed (terminally) with caffeine citrate, insulin, midazolam, milrinone or morphine sulphate or ≤ 1unit/mL heparin sodium.</w:t>
      </w:r>
    </w:p>
    <w:p w:rsidR="006C402A" w:rsidRPr="006C402A" w:rsidRDefault="006C402A" w:rsidP="006C402A">
      <w:pPr>
        <w:autoSpaceDE w:val="0"/>
        <w:autoSpaceDN w:val="0"/>
        <w:adjustRightInd w:val="0"/>
        <w:rPr>
          <w:rFonts w:ascii="Arial" w:hAnsi="Arial" w:cs="Arial"/>
          <w:b/>
          <w:bCs/>
          <w:color w:val="000000"/>
          <w:lang w:eastAsia="en-GB"/>
        </w:rPr>
      </w:pPr>
    </w:p>
    <w:p w:rsidR="006C402A" w:rsidRPr="006C402A" w:rsidRDefault="006C402A" w:rsidP="006C402A">
      <w:pPr>
        <w:autoSpaceDE w:val="0"/>
        <w:autoSpaceDN w:val="0"/>
        <w:adjustRightInd w:val="0"/>
        <w:rPr>
          <w:rFonts w:ascii="Arial" w:hAnsi="Arial" w:cs="Arial"/>
        </w:rPr>
      </w:pPr>
      <w:r w:rsidRPr="006C402A">
        <w:rPr>
          <w:rFonts w:ascii="Arial" w:hAnsi="Arial" w:cs="Arial"/>
          <w:b/>
          <w:bCs/>
          <w:color w:val="000000"/>
          <w:lang w:eastAsia="en-GB"/>
        </w:rPr>
        <w:t>Incompatibilities</w:t>
      </w:r>
      <w:r w:rsidRPr="006C402A">
        <w:rPr>
          <w:rFonts w:ascii="Arial" w:hAnsi="Arial" w:cs="Arial"/>
          <w:bCs/>
          <w:color w:val="000000"/>
          <w:lang w:eastAsia="en-GB"/>
        </w:rPr>
        <w:tab/>
      </w:r>
      <w:r w:rsidR="006D4EE1">
        <w:rPr>
          <w:rFonts w:ascii="Arial" w:hAnsi="Arial" w:cs="Arial"/>
          <w:bCs/>
          <w:color w:val="000000"/>
          <w:lang w:eastAsia="en-GB"/>
        </w:rPr>
        <w:tab/>
      </w:r>
      <w:r w:rsidRPr="006C402A">
        <w:rPr>
          <w:rFonts w:ascii="Arial" w:hAnsi="Arial" w:cs="Arial"/>
          <w:bCs/>
          <w:color w:val="000000"/>
          <w:lang w:eastAsia="en-GB"/>
        </w:rPr>
        <w:t>Cefotaxime, ceftazidime, and piperacillin/tazobactam.</w:t>
      </w:r>
    </w:p>
    <w:p w:rsidR="004A671F" w:rsidRDefault="004A671F" w:rsidP="00B068B3">
      <w:pPr>
        <w:rPr>
          <w:rFonts w:ascii="Arial" w:hAnsi="Arial" w:cs="Arial"/>
        </w:rPr>
      </w:pPr>
    </w:p>
    <w:p w:rsidR="00B068B3" w:rsidRPr="0088346F" w:rsidRDefault="0088346F" w:rsidP="00B068B3">
      <w:pPr>
        <w:rPr>
          <w:rStyle w:val="Hyperlink"/>
          <w:rFonts w:ascii="Arial" w:hAnsi="Arial" w:cs="Arial"/>
        </w:rPr>
      </w:pPr>
      <w:r>
        <w:rPr>
          <w:rFonts w:ascii="Arial" w:hAnsi="Arial" w:cs="Arial"/>
        </w:rPr>
        <w:fldChar w:fldCharType="begin"/>
      </w:r>
      <w:r>
        <w:rPr>
          <w:rFonts w:ascii="Arial" w:hAnsi="Arial" w:cs="Arial"/>
        </w:rPr>
        <w:instrText xml:space="preserve"> HYPERLINK  \l "_Table_of_Contents" </w:instrText>
      </w:r>
      <w:r>
        <w:rPr>
          <w:rFonts w:ascii="Arial" w:hAnsi="Arial" w:cs="Arial"/>
        </w:rPr>
        <w:fldChar w:fldCharType="separate"/>
      </w:r>
      <w:r w:rsidR="00B068B3" w:rsidRPr="0088346F">
        <w:rPr>
          <w:rStyle w:val="Hyperlink"/>
          <w:rFonts w:ascii="Arial" w:hAnsi="Arial" w:cs="Arial"/>
        </w:rPr>
        <w:t>(back to top)</w:t>
      </w:r>
    </w:p>
    <w:p w:rsidR="00AA456A" w:rsidRDefault="0088346F" w:rsidP="003873B7">
      <w:pPr>
        <w:tabs>
          <w:tab w:val="left" w:pos="9214"/>
        </w:tabs>
        <w:ind w:right="-240"/>
        <w:rPr>
          <w:rFonts w:ascii="Arial" w:hAnsi="Arial" w:cs="Arial"/>
        </w:rPr>
      </w:pPr>
      <w:r>
        <w:rPr>
          <w:rFonts w:ascii="Arial" w:hAnsi="Arial" w:cs="Arial"/>
        </w:rPr>
        <w:fldChar w:fldCharType="end"/>
      </w:r>
    </w:p>
    <w:p w:rsidR="0085212C" w:rsidRDefault="0085212C" w:rsidP="0085212C">
      <w:r>
        <w:br w:type="page"/>
      </w:r>
    </w:p>
    <w:p w:rsidR="0085212C" w:rsidRPr="0085212C" w:rsidRDefault="0085212C" w:rsidP="0085212C">
      <w:pPr>
        <w:pStyle w:val="Heading1"/>
        <w:rPr>
          <w:rFonts w:ascii="Arial" w:hAnsi="Arial" w:cs="Arial"/>
          <w:sz w:val="28"/>
          <w:szCs w:val="28"/>
        </w:rPr>
      </w:pPr>
      <w:bookmarkStart w:id="108" w:name="_Toc475101094"/>
      <w:r w:rsidRPr="0085212C">
        <w:rPr>
          <w:rFonts w:ascii="Arial" w:hAnsi="Arial" w:cs="Arial"/>
          <w:sz w:val="28"/>
          <w:szCs w:val="28"/>
        </w:rPr>
        <w:lastRenderedPageBreak/>
        <w:t>Appendix 1</w:t>
      </w:r>
      <w:bookmarkEnd w:id="108"/>
    </w:p>
    <w:p w:rsidR="0085212C" w:rsidRDefault="0085212C" w:rsidP="0085212C"/>
    <w:p w:rsidR="0085212C" w:rsidRPr="0085212C" w:rsidRDefault="0085212C" w:rsidP="006D4EE1">
      <w:pPr>
        <w:rPr>
          <w:rFonts w:ascii="Arial" w:hAnsi="Arial" w:cs="Arial"/>
          <w:b/>
        </w:rPr>
      </w:pPr>
      <w:r w:rsidRPr="0085212C">
        <w:rPr>
          <w:rFonts w:ascii="Arial" w:hAnsi="Arial" w:cs="Arial"/>
          <w:b/>
        </w:rPr>
        <w:t>Administration Guideline for Intravenous Infusion Fluid</w:t>
      </w:r>
    </w:p>
    <w:p w:rsidR="0085212C" w:rsidRDefault="0085212C" w:rsidP="006D4EE1">
      <w:pPr>
        <w:rPr>
          <w:rFonts w:ascii="Arial" w:hAnsi="Arial" w:cs="Arial"/>
        </w:rPr>
      </w:pPr>
    </w:p>
    <w:p w:rsidR="0085212C" w:rsidRPr="008B6974" w:rsidRDefault="0085212C" w:rsidP="006D4EE1">
      <w:pPr>
        <w:rPr>
          <w:rFonts w:ascii="Arial" w:hAnsi="Arial" w:cs="Arial"/>
        </w:rPr>
      </w:pPr>
      <w:r w:rsidRPr="008B6974">
        <w:rPr>
          <w:rFonts w:ascii="Arial" w:hAnsi="Arial" w:cs="Arial"/>
        </w:rPr>
        <w:t>When a baby requires intravenous fluid administered via a syringe pump device</w:t>
      </w:r>
      <w:r>
        <w:rPr>
          <w:rFonts w:ascii="Arial" w:hAnsi="Arial" w:cs="Arial"/>
        </w:rPr>
        <w:t>, prior to commencing each infusion</w:t>
      </w:r>
      <w:r w:rsidRPr="008B6974">
        <w:rPr>
          <w:rFonts w:ascii="Arial" w:hAnsi="Arial" w:cs="Arial"/>
        </w:rPr>
        <w:t>:</w:t>
      </w:r>
    </w:p>
    <w:p w:rsidR="0085212C" w:rsidRPr="008B6974" w:rsidRDefault="0085212C" w:rsidP="0085212C">
      <w:pPr>
        <w:numPr>
          <w:ilvl w:val="0"/>
          <w:numId w:val="17"/>
        </w:numPr>
        <w:spacing w:after="240"/>
        <w:rPr>
          <w:rFonts w:ascii="Arial" w:hAnsi="Arial" w:cs="Arial"/>
        </w:rPr>
      </w:pPr>
      <w:r w:rsidRPr="008B6974">
        <w:rPr>
          <w:rFonts w:ascii="Arial" w:hAnsi="Arial" w:cs="Arial"/>
        </w:rPr>
        <w:t xml:space="preserve">Ensure prescription complies with WUTH </w:t>
      </w:r>
      <w:r>
        <w:rPr>
          <w:rFonts w:ascii="Arial" w:hAnsi="Arial" w:cs="Arial"/>
        </w:rPr>
        <w:t>M</w:t>
      </w:r>
      <w:r w:rsidRPr="008B6974">
        <w:rPr>
          <w:rFonts w:ascii="Arial" w:hAnsi="Arial" w:cs="Arial"/>
        </w:rPr>
        <w:t xml:space="preserve">edicines </w:t>
      </w:r>
      <w:r>
        <w:rPr>
          <w:rFonts w:ascii="Arial" w:hAnsi="Arial" w:cs="Arial"/>
        </w:rPr>
        <w:t>M</w:t>
      </w:r>
      <w:r w:rsidRPr="008B6974">
        <w:rPr>
          <w:rFonts w:ascii="Arial" w:hAnsi="Arial" w:cs="Arial"/>
        </w:rPr>
        <w:t xml:space="preserve">anagement </w:t>
      </w:r>
      <w:r>
        <w:rPr>
          <w:rFonts w:ascii="Arial" w:hAnsi="Arial" w:cs="Arial"/>
        </w:rPr>
        <w:t>(General) policy</w:t>
      </w:r>
    </w:p>
    <w:p w:rsidR="0085212C" w:rsidRPr="008B6974" w:rsidRDefault="0085212C" w:rsidP="0085212C">
      <w:pPr>
        <w:numPr>
          <w:ilvl w:val="0"/>
          <w:numId w:val="17"/>
        </w:numPr>
        <w:spacing w:after="240"/>
        <w:rPr>
          <w:rFonts w:ascii="Arial" w:hAnsi="Arial" w:cs="Arial"/>
        </w:rPr>
      </w:pPr>
      <w:r>
        <w:rPr>
          <w:rFonts w:ascii="Arial" w:hAnsi="Arial" w:cs="Arial"/>
        </w:rPr>
        <w:t>D</w:t>
      </w:r>
      <w:r w:rsidRPr="008B6974">
        <w:rPr>
          <w:rFonts w:ascii="Arial" w:hAnsi="Arial" w:cs="Arial"/>
        </w:rPr>
        <w:t xml:space="preserve">raw up fluid in a </w:t>
      </w:r>
      <w:r>
        <w:rPr>
          <w:rFonts w:ascii="Arial" w:hAnsi="Arial" w:cs="Arial"/>
        </w:rPr>
        <w:t xml:space="preserve">clean, clear, </w:t>
      </w:r>
      <w:r w:rsidRPr="008B6974">
        <w:rPr>
          <w:rFonts w:ascii="Arial" w:hAnsi="Arial" w:cs="Arial"/>
        </w:rPr>
        <w:t>designated area</w:t>
      </w:r>
    </w:p>
    <w:p w:rsidR="0085212C" w:rsidRPr="008B6974" w:rsidRDefault="0085212C" w:rsidP="0085212C">
      <w:pPr>
        <w:numPr>
          <w:ilvl w:val="0"/>
          <w:numId w:val="17"/>
        </w:numPr>
        <w:spacing w:after="240"/>
        <w:rPr>
          <w:rFonts w:ascii="Arial" w:hAnsi="Arial" w:cs="Arial"/>
        </w:rPr>
      </w:pPr>
      <w:r w:rsidRPr="008B6974">
        <w:rPr>
          <w:rFonts w:ascii="Arial" w:hAnsi="Arial" w:cs="Arial"/>
        </w:rPr>
        <w:t xml:space="preserve">Follow </w:t>
      </w:r>
      <w:r>
        <w:rPr>
          <w:rFonts w:ascii="Arial" w:hAnsi="Arial" w:cs="Arial"/>
        </w:rPr>
        <w:t xml:space="preserve">Aseptic Non-touch Technique (ANTT) and Neonatal Unit Intravenous Guidelines  </w:t>
      </w:r>
    </w:p>
    <w:p w:rsidR="0085212C" w:rsidRPr="008B6974" w:rsidRDefault="0085212C" w:rsidP="0085212C">
      <w:pPr>
        <w:numPr>
          <w:ilvl w:val="0"/>
          <w:numId w:val="17"/>
        </w:numPr>
        <w:spacing w:after="240"/>
        <w:rPr>
          <w:rFonts w:ascii="Arial" w:hAnsi="Arial" w:cs="Arial"/>
        </w:rPr>
      </w:pPr>
      <w:r>
        <w:rPr>
          <w:rFonts w:ascii="Arial" w:hAnsi="Arial" w:cs="Arial"/>
        </w:rPr>
        <w:t>Withdraw</w:t>
      </w:r>
      <w:r w:rsidRPr="008B6974">
        <w:rPr>
          <w:rFonts w:ascii="Arial" w:hAnsi="Arial" w:cs="Arial"/>
        </w:rPr>
        <w:t xml:space="preserve"> required </w:t>
      </w:r>
      <w:r>
        <w:rPr>
          <w:rFonts w:ascii="Arial" w:hAnsi="Arial" w:cs="Arial"/>
        </w:rPr>
        <w:t>volume</w:t>
      </w:r>
      <w:r w:rsidRPr="008B6974">
        <w:rPr>
          <w:rFonts w:ascii="Arial" w:hAnsi="Arial" w:cs="Arial"/>
        </w:rPr>
        <w:t xml:space="preserve"> from the intravenous bag </w:t>
      </w:r>
      <w:r>
        <w:rPr>
          <w:rFonts w:ascii="Arial" w:hAnsi="Arial" w:cs="Arial"/>
        </w:rPr>
        <w:t>using a</w:t>
      </w:r>
      <w:r w:rsidRPr="008B6974">
        <w:rPr>
          <w:rFonts w:ascii="Arial" w:hAnsi="Arial" w:cs="Arial"/>
        </w:rPr>
        <w:t>n appropriate sized syringe</w:t>
      </w:r>
    </w:p>
    <w:p w:rsidR="0085212C" w:rsidRPr="008B6974" w:rsidRDefault="0085212C" w:rsidP="0085212C">
      <w:pPr>
        <w:numPr>
          <w:ilvl w:val="0"/>
          <w:numId w:val="17"/>
        </w:numPr>
        <w:spacing w:after="240"/>
        <w:rPr>
          <w:rFonts w:ascii="Arial" w:hAnsi="Arial" w:cs="Arial"/>
        </w:rPr>
      </w:pPr>
      <w:r w:rsidRPr="008B6974">
        <w:rPr>
          <w:rFonts w:ascii="Arial" w:hAnsi="Arial" w:cs="Arial"/>
        </w:rPr>
        <w:t>Discard intravenous fluid bag immediately</w:t>
      </w:r>
    </w:p>
    <w:p w:rsidR="0085212C" w:rsidRDefault="0085212C" w:rsidP="0085212C">
      <w:pPr>
        <w:numPr>
          <w:ilvl w:val="0"/>
          <w:numId w:val="17"/>
        </w:numPr>
        <w:spacing w:after="240"/>
        <w:rPr>
          <w:rFonts w:ascii="Arial" w:hAnsi="Arial" w:cs="Arial"/>
        </w:rPr>
      </w:pPr>
      <w:r w:rsidRPr="008B6974">
        <w:rPr>
          <w:rFonts w:ascii="Arial" w:hAnsi="Arial" w:cs="Arial"/>
        </w:rPr>
        <w:t xml:space="preserve">Connect </w:t>
      </w:r>
      <w:r>
        <w:rPr>
          <w:rFonts w:ascii="Arial" w:hAnsi="Arial" w:cs="Arial"/>
        </w:rPr>
        <w:t xml:space="preserve">syringe to Alaris </w:t>
      </w:r>
      <w:r w:rsidRPr="008B6974">
        <w:rPr>
          <w:rFonts w:ascii="Arial" w:hAnsi="Arial" w:cs="Arial"/>
        </w:rPr>
        <w:t>pump as per guideline</w:t>
      </w:r>
      <w:r>
        <w:rPr>
          <w:rFonts w:ascii="Arial" w:hAnsi="Arial" w:cs="Arial"/>
        </w:rPr>
        <w:t xml:space="preserve"> and ensure it is correctly loaded before connecting the infusion to the baby</w:t>
      </w:r>
    </w:p>
    <w:p w:rsidR="0085212C" w:rsidRDefault="0085212C" w:rsidP="0085212C">
      <w:pPr>
        <w:numPr>
          <w:ilvl w:val="0"/>
          <w:numId w:val="17"/>
        </w:numPr>
        <w:spacing w:after="240"/>
        <w:rPr>
          <w:rFonts w:ascii="Arial" w:hAnsi="Arial" w:cs="Arial"/>
        </w:rPr>
      </w:pPr>
      <w:r>
        <w:rPr>
          <w:rFonts w:ascii="Arial" w:hAnsi="Arial" w:cs="Arial"/>
        </w:rPr>
        <w:t>Double check the infusion rate and total volume to be infused, where appropriate, with another registered nurse against the prescription</w:t>
      </w:r>
    </w:p>
    <w:p w:rsidR="0085212C" w:rsidRDefault="0085212C" w:rsidP="0085212C">
      <w:pPr>
        <w:rPr>
          <w:rFonts w:ascii="Arial" w:hAnsi="Arial" w:cs="Arial"/>
        </w:rPr>
      </w:pPr>
    </w:p>
    <w:p w:rsidR="0085212C" w:rsidRPr="0085212C" w:rsidRDefault="0085212C" w:rsidP="0085212C">
      <w:pPr>
        <w:spacing w:after="240"/>
        <w:rPr>
          <w:rFonts w:ascii="Arial" w:hAnsi="Arial" w:cs="Arial"/>
          <w:b/>
        </w:rPr>
      </w:pPr>
      <w:r w:rsidRPr="0085212C">
        <w:rPr>
          <w:rFonts w:ascii="Arial" w:hAnsi="Arial" w:cs="Arial"/>
          <w:b/>
        </w:rPr>
        <w:t>During each infusion:</w:t>
      </w:r>
    </w:p>
    <w:p w:rsidR="0085212C" w:rsidRDefault="0085212C" w:rsidP="0085212C">
      <w:pPr>
        <w:numPr>
          <w:ilvl w:val="0"/>
          <w:numId w:val="17"/>
        </w:numPr>
        <w:spacing w:after="240"/>
        <w:rPr>
          <w:rFonts w:ascii="Arial" w:hAnsi="Arial" w:cs="Arial"/>
        </w:rPr>
      </w:pPr>
      <w:r>
        <w:rPr>
          <w:rFonts w:ascii="Arial" w:hAnsi="Arial" w:cs="Arial"/>
        </w:rPr>
        <w:t>Double check the infusion rate and total volume to be infused, where appropriate, at each rate change and sign the administration section on the prescription chart</w:t>
      </w:r>
    </w:p>
    <w:p w:rsidR="0085212C" w:rsidRDefault="0085212C" w:rsidP="0085212C">
      <w:pPr>
        <w:numPr>
          <w:ilvl w:val="0"/>
          <w:numId w:val="17"/>
        </w:numPr>
        <w:spacing w:after="240"/>
        <w:rPr>
          <w:rFonts w:ascii="Arial" w:hAnsi="Arial" w:cs="Arial"/>
        </w:rPr>
      </w:pPr>
      <w:r>
        <w:rPr>
          <w:rFonts w:ascii="Arial" w:hAnsi="Arial" w:cs="Arial"/>
        </w:rPr>
        <w:t>Monitor the baby during the infusion and if the baby deteriorates consider the possibility of fluid overload, alongside other potential causes</w:t>
      </w:r>
    </w:p>
    <w:p w:rsidR="0085212C" w:rsidRDefault="0085212C" w:rsidP="0085212C">
      <w:pPr>
        <w:numPr>
          <w:ilvl w:val="0"/>
          <w:numId w:val="17"/>
        </w:numPr>
        <w:spacing w:after="240"/>
        <w:rPr>
          <w:rFonts w:ascii="Arial" w:hAnsi="Arial" w:cs="Arial"/>
        </w:rPr>
      </w:pPr>
      <w:r>
        <w:rPr>
          <w:rFonts w:ascii="Arial" w:hAnsi="Arial" w:cs="Arial"/>
        </w:rPr>
        <w:t>Close all</w:t>
      </w:r>
      <w:r w:rsidRPr="00797B64">
        <w:rPr>
          <w:rFonts w:ascii="Arial" w:hAnsi="Arial" w:cs="Arial"/>
        </w:rPr>
        <w:t xml:space="preserve"> clamps on intravenous administration sets before removing the administration set from the infusion </w:t>
      </w:r>
      <w:r>
        <w:rPr>
          <w:rFonts w:ascii="Arial" w:hAnsi="Arial" w:cs="Arial"/>
        </w:rPr>
        <w:t>pump, or switching the pump off</w:t>
      </w:r>
      <w:r w:rsidRPr="00797B64">
        <w:rPr>
          <w:rFonts w:ascii="Arial" w:hAnsi="Arial" w:cs="Arial"/>
        </w:rPr>
        <w:t xml:space="preserve"> </w:t>
      </w:r>
    </w:p>
    <w:p w:rsidR="0085212C" w:rsidRDefault="0085212C" w:rsidP="0085212C">
      <w:pPr>
        <w:ind w:left="420"/>
        <w:rPr>
          <w:rFonts w:ascii="Arial" w:hAnsi="Arial" w:cs="Arial"/>
        </w:rPr>
      </w:pPr>
    </w:p>
    <w:p w:rsidR="0085212C" w:rsidRPr="0085212C" w:rsidRDefault="0085212C" w:rsidP="0085212C">
      <w:pPr>
        <w:spacing w:after="240"/>
        <w:rPr>
          <w:rFonts w:ascii="Arial" w:hAnsi="Arial" w:cs="Arial"/>
          <w:b/>
        </w:rPr>
      </w:pPr>
      <w:r w:rsidRPr="0085212C">
        <w:rPr>
          <w:rFonts w:ascii="Arial" w:hAnsi="Arial" w:cs="Arial"/>
          <w:b/>
        </w:rPr>
        <w:t>At handover of care</w:t>
      </w:r>
      <w:r>
        <w:rPr>
          <w:rFonts w:ascii="Arial" w:hAnsi="Arial" w:cs="Arial"/>
          <w:b/>
        </w:rPr>
        <w:t>:</w:t>
      </w:r>
    </w:p>
    <w:p w:rsidR="0085212C" w:rsidRDefault="0085212C" w:rsidP="0085212C">
      <w:pPr>
        <w:numPr>
          <w:ilvl w:val="0"/>
          <w:numId w:val="17"/>
        </w:numPr>
        <w:spacing w:after="240"/>
        <w:rPr>
          <w:rFonts w:ascii="Arial" w:hAnsi="Arial" w:cs="Arial"/>
        </w:rPr>
      </w:pPr>
      <w:r>
        <w:rPr>
          <w:rFonts w:ascii="Arial" w:hAnsi="Arial" w:cs="Arial"/>
        </w:rPr>
        <w:t>Double check the infusion rate and total volume to be infused, where appropriate, with the registered nurse taking over care and sign the administration section on the prescription chart</w:t>
      </w:r>
    </w:p>
    <w:p w:rsidR="0085212C" w:rsidRDefault="0085212C" w:rsidP="0085212C">
      <w:pPr>
        <w:numPr>
          <w:ilvl w:val="0"/>
          <w:numId w:val="17"/>
        </w:numPr>
        <w:spacing w:after="240"/>
        <w:rPr>
          <w:rFonts w:ascii="Arial" w:hAnsi="Arial" w:cs="Arial"/>
        </w:rPr>
      </w:pPr>
      <w:r>
        <w:rPr>
          <w:rFonts w:ascii="Arial" w:hAnsi="Arial" w:cs="Arial"/>
        </w:rPr>
        <w:t>Ensure that all discontinued infusions have been disconnected from the baby</w:t>
      </w:r>
    </w:p>
    <w:p w:rsidR="0085212C" w:rsidRDefault="0085212C" w:rsidP="0085212C">
      <w:pPr>
        <w:ind w:left="420"/>
        <w:rPr>
          <w:rFonts w:ascii="Arial" w:hAnsi="Arial" w:cs="Arial"/>
        </w:rPr>
      </w:pPr>
    </w:p>
    <w:p w:rsidR="0085212C" w:rsidRDefault="0085212C" w:rsidP="0085212C">
      <w:pPr>
        <w:spacing w:after="240"/>
        <w:rPr>
          <w:rFonts w:ascii="Arial" w:hAnsi="Arial" w:cs="Arial"/>
        </w:rPr>
      </w:pPr>
      <w:r>
        <w:rPr>
          <w:rFonts w:ascii="Arial" w:hAnsi="Arial" w:cs="Arial"/>
        </w:rPr>
        <w:t>For further information see overleaf the NPSA clinical briefing for healthcare professionals outlining how to prevent over infusion of intravenous fluids and medicines in neonates.</w:t>
      </w:r>
    </w:p>
    <w:p w:rsidR="0085212C" w:rsidRPr="008B6974" w:rsidRDefault="0085212C" w:rsidP="0085212C">
      <w:pPr>
        <w:ind w:left="420"/>
        <w:rPr>
          <w:rFonts w:ascii="Arial" w:hAnsi="Arial" w:cs="Arial"/>
        </w:rPr>
      </w:pPr>
      <w:r>
        <w:rPr>
          <w:rFonts w:ascii="Arial" w:hAnsi="Arial" w:cs="Arial"/>
        </w:rPr>
        <w:br w:type="page"/>
      </w:r>
    </w:p>
    <w:p w:rsidR="0085212C" w:rsidRPr="008B6974" w:rsidRDefault="0085212C" w:rsidP="0085212C">
      <w:pPr>
        <w:spacing w:after="240"/>
        <w:rPr>
          <w:rFonts w:ascii="Arial" w:hAnsi="Arial" w:cs="Arial"/>
          <w:b/>
        </w:rPr>
      </w:pPr>
      <w:r w:rsidRPr="008B6974">
        <w:rPr>
          <w:rFonts w:ascii="Arial" w:hAnsi="Arial" w:cs="Arial"/>
          <w:b/>
        </w:rPr>
        <w:lastRenderedPageBreak/>
        <w:t>Training needs analysis</w:t>
      </w:r>
      <w:r>
        <w:rPr>
          <w:rFonts w:ascii="Arial" w:hAnsi="Arial" w:cs="Arial"/>
          <w:b/>
        </w:rPr>
        <w:t>:</w:t>
      </w:r>
      <w:r w:rsidRPr="008B6974">
        <w:rPr>
          <w:rFonts w:ascii="Arial" w:hAnsi="Arial" w:cs="Arial"/>
          <w:b/>
        </w:rPr>
        <w:t xml:space="preserve"> </w:t>
      </w:r>
    </w:p>
    <w:p w:rsidR="0085212C" w:rsidRPr="008B6974" w:rsidRDefault="0085212C" w:rsidP="0085212C">
      <w:pPr>
        <w:numPr>
          <w:ilvl w:val="0"/>
          <w:numId w:val="18"/>
        </w:numPr>
        <w:spacing w:after="240"/>
        <w:rPr>
          <w:rFonts w:ascii="Arial" w:hAnsi="Arial" w:cs="Arial"/>
        </w:rPr>
      </w:pPr>
      <w:r w:rsidRPr="008B6974">
        <w:rPr>
          <w:rFonts w:ascii="Arial" w:hAnsi="Arial" w:cs="Arial"/>
        </w:rPr>
        <w:t>Alaris pump training</w:t>
      </w:r>
      <w:r>
        <w:rPr>
          <w:rFonts w:ascii="Arial" w:hAnsi="Arial" w:cs="Arial"/>
        </w:rPr>
        <w:t xml:space="preserve"> </w:t>
      </w:r>
      <w:r w:rsidRPr="008B6974">
        <w:rPr>
          <w:rFonts w:ascii="Arial" w:hAnsi="Arial" w:cs="Arial"/>
        </w:rPr>
        <w:t>- all staff undertake training and complete self assessment competencies.</w:t>
      </w:r>
    </w:p>
    <w:p w:rsidR="0085212C" w:rsidRPr="008B6974" w:rsidRDefault="0085212C" w:rsidP="0085212C">
      <w:pPr>
        <w:numPr>
          <w:ilvl w:val="0"/>
          <w:numId w:val="18"/>
        </w:numPr>
        <w:spacing w:after="240"/>
        <w:rPr>
          <w:rFonts w:ascii="Arial" w:hAnsi="Arial" w:cs="Arial"/>
        </w:rPr>
      </w:pPr>
      <w:r w:rsidRPr="008B6974">
        <w:rPr>
          <w:rFonts w:ascii="Arial" w:hAnsi="Arial" w:cs="Arial"/>
        </w:rPr>
        <w:t>ANTT  - all staff are trained in ANTT and annually updated.</w:t>
      </w:r>
    </w:p>
    <w:p w:rsidR="0085212C" w:rsidRPr="008B6974" w:rsidRDefault="0085212C" w:rsidP="0085212C">
      <w:pPr>
        <w:spacing w:after="240"/>
        <w:ind w:left="780"/>
        <w:rPr>
          <w:rFonts w:ascii="Arial" w:hAnsi="Arial" w:cs="Arial"/>
        </w:rPr>
      </w:pPr>
      <w:r w:rsidRPr="008B6974">
        <w:rPr>
          <w:rFonts w:ascii="Arial" w:hAnsi="Arial" w:cs="Arial"/>
        </w:rPr>
        <w:t>Author J Morgan</w:t>
      </w:r>
      <w:r>
        <w:rPr>
          <w:rFonts w:ascii="Arial" w:hAnsi="Arial" w:cs="Arial"/>
        </w:rPr>
        <w:t>,</w:t>
      </w:r>
      <w:r w:rsidRPr="008B6974">
        <w:rPr>
          <w:rFonts w:ascii="Arial" w:hAnsi="Arial" w:cs="Arial"/>
        </w:rPr>
        <w:t xml:space="preserve"> J Cooper</w:t>
      </w:r>
      <w:r>
        <w:rPr>
          <w:rFonts w:ascii="Arial" w:hAnsi="Arial" w:cs="Arial"/>
        </w:rPr>
        <w:t xml:space="preserve">, N A Caldwell, </w:t>
      </w:r>
      <w:r w:rsidRPr="008B6974">
        <w:rPr>
          <w:rFonts w:ascii="Arial" w:hAnsi="Arial" w:cs="Arial"/>
        </w:rPr>
        <w:t>Feb</w:t>
      </w:r>
      <w:r>
        <w:rPr>
          <w:rFonts w:ascii="Arial" w:hAnsi="Arial" w:cs="Arial"/>
        </w:rPr>
        <w:t>ruary</w:t>
      </w:r>
      <w:r w:rsidRPr="008B6974">
        <w:rPr>
          <w:rFonts w:ascii="Arial" w:hAnsi="Arial" w:cs="Arial"/>
        </w:rPr>
        <w:t xml:space="preserve"> </w:t>
      </w:r>
      <w:r>
        <w:rPr>
          <w:rFonts w:ascii="Arial" w:hAnsi="Arial" w:cs="Arial"/>
        </w:rPr>
        <w:t>24 2</w:t>
      </w:r>
      <w:r w:rsidRPr="008B6974">
        <w:rPr>
          <w:rFonts w:ascii="Arial" w:hAnsi="Arial" w:cs="Arial"/>
        </w:rPr>
        <w:t>011</w:t>
      </w:r>
    </w:p>
    <w:p w:rsidR="0085212C" w:rsidRDefault="0085212C" w:rsidP="0085212C">
      <w:pPr>
        <w:spacing w:after="240"/>
        <w:rPr>
          <w:rFonts w:ascii="Arial" w:hAnsi="Arial" w:cs="Arial"/>
          <w:b/>
        </w:rPr>
      </w:pPr>
      <w:r w:rsidRPr="008B6974">
        <w:rPr>
          <w:rFonts w:ascii="Arial" w:hAnsi="Arial" w:cs="Arial"/>
          <w:b/>
        </w:rPr>
        <w:t>Auditable standards</w:t>
      </w:r>
      <w:r>
        <w:rPr>
          <w:rFonts w:ascii="Arial" w:hAnsi="Arial" w:cs="Arial"/>
          <w:b/>
        </w:rPr>
        <w:t>:</w:t>
      </w:r>
    </w:p>
    <w:p w:rsidR="0085212C" w:rsidRDefault="0085212C" w:rsidP="0085212C">
      <w:pPr>
        <w:numPr>
          <w:ilvl w:val="0"/>
          <w:numId w:val="19"/>
        </w:numPr>
        <w:spacing w:after="240"/>
        <w:rPr>
          <w:rFonts w:ascii="Arial" w:hAnsi="Arial" w:cs="Arial"/>
        </w:rPr>
      </w:pPr>
      <w:r>
        <w:rPr>
          <w:rFonts w:ascii="Arial" w:hAnsi="Arial" w:cs="Arial"/>
        </w:rPr>
        <w:t>In all cases w</w:t>
      </w:r>
      <w:r w:rsidRPr="008B6974">
        <w:rPr>
          <w:rFonts w:ascii="Arial" w:hAnsi="Arial" w:cs="Arial"/>
        </w:rPr>
        <w:t>hen using a syringe pump to infuse intravenous fluid to neonates a bag of fluid should not be connected to the syringe</w:t>
      </w:r>
      <w:r>
        <w:rPr>
          <w:rFonts w:ascii="Arial" w:hAnsi="Arial" w:cs="Arial"/>
        </w:rPr>
        <w:t>.</w:t>
      </w:r>
    </w:p>
    <w:p w:rsidR="0085212C" w:rsidRDefault="0085212C" w:rsidP="0085212C">
      <w:pPr>
        <w:numPr>
          <w:ilvl w:val="0"/>
          <w:numId w:val="19"/>
        </w:numPr>
        <w:spacing w:after="240"/>
        <w:rPr>
          <w:rFonts w:ascii="Arial" w:hAnsi="Arial" w:cs="Arial"/>
        </w:rPr>
      </w:pPr>
      <w:r>
        <w:rPr>
          <w:rFonts w:ascii="Arial" w:hAnsi="Arial" w:cs="Arial"/>
        </w:rPr>
        <w:t>A</w:t>
      </w:r>
      <w:r w:rsidRPr="00A964B4">
        <w:rPr>
          <w:rFonts w:ascii="Arial" w:hAnsi="Arial" w:cs="Arial"/>
        </w:rPr>
        <w:t xml:space="preserve">ll nurses are trained and competent in use of </w:t>
      </w:r>
      <w:r>
        <w:rPr>
          <w:rFonts w:ascii="Arial" w:hAnsi="Arial" w:cs="Arial"/>
        </w:rPr>
        <w:t>A</w:t>
      </w:r>
      <w:r w:rsidRPr="00A964B4">
        <w:rPr>
          <w:rFonts w:ascii="Arial" w:hAnsi="Arial" w:cs="Arial"/>
        </w:rPr>
        <w:t>laris pumps.</w:t>
      </w:r>
    </w:p>
    <w:p w:rsidR="0085212C" w:rsidRPr="0085212C" w:rsidRDefault="00722236" w:rsidP="0085212C">
      <w:pPr>
        <w:rPr>
          <w:lang w:eastAsia="en-GB"/>
        </w:rPr>
      </w:pPr>
      <w:r w:rsidRPr="004A3D81">
        <w:rPr>
          <w:rFonts w:ascii="Arial" w:hAnsi="Arial" w:cs="Arial"/>
        </w:rPr>
        <w:object w:dxaOrig="12630" w:dyaOrig="8925">
          <v:shape id="_x0000_i1025" type="#_x0000_t75" style="width:537pt;height:466.5pt" o:ole="">
            <v:imagedata r:id="rId42" o:title=""/>
          </v:shape>
          <o:OLEObject Type="Embed" ProgID="AcroExch.Document.DC" ShapeID="_x0000_i1025" DrawAspect="Content" ObjectID="_1552818414" r:id="rId43"/>
        </w:object>
      </w:r>
    </w:p>
    <w:sectPr w:rsidR="0085212C" w:rsidRPr="0085212C" w:rsidSect="00687167">
      <w:headerReference w:type="default" r:id="rId44"/>
      <w:footerReference w:type="even" r:id="rId45"/>
      <w:footerReference w:type="default" r:id="rId46"/>
      <w:footerReference w:type="first" r:id="rId47"/>
      <w:pgSz w:w="11904" w:h="16840" w:code="9"/>
      <w:pgMar w:top="992" w:right="845" w:bottom="1134" w:left="992" w:header="709" w:footer="232"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7A5" w:rsidRDefault="004D07A5">
      <w:r>
        <w:separator/>
      </w:r>
    </w:p>
  </w:endnote>
  <w:endnote w:type="continuationSeparator" w:id="0">
    <w:p w:rsidR="004D07A5" w:rsidRDefault="004D0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06" w:rsidRDefault="00FB1706" w:rsidP="00946C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1706" w:rsidRDefault="00FB1706" w:rsidP="002D53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Layout w:type="fixed"/>
      <w:tblLook w:val="01E0" w:firstRow="1" w:lastRow="1" w:firstColumn="1" w:lastColumn="1" w:noHBand="0" w:noVBand="0"/>
    </w:tblPr>
    <w:tblGrid>
      <w:gridCol w:w="3974"/>
      <w:gridCol w:w="2835"/>
      <w:gridCol w:w="1413"/>
      <w:gridCol w:w="2131"/>
    </w:tblGrid>
    <w:tr w:rsidR="00FB1706" w:rsidRPr="00177C5A" w:rsidTr="00687167">
      <w:tc>
        <w:tcPr>
          <w:tcW w:w="3974" w:type="dxa"/>
          <w:shd w:val="clear" w:color="auto" w:fill="auto"/>
        </w:tcPr>
        <w:p w:rsidR="00FB1706" w:rsidRPr="00177C5A" w:rsidRDefault="00FB1706" w:rsidP="00C62BE1">
          <w:pPr>
            <w:rPr>
              <w:rFonts w:ascii="Arial" w:hAnsi="Arial" w:cs="Arial"/>
              <w:sz w:val="20"/>
              <w:szCs w:val="20"/>
              <w:lang w:eastAsia="en-GB"/>
            </w:rPr>
          </w:pPr>
          <w:r w:rsidRPr="00687167">
            <w:rPr>
              <w:rFonts w:ascii="Arial" w:hAnsi="Arial" w:cs="Arial"/>
              <w:sz w:val="20"/>
              <w:szCs w:val="20"/>
              <w:lang w:eastAsia="en-GB"/>
            </w:rPr>
            <w:t>Neonatal Unit Intravenous Guidelines</w:t>
          </w:r>
          <w:r>
            <w:rPr>
              <w:rFonts w:ascii="Arial" w:hAnsi="Arial" w:cs="Arial"/>
              <w:sz w:val="20"/>
              <w:szCs w:val="20"/>
              <w:lang w:eastAsia="en-GB"/>
            </w:rPr>
            <w:t>, February 2017</w:t>
          </w:r>
        </w:p>
      </w:tc>
      <w:tc>
        <w:tcPr>
          <w:tcW w:w="4248" w:type="dxa"/>
          <w:gridSpan w:val="2"/>
          <w:shd w:val="clear" w:color="auto" w:fill="auto"/>
        </w:tcPr>
        <w:p w:rsidR="00FB1706" w:rsidRPr="00177C5A" w:rsidRDefault="00FB1706" w:rsidP="00687167">
          <w:pPr>
            <w:pStyle w:val="Footer"/>
            <w:tabs>
              <w:tab w:val="clear" w:pos="4320"/>
              <w:tab w:val="clear" w:pos="8640"/>
            </w:tabs>
            <w:jc w:val="center"/>
            <w:rPr>
              <w:rFonts w:ascii="Arial" w:hAnsi="Arial" w:cs="Arial"/>
              <w:sz w:val="20"/>
              <w:szCs w:val="20"/>
              <w:lang w:eastAsia="en-GB"/>
            </w:rPr>
          </w:pPr>
          <w:r w:rsidRPr="00177C5A">
            <w:rPr>
              <w:rFonts w:ascii="Arial" w:hAnsi="Arial" w:cs="Arial"/>
              <w:sz w:val="20"/>
              <w:szCs w:val="20"/>
              <w:lang w:eastAsia="en-GB"/>
            </w:rPr>
            <w:t>Principal author:</w:t>
          </w:r>
          <w:r w:rsidRPr="00177C5A">
            <w:rPr>
              <w:rFonts w:ascii="Arial" w:hAnsi="Arial" w:cs="Arial"/>
              <w:color w:val="000000"/>
              <w:sz w:val="20"/>
              <w:szCs w:val="20"/>
              <w:lang w:eastAsia="en-GB"/>
            </w:rPr>
            <w:t xml:space="preserve"> </w:t>
          </w:r>
          <w:r>
            <w:rPr>
              <w:rFonts w:ascii="Arial" w:hAnsi="Arial" w:cs="Arial"/>
              <w:color w:val="000000"/>
              <w:sz w:val="20"/>
              <w:szCs w:val="20"/>
              <w:lang w:eastAsia="en-GB"/>
            </w:rPr>
            <w:t>Neil Caldwell</w:t>
          </w:r>
        </w:p>
      </w:tc>
      <w:tc>
        <w:tcPr>
          <w:tcW w:w="2131" w:type="dxa"/>
          <w:shd w:val="clear" w:color="auto" w:fill="auto"/>
        </w:tcPr>
        <w:p w:rsidR="00FB1706" w:rsidRPr="00177C5A" w:rsidRDefault="00FB1706" w:rsidP="00687167">
          <w:pPr>
            <w:pStyle w:val="Footer"/>
            <w:tabs>
              <w:tab w:val="clear" w:pos="4320"/>
              <w:tab w:val="clear" w:pos="8640"/>
            </w:tabs>
            <w:jc w:val="right"/>
            <w:rPr>
              <w:rFonts w:ascii="Arial" w:hAnsi="Arial" w:cs="Arial"/>
              <w:sz w:val="20"/>
              <w:szCs w:val="20"/>
              <w:lang w:eastAsia="en-GB"/>
            </w:rPr>
          </w:pPr>
          <w:r w:rsidRPr="00177C5A">
            <w:rPr>
              <w:rFonts w:ascii="Arial" w:hAnsi="Arial" w:cs="Arial"/>
              <w:snapToGrid w:val="0"/>
              <w:sz w:val="20"/>
              <w:szCs w:val="20"/>
            </w:rPr>
            <w:t xml:space="preserve">Page </w:t>
          </w:r>
          <w:r w:rsidRPr="00177C5A">
            <w:rPr>
              <w:rFonts w:ascii="Arial" w:hAnsi="Arial" w:cs="Arial"/>
              <w:snapToGrid w:val="0"/>
              <w:sz w:val="20"/>
              <w:szCs w:val="20"/>
            </w:rPr>
            <w:fldChar w:fldCharType="begin"/>
          </w:r>
          <w:r w:rsidRPr="00177C5A">
            <w:rPr>
              <w:rFonts w:ascii="Arial" w:hAnsi="Arial" w:cs="Arial"/>
              <w:snapToGrid w:val="0"/>
              <w:sz w:val="20"/>
              <w:szCs w:val="20"/>
            </w:rPr>
            <w:instrText xml:space="preserve"> PAGE </w:instrText>
          </w:r>
          <w:r w:rsidRPr="00177C5A">
            <w:rPr>
              <w:rFonts w:ascii="Arial" w:hAnsi="Arial" w:cs="Arial"/>
              <w:snapToGrid w:val="0"/>
              <w:sz w:val="20"/>
              <w:szCs w:val="20"/>
            </w:rPr>
            <w:fldChar w:fldCharType="separate"/>
          </w:r>
          <w:r w:rsidR="00E97661">
            <w:rPr>
              <w:rFonts w:ascii="Arial" w:hAnsi="Arial" w:cs="Arial"/>
              <w:noProof/>
              <w:snapToGrid w:val="0"/>
              <w:sz w:val="20"/>
              <w:szCs w:val="20"/>
            </w:rPr>
            <w:t>98</w:t>
          </w:r>
          <w:r w:rsidRPr="00177C5A">
            <w:rPr>
              <w:rFonts w:ascii="Arial" w:hAnsi="Arial" w:cs="Arial"/>
              <w:snapToGrid w:val="0"/>
              <w:sz w:val="20"/>
              <w:szCs w:val="20"/>
            </w:rPr>
            <w:fldChar w:fldCharType="end"/>
          </w:r>
          <w:r w:rsidRPr="00177C5A">
            <w:rPr>
              <w:rFonts w:ascii="Arial" w:hAnsi="Arial" w:cs="Arial"/>
              <w:snapToGrid w:val="0"/>
              <w:sz w:val="20"/>
              <w:szCs w:val="20"/>
            </w:rPr>
            <w:t xml:space="preserve"> of </w:t>
          </w:r>
          <w:r w:rsidRPr="00177C5A">
            <w:rPr>
              <w:rFonts w:ascii="Arial" w:hAnsi="Arial" w:cs="Arial"/>
              <w:snapToGrid w:val="0"/>
              <w:sz w:val="20"/>
              <w:szCs w:val="20"/>
            </w:rPr>
            <w:fldChar w:fldCharType="begin"/>
          </w:r>
          <w:r w:rsidRPr="00177C5A">
            <w:rPr>
              <w:rFonts w:ascii="Arial" w:hAnsi="Arial" w:cs="Arial"/>
              <w:snapToGrid w:val="0"/>
              <w:sz w:val="20"/>
              <w:szCs w:val="20"/>
            </w:rPr>
            <w:instrText xml:space="preserve"> NUMPAGES </w:instrText>
          </w:r>
          <w:r w:rsidRPr="00177C5A">
            <w:rPr>
              <w:rFonts w:ascii="Arial" w:hAnsi="Arial" w:cs="Arial"/>
              <w:snapToGrid w:val="0"/>
              <w:sz w:val="20"/>
              <w:szCs w:val="20"/>
            </w:rPr>
            <w:fldChar w:fldCharType="separate"/>
          </w:r>
          <w:r w:rsidR="00E97661">
            <w:rPr>
              <w:rFonts w:ascii="Arial" w:hAnsi="Arial" w:cs="Arial"/>
              <w:noProof/>
              <w:snapToGrid w:val="0"/>
              <w:sz w:val="20"/>
              <w:szCs w:val="20"/>
            </w:rPr>
            <w:t>101</w:t>
          </w:r>
          <w:r w:rsidRPr="00177C5A">
            <w:rPr>
              <w:rFonts w:ascii="Arial" w:hAnsi="Arial" w:cs="Arial"/>
              <w:snapToGrid w:val="0"/>
              <w:sz w:val="20"/>
              <w:szCs w:val="20"/>
            </w:rPr>
            <w:fldChar w:fldCharType="end"/>
          </w:r>
        </w:p>
      </w:tc>
    </w:tr>
    <w:tr w:rsidR="00FB1706" w:rsidRPr="00177C5A" w:rsidTr="00687167">
      <w:tc>
        <w:tcPr>
          <w:tcW w:w="6809" w:type="dxa"/>
          <w:gridSpan w:val="2"/>
          <w:shd w:val="clear" w:color="auto" w:fill="auto"/>
        </w:tcPr>
        <w:p w:rsidR="00FB1706" w:rsidRPr="00177C5A" w:rsidRDefault="00FB1706" w:rsidP="00687167">
          <w:pPr>
            <w:rPr>
              <w:rFonts w:ascii="Arial" w:hAnsi="Arial" w:cs="Arial"/>
              <w:sz w:val="20"/>
              <w:szCs w:val="20"/>
              <w:lang w:eastAsia="en-GB"/>
            </w:rPr>
          </w:pPr>
          <w:r>
            <w:rPr>
              <w:rFonts w:ascii="Arial" w:hAnsi="Arial" w:cs="Arial"/>
              <w:noProof/>
              <w:sz w:val="20"/>
              <w:szCs w:val="20"/>
              <w:lang w:eastAsia="en-GB"/>
            </w:rPr>
            <w:drawing>
              <wp:anchor distT="0" distB="0" distL="114300" distR="114300" simplePos="0" relativeHeight="251661312" behindDoc="1" locked="0" layoutInCell="1" allowOverlap="1" wp14:anchorId="4AF71BF9" wp14:editId="04F8FF5F">
                <wp:simplePos x="0" y="0"/>
                <wp:positionH relativeFrom="page">
                  <wp:posOffset>-12065</wp:posOffset>
                </wp:positionH>
                <wp:positionV relativeFrom="page">
                  <wp:posOffset>9965055</wp:posOffset>
                </wp:positionV>
                <wp:extent cx="7566660" cy="649605"/>
                <wp:effectExtent l="0" t="0" r="0" b="0"/>
                <wp:wrapNone/>
                <wp:docPr id="4" name="Picture 4" descr="3829 Womens1s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29 Womens1st Page image"/>
                        <pic:cNvPicPr>
                          <a:picLocks noChangeAspect="1" noChangeArrowheads="1"/>
                        </pic:cNvPicPr>
                      </pic:nvPicPr>
                      <pic:blipFill>
                        <a:blip r:embed="rId1">
                          <a:extLst>
                            <a:ext uri="{28A0092B-C50C-407E-A947-70E740481C1C}">
                              <a14:useLocalDpi xmlns:a14="http://schemas.microsoft.com/office/drawing/2010/main" val="0"/>
                            </a:ext>
                          </a:extLst>
                        </a:blip>
                        <a:srcRect t="16458" b="12500"/>
                        <a:stretch>
                          <a:fillRect/>
                        </a:stretch>
                      </pic:blipFill>
                      <pic:spPr bwMode="auto">
                        <a:xfrm>
                          <a:off x="0" y="0"/>
                          <a:ext cx="756666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C5A">
            <w:rPr>
              <w:rFonts w:ascii="Arial" w:hAnsi="Arial" w:cs="Arial"/>
              <w:sz w:val="20"/>
              <w:szCs w:val="20"/>
              <w:lang w:eastAsia="en-GB"/>
            </w:rPr>
            <w:t xml:space="preserve">Approved by: </w:t>
          </w:r>
          <w:r>
            <w:rPr>
              <w:rFonts w:ascii="Arial" w:hAnsi="Arial" w:cs="Arial"/>
              <w:sz w:val="20"/>
              <w:szCs w:val="20"/>
              <w:lang w:eastAsia="en-GB"/>
            </w:rPr>
            <w:t>Children’s Guideline and Procedures Group &amp; WCCGM</w:t>
          </w:r>
          <w:r w:rsidRPr="00177C5A">
            <w:rPr>
              <w:rFonts w:ascii="Arial" w:hAnsi="Arial" w:cs="Arial"/>
              <w:sz w:val="20"/>
              <w:szCs w:val="20"/>
              <w:lang w:eastAsia="en-GB"/>
            </w:rPr>
            <w:t xml:space="preserve"> </w:t>
          </w:r>
        </w:p>
      </w:tc>
      <w:tc>
        <w:tcPr>
          <w:tcW w:w="3544" w:type="dxa"/>
          <w:gridSpan w:val="2"/>
          <w:shd w:val="clear" w:color="auto" w:fill="auto"/>
        </w:tcPr>
        <w:p w:rsidR="00FB1706" w:rsidRPr="00177C5A" w:rsidRDefault="00FB1706" w:rsidP="00687167">
          <w:pPr>
            <w:pStyle w:val="Footer"/>
            <w:tabs>
              <w:tab w:val="clear" w:pos="4320"/>
              <w:tab w:val="clear" w:pos="8640"/>
            </w:tabs>
            <w:jc w:val="right"/>
            <w:rPr>
              <w:rFonts w:ascii="Arial" w:hAnsi="Arial" w:cs="Arial"/>
              <w:sz w:val="20"/>
              <w:szCs w:val="20"/>
              <w:lang w:eastAsia="en-GB"/>
            </w:rPr>
          </w:pPr>
          <w:r w:rsidRPr="00177C5A">
            <w:rPr>
              <w:rFonts w:ascii="Arial" w:hAnsi="Arial" w:cs="Arial"/>
              <w:sz w:val="20"/>
              <w:szCs w:val="20"/>
              <w:lang w:eastAsia="en-GB"/>
            </w:rPr>
            <w:t>Review date:</w:t>
          </w:r>
          <w:r>
            <w:rPr>
              <w:rFonts w:ascii="Arial" w:hAnsi="Arial" w:cs="Arial"/>
              <w:sz w:val="20"/>
              <w:szCs w:val="20"/>
              <w:lang w:eastAsia="en-GB"/>
            </w:rPr>
            <w:t xml:space="preserve"> February 2020</w:t>
          </w:r>
        </w:p>
      </w:tc>
    </w:tr>
  </w:tbl>
  <w:p w:rsidR="00FB1706" w:rsidRDefault="00FB17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3" w:type="dxa"/>
      <w:tblLayout w:type="fixed"/>
      <w:tblLook w:val="01E0" w:firstRow="1" w:lastRow="1" w:firstColumn="1" w:lastColumn="1" w:noHBand="0" w:noVBand="0"/>
    </w:tblPr>
    <w:tblGrid>
      <w:gridCol w:w="3974"/>
      <w:gridCol w:w="2835"/>
      <w:gridCol w:w="1413"/>
      <w:gridCol w:w="2131"/>
    </w:tblGrid>
    <w:tr w:rsidR="00FB1706" w:rsidRPr="00177C5A" w:rsidTr="00687167">
      <w:tc>
        <w:tcPr>
          <w:tcW w:w="3974" w:type="dxa"/>
          <w:shd w:val="clear" w:color="auto" w:fill="auto"/>
        </w:tcPr>
        <w:p w:rsidR="00FB1706" w:rsidRPr="00177C5A" w:rsidRDefault="00FB1706" w:rsidP="00C62BE1">
          <w:pPr>
            <w:rPr>
              <w:rFonts w:ascii="Arial" w:hAnsi="Arial" w:cs="Arial"/>
              <w:sz w:val="20"/>
              <w:szCs w:val="20"/>
              <w:lang w:eastAsia="en-GB"/>
            </w:rPr>
          </w:pPr>
          <w:r w:rsidRPr="00687167">
            <w:rPr>
              <w:rFonts w:ascii="Arial" w:hAnsi="Arial" w:cs="Arial"/>
              <w:sz w:val="20"/>
              <w:szCs w:val="20"/>
              <w:lang w:eastAsia="en-GB"/>
            </w:rPr>
            <w:t>Neonatal Unit Intravenous Guidelines</w:t>
          </w:r>
          <w:r>
            <w:rPr>
              <w:rFonts w:ascii="Arial" w:hAnsi="Arial" w:cs="Arial"/>
              <w:sz w:val="20"/>
              <w:szCs w:val="20"/>
              <w:lang w:eastAsia="en-GB"/>
            </w:rPr>
            <w:t>, February 2017</w:t>
          </w:r>
        </w:p>
      </w:tc>
      <w:tc>
        <w:tcPr>
          <w:tcW w:w="4248" w:type="dxa"/>
          <w:gridSpan w:val="2"/>
          <w:shd w:val="clear" w:color="auto" w:fill="auto"/>
        </w:tcPr>
        <w:p w:rsidR="00FB1706" w:rsidRPr="00177C5A" w:rsidRDefault="00FB1706" w:rsidP="00687167">
          <w:pPr>
            <w:pStyle w:val="Footer"/>
            <w:tabs>
              <w:tab w:val="clear" w:pos="4320"/>
              <w:tab w:val="clear" w:pos="8640"/>
            </w:tabs>
            <w:jc w:val="center"/>
            <w:rPr>
              <w:rFonts w:ascii="Arial" w:hAnsi="Arial" w:cs="Arial"/>
              <w:sz w:val="20"/>
              <w:szCs w:val="20"/>
              <w:lang w:eastAsia="en-GB"/>
            </w:rPr>
          </w:pPr>
          <w:r w:rsidRPr="00177C5A">
            <w:rPr>
              <w:rFonts w:ascii="Arial" w:hAnsi="Arial" w:cs="Arial"/>
              <w:sz w:val="20"/>
              <w:szCs w:val="20"/>
              <w:lang w:eastAsia="en-GB"/>
            </w:rPr>
            <w:t>Principal author:</w:t>
          </w:r>
          <w:r w:rsidRPr="00177C5A">
            <w:rPr>
              <w:rFonts w:ascii="Arial" w:hAnsi="Arial" w:cs="Arial"/>
              <w:color w:val="000000"/>
              <w:sz w:val="20"/>
              <w:szCs w:val="20"/>
              <w:lang w:eastAsia="en-GB"/>
            </w:rPr>
            <w:t xml:space="preserve"> </w:t>
          </w:r>
          <w:r>
            <w:rPr>
              <w:rFonts w:ascii="Arial" w:hAnsi="Arial" w:cs="Arial"/>
              <w:color w:val="000000"/>
              <w:sz w:val="20"/>
              <w:szCs w:val="20"/>
              <w:lang w:eastAsia="en-GB"/>
            </w:rPr>
            <w:t>Neil Caldwell</w:t>
          </w:r>
        </w:p>
      </w:tc>
      <w:tc>
        <w:tcPr>
          <w:tcW w:w="2131" w:type="dxa"/>
          <w:shd w:val="clear" w:color="auto" w:fill="auto"/>
        </w:tcPr>
        <w:p w:rsidR="00FB1706" w:rsidRPr="00177C5A" w:rsidRDefault="00FB1706" w:rsidP="00687167">
          <w:pPr>
            <w:pStyle w:val="Footer"/>
            <w:tabs>
              <w:tab w:val="clear" w:pos="4320"/>
              <w:tab w:val="clear" w:pos="8640"/>
            </w:tabs>
            <w:jc w:val="right"/>
            <w:rPr>
              <w:rFonts w:ascii="Arial" w:hAnsi="Arial" w:cs="Arial"/>
              <w:sz w:val="20"/>
              <w:szCs w:val="20"/>
              <w:lang w:eastAsia="en-GB"/>
            </w:rPr>
          </w:pPr>
          <w:r w:rsidRPr="00177C5A">
            <w:rPr>
              <w:rFonts w:ascii="Arial" w:hAnsi="Arial" w:cs="Arial"/>
              <w:snapToGrid w:val="0"/>
              <w:sz w:val="20"/>
              <w:szCs w:val="20"/>
            </w:rPr>
            <w:t xml:space="preserve">Page </w:t>
          </w:r>
          <w:r w:rsidRPr="00177C5A">
            <w:rPr>
              <w:rFonts w:ascii="Arial" w:hAnsi="Arial" w:cs="Arial"/>
              <w:snapToGrid w:val="0"/>
              <w:sz w:val="20"/>
              <w:szCs w:val="20"/>
            </w:rPr>
            <w:fldChar w:fldCharType="begin"/>
          </w:r>
          <w:r w:rsidRPr="00177C5A">
            <w:rPr>
              <w:rFonts w:ascii="Arial" w:hAnsi="Arial" w:cs="Arial"/>
              <w:snapToGrid w:val="0"/>
              <w:sz w:val="20"/>
              <w:szCs w:val="20"/>
            </w:rPr>
            <w:instrText xml:space="preserve"> PAGE </w:instrText>
          </w:r>
          <w:r w:rsidRPr="00177C5A">
            <w:rPr>
              <w:rFonts w:ascii="Arial" w:hAnsi="Arial" w:cs="Arial"/>
              <w:snapToGrid w:val="0"/>
              <w:sz w:val="20"/>
              <w:szCs w:val="20"/>
            </w:rPr>
            <w:fldChar w:fldCharType="separate"/>
          </w:r>
          <w:r w:rsidR="0019745D">
            <w:rPr>
              <w:rFonts w:ascii="Arial" w:hAnsi="Arial" w:cs="Arial"/>
              <w:noProof/>
              <w:snapToGrid w:val="0"/>
              <w:sz w:val="20"/>
              <w:szCs w:val="20"/>
            </w:rPr>
            <w:t>1</w:t>
          </w:r>
          <w:r w:rsidRPr="00177C5A">
            <w:rPr>
              <w:rFonts w:ascii="Arial" w:hAnsi="Arial" w:cs="Arial"/>
              <w:snapToGrid w:val="0"/>
              <w:sz w:val="20"/>
              <w:szCs w:val="20"/>
            </w:rPr>
            <w:fldChar w:fldCharType="end"/>
          </w:r>
          <w:r w:rsidRPr="00177C5A">
            <w:rPr>
              <w:rFonts w:ascii="Arial" w:hAnsi="Arial" w:cs="Arial"/>
              <w:snapToGrid w:val="0"/>
              <w:sz w:val="20"/>
              <w:szCs w:val="20"/>
            </w:rPr>
            <w:t xml:space="preserve"> of </w:t>
          </w:r>
          <w:r w:rsidRPr="00177C5A">
            <w:rPr>
              <w:rFonts w:ascii="Arial" w:hAnsi="Arial" w:cs="Arial"/>
              <w:snapToGrid w:val="0"/>
              <w:sz w:val="20"/>
              <w:szCs w:val="20"/>
            </w:rPr>
            <w:fldChar w:fldCharType="begin"/>
          </w:r>
          <w:r w:rsidRPr="00177C5A">
            <w:rPr>
              <w:rFonts w:ascii="Arial" w:hAnsi="Arial" w:cs="Arial"/>
              <w:snapToGrid w:val="0"/>
              <w:sz w:val="20"/>
              <w:szCs w:val="20"/>
            </w:rPr>
            <w:instrText xml:space="preserve"> NUMPAGES </w:instrText>
          </w:r>
          <w:r w:rsidRPr="00177C5A">
            <w:rPr>
              <w:rFonts w:ascii="Arial" w:hAnsi="Arial" w:cs="Arial"/>
              <w:snapToGrid w:val="0"/>
              <w:sz w:val="20"/>
              <w:szCs w:val="20"/>
            </w:rPr>
            <w:fldChar w:fldCharType="separate"/>
          </w:r>
          <w:r w:rsidR="0019745D">
            <w:rPr>
              <w:rFonts w:ascii="Arial" w:hAnsi="Arial" w:cs="Arial"/>
              <w:noProof/>
              <w:snapToGrid w:val="0"/>
              <w:sz w:val="20"/>
              <w:szCs w:val="20"/>
            </w:rPr>
            <w:t>101</w:t>
          </w:r>
          <w:r w:rsidRPr="00177C5A">
            <w:rPr>
              <w:rFonts w:ascii="Arial" w:hAnsi="Arial" w:cs="Arial"/>
              <w:snapToGrid w:val="0"/>
              <w:sz w:val="20"/>
              <w:szCs w:val="20"/>
            </w:rPr>
            <w:fldChar w:fldCharType="end"/>
          </w:r>
        </w:p>
      </w:tc>
    </w:tr>
    <w:tr w:rsidR="00FB1706" w:rsidRPr="00177C5A" w:rsidTr="00687167">
      <w:tc>
        <w:tcPr>
          <w:tcW w:w="6809" w:type="dxa"/>
          <w:gridSpan w:val="2"/>
          <w:shd w:val="clear" w:color="auto" w:fill="auto"/>
        </w:tcPr>
        <w:p w:rsidR="00FB1706" w:rsidRPr="00177C5A" w:rsidRDefault="00FB1706" w:rsidP="00687167">
          <w:pPr>
            <w:rPr>
              <w:rFonts w:ascii="Arial" w:hAnsi="Arial" w:cs="Arial"/>
              <w:sz w:val="20"/>
              <w:szCs w:val="20"/>
              <w:lang w:eastAsia="en-GB"/>
            </w:rPr>
          </w:pPr>
          <w:r>
            <w:rPr>
              <w:rFonts w:ascii="Arial" w:hAnsi="Arial" w:cs="Arial"/>
              <w:noProof/>
              <w:sz w:val="20"/>
              <w:szCs w:val="20"/>
              <w:lang w:eastAsia="en-GB"/>
            </w:rPr>
            <w:drawing>
              <wp:anchor distT="0" distB="0" distL="114300" distR="114300" simplePos="0" relativeHeight="251659264" behindDoc="1" locked="0" layoutInCell="1" allowOverlap="1" wp14:anchorId="7A24E8DC" wp14:editId="75063E53">
                <wp:simplePos x="0" y="0"/>
                <wp:positionH relativeFrom="page">
                  <wp:posOffset>-12065</wp:posOffset>
                </wp:positionH>
                <wp:positionV relativeFrom="page">
                  <wp:posOffset>9965055</wp:posOffset>
                </wp:positionV>
                <wp:extent cx="7566660" cy="649605"/>
                <wp:effectExtent l="0" t="0" r="0" b="0"/>
                <wp:wrapNone/>
                <wp:docPr id="2" name="Picture 2" descr="3829 Womens1s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29 Womens1st Page image"/>
                        <pic:cNvPicPr>
                          <a:picLocks noChangeAspect="1" noChangeArrowheads="1"/>
                        </pic:cNvPicPr>
                      </pic:nvPicPr>
                      <pic:blipFill>
                        <a:blip r:embed="rId1">
                          <a:extLst>
                            <a:ext uri="{28A0092B-C50C-407E-A947-70E740481C1C}">
                              <a14:useLocalDpi xmlns:a14="http://schemas.microsoft.com/office/drawing/2010/main" val="0"/>
                            </a:ext>
                          </a:extLst>
                        </a:blip>
                        <a:srcRect t="16458" b="12500"/>
                        <a:stretch>
                          <a:fillRect/>
                        </a:stretch>
                      </pic:blipFill>
                      <pic:spPr bwMode="auto">
                        <a:xfrm>
                          <a:off x="0" y="0"/>
                          <a:ext cx="7566660" cy="649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7C5A">
            <w:rPr>
              <w:rFonts w:ascii="Arial" w:hAnsi="Arial" w:cs="Arial"/>
              <w:sz w:val="20"/>
              <w:szCs w:val="20"/>
              <w:lang w:eastAsia="en-GB"/>
            </w:rPr>
            <w:t xml:space="preserve">Approved by: </w:t>
          </w:r>
          <w:r>
            <w:rPr>
              <w:rFonts w:ascii="Arial" w:hAnsi="Arial" w:cs="Arial"/>
              <w:sz w:val="20"/>
              <w:szCs w:val="20"/>
              <w:lang w:eastAsia="en-GB"/>
            </w:rPr>
            <w:t>Children’s Guideline and Procedures Group &amp; WCCGM</w:t>
          </w:r>
          <w:r w:rsidRPr="00177C5A">
            <w:rPr>
              <w:rFonts w:ascii="Arial" w:hAnsi="Arial" w:cs="Arial"/>
              <w:sz w:val="20"/>
              <w:szCs w:val="20"/>
              <w:lang w:eastAsia="en-GB"/>
            </w:rPr>
            <w:t xml:space="preserve"> </w:t>
          </w:r>
        </w:p>
      </w:tc>
      <w:tc>
        <w:tcPr>
          <w:tcW w:w="3544" w:type="dxa"/>
          <w:gridSpan w:val="2"/>
          <w:shd w:val="clear" w:color="auto" w:fill="auto"/>
        </w:tcPr>
        <w:p w:rsidR="00FB1706" w:rsidRPr="00177C5A" w:rsidRDefault="00FB1706" w:rsidP="00687167">
          <w:pPr>
            <w:pStyle w:val="Footer"/>
            <w:tabs>
              <w:tab w:val="clear" w:pos="4320"/>
              <w:tab w:val="clear" w:pos="8640"/>
            </w:tabs>
            <w:jc w:val="right"/>
            <w:rPr>
              <w:rFonts w:ascii="Arial" w:hAnsi="Arial" w:cs="Arial"/>
              <w:sz w:val="20"/>
              <w:szCs w:val="20"/>
              <w:lang w:eastAsia="en-GB"/>
            </w:rPr>
          </w:pPr>
          <w:r w:rsidRPr="00177C5A">
            <w:rPr>
              <w:rFonts w:ascii="Arial" w:hAnsi="Arial" w:cs="Arial"/>
              <w:sz w:val="20"/>
              <w:szCs w:val="20"/>
              <w:lang w:eastAsia="en-GB"/>
            </w:rPr>
            <w:t>Review date:</w:t>
          </w:r>
          <w:r>
            <w:rPr>
              <w:rFonts w:ascii="Arial" w:hAnsi="Arial" w:cs="Arial"/>
              <w:sz w:val="20"/>
              <w:szCs w:val="20"/>
              <w:lang w:eastAsia="en-GB"/>
            </w:rPr>
            <w:t xml:space="preserve"> February 2020</w:t>
          </w:r>
        </w:p>
      </w:tc>
    </w:tr>
  </w:tbl>
  <w:p w:rsidR="00FB1706" w:rsidRDefault="00FB1706" w:rsidP="00687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7A5" w:rsidRDefault="004D07A5">
      <w:r>
        <w:separator/>
      </w:r>
    </w:p>
  </w:footnote>
  <w:footnote w:type="continuationSeparator" w:id="0">
    <w:p w:rsidR="004D07A5" w:rsidRDefault="004D0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706" w:rsidRDefault="00FB1706" w:rsidP="003873B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C06"/>
    <w:multiLevelType w:val="hybridMultilevel"/>
    <w:tmpl w:val="9976BA0E"/>
    <w:lvl w:ilvl="0" w:tplc="E8243010">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785146"/>
    <w:multiLevelType w:val="hybridMultilevel"/>
    <w:tmpl w:val="406E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185B2A"/>
    <w:multiLevelType w:val="hybridMultilevel"/>
    <w:tmpl w:val="390E3C76"/>
    <w:lvl w:ilvl="0" w:tplc="8DF20BEE">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14537D"/>
    <w:multiLevelType w:val="hybridMultilevel"/>
    <w:tmpl w:val="8B9208E6"/>
    <w:lvl w:ilvl="0" w:tplc="E8243010">
      <w:start w:val="1"/>
      <w:numFmt w:val="bullet"/>
      <w:lvlText w:val=""/>
      <w:lvlJc w:val="left"/>
      <w:pPr>
        <w:tabs>
          <w:tab w:val="num" w:pos="1800"/>
        </w:tabs>
        <w:ind w:left="1800" w:hanging="360"/>
      </w:pPr>
      <w:rPr>
        <w:rFonts w:ascii="Symbol" w:hAnsi="Symbol" w:hint="default"/>
        <w:color w:val="auto"/>
        <w:sz w:val="20"/>
        <w:szCs w:val="2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nsid w:val="1A363830"/>
    <w:multiLevelType w:val="hybridMultilevel"/>
    <w:tmpl w:val="6DFE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F44175"/>
    <w:multiLevelType w:val="hybridMultilevel"/>
    <w:tmpl w:val="DEB679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E1F4369"/>
    <w:multiLevelType w:val="hybridMultilevel"/>
    <w:tmpl w:val="B04020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nsid w:val="22E84682"/>
    <w:multiLevelType w:val="hybridMultilevel"/>
    <w:tmpl w:val="676E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C40F9A"/>
    <w:multiLevelType w:val="hybridMultilevel"/>
    <w:tmpl w:val="81B4748E"/>
    <w:lvl w:ilvl="0" w:tplc="E5CAFF5A">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887BE4"/>
    <w:multiLevelType w:val="hybridMultilevel"/>
    <w:tmpl w:val="4DDED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BF0BEC"/>
    <w:multiLevelType w:val="hybridMultilevel"/>
    <w:tmpl w:val="0F86E5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F201F65"/>
    <w:multiLevelType w:val="hybridMultilevel"/>
    <w:tmpl w:val="607A981A"/>
    <w:lvl w:ilvl="0" w:tplc="9AD0B6AC">
      <w:start w:val="2"/>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nsid w:val="328D0059"/>
    <w:multiLevelType w:val="hybridMultilevel"/>
    <w:tmpl w:val="19E4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48541C"/>
    <w:multiLevelType w:val="hybridMultilevel"/>
    <w:tmpl w:val="05E6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946638D"/>
    <w:multiLevelType w:val="hybridMultilevel"/>
    <w:tmpl w:val="AC20D7CA"/>
    <w:lvl w:ilvl="0" w:tplc="08090001">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5">
    <w:nsid w:val="3DCF5EA9"/>
    <w:multiLevelType w:val="hybridMultilevel"/>
    <w:tmpl w:val="98F8E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44D00B5"/>
    <w:multiLevelType w:val="hybridMultilevel"/>
    <w:tmpl w:val="9C8E9A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45674B6E"/>
    <w:multiLevelType w:val="hybridMultilevel"/>
    <w:tmpl w:val="21F4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D425B1"/>
    <w:multiLevelType w:val="hybridMultilevel"/>
    <w:tmpl w:val="6F00B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233F3A"/>
    <w:multiLevelType w:val="hybridMultilevel"/>
    <w:tmpl w:val="874A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7A035A"/>
    <w:multiLevelType w:val="multilevel"/>
    <w:tmpl w:val="A744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3A29B4"/>
    <w:multiLevelType w:val="hybridMultilevel"/>
    <w:tmpl w:val="11647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C015D78"/>
    <w:multiLevelType w:val="hybridMultilevel"/>
    <w:tmpl w:val="B3B81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BD75A8"/>
    <w:multiLevelType w:val="hybridMultilevel"/>
    <w:tmpl w:val="11E4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2156A3"/>
    <w:multiLevelType w:val="hybridMultilevel"/>
    <w:tmpl w:val="C6100B9E"/>
    <w:lvl w:ilvl="0" w:tplc="C75CC32A">
      <w:start w:val="6"/>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5D390D"/>
    <w:multiLevelType w:val="hybridMultilevel"/>
    <w:tmpl w:val="F404D936"/>
    <w:lvl w:ilvl="0" w:tplc="E5CAFF5A">
      <w:start w:val="1"/>
      <w:numFmt w:val="bullet"/>
      <w:lvlText w:val="▪"/>
      <w:lvlJc w:val="left"/>
      <w:pPr>
        <w:tabs>
          <w:tab w:val="num" w:pos="360"/>
        </w:tabs>
        <w:ind w:left="36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7D3464B"/>
    <w:multiLevelType w:val="hybridMultilevel"/>
    <w:tmpl w:val="77A432F6"/>
    <w:lvl w:ilvl="0" w:tplc="BC34AD14">
      <w:start w:val="1"/>
      <w:numFmt w:val="decimal"/>
      <w:lvlText w:val="%1."/>
      <w:lvlJc w:val="left"/>
      <w:pPr>
        <w:tabs>
          <w:tab w:val="num" w:pos="1140"/>
        </w:tabs>
        <w:ind w:left="1140" w:hanging="360"/>
      </w:pPr>
      <w:rPr>
        <w:rFonts w:hint="default"/>
        <w:b/>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27">
    <w:nsid w:val="6B514F87"/>
    <w:multiLevelType w:val="multilevel"/>
    <w:tmpl w:val="85A46492"/>
    <w:lvl w:ilvl="0">
      <w:start w:val="1"/>
      <w:numFmt w:val="decimal"/>
      <w:lvlText w:val="%1"/>
      <w:lvlJc w:val="left"/>
      <w:pPr>
        <w:tabs>
          <w:tab w:val="num" w:pos="720"/>
        </w:tabs>
        <w:ind w:left="720" w:hanging="720"/>
      </w:pPr>
      <w:rPr>
        <w:rFonts w:hint="default"/>
      </w:r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78CC0257"/>
    <w:multiLevelType w:val="hybridMultilevel"/>
    <w:tmpl w:val="02BC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754DB6"/>
    <w:multiLevelType w:val="singleLevel"/>
    <w:tmpl w:val="EC484C54"/>
    <w:lvl w:ilvl="0">
      <w:start w:val="2"/>
      <w:numFmt w:val="decimal"/>
      <w:lvlText w:val="%1."/>
      <w:lvlJc w:val="left"/>
      <w:pPr>
        <w:tabs>
          <w:tab w:val="num" w:pos="2880"/>
        </w:tabs>
        <w:ind w:left="2880" w:hanging="720"/>
      </w:pPr>
      <w:rPr>
        <w:rFonts w:hint="default"/>
      </w:rPr>
    </w:lvl>
  </w:abstractNum>
  <w:abstractNum w:abstractNumId="30">
    <w:nsid w:val="7FA400A1"/>
    <w:multiLevelType w:val="hybridMultilevel"/>
    <w:tmpl w:val="095EB7F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7"/>
  </w:num>
  <w:num w:numId="2">
    <w:abstractNumId w:val="3"/>
  </w:num>
  <w:num w:numId="3">
    <w:abstractNumId w:val="23"/>
  </w:num>
  <w:num w:numId="4">
    <w:abstractNumId w:val="8"/>
  </w:num>
  <w:num w:numId="5">
    <w:abstractNumId w:val="25"/>
  </w:num>
  <w:num w:numId="6">
    <w:abstractNumId w:val="9"/>
  </w:num>
  <w:num w:numId="7">
    <w:abstractNumId w:val="29"/>
  </w:num>
  <w:num w:numId="8">
    <w:abstractNumId w:val="2"/>
  </w:num>
  <w:num w:numId="9">
    <w:abstractNumId w:val="24"/>
  </w:num>
  <w:num w:numId="10">
    <w:abstractNumId w:val="0"/>
  </w:num>
  <w:num w:numId="11">
    <w:abstractNumId w:val="5"/>
  </w:num>
  <w:num w:numId="12">
    <w:abstractNumId w:val="10"/>
  </w:num>
  <w:num w:numId="13">
    <w:abstractNumId w:val="1"/>
  </w:num>
  <w:num w:numId="14">
    <w:abstractNumId w:val="19"/>
  </w:num>
  <w:num w:numId="15">
    <w:abstractNumId w:val="12"/>
  </w:num>
  <w:num w:numId="16">
    <w:abstractNumId w:val="22"/>
  </w:num>
  <w:num w:numId="17">
    <w:abstractNumId w:val="30"/>
  </w:num>
  <w:num w:numId="18">
    <w:abstractNumId w:val="14"/>
  </w:num>
  <w:num w:numId="19">
    <w:abstractNumId w:val="26"/>
  </w:num>
  <w:num w:numId="20">
    <w:abstractNumId w:val="18"/>
  </w:num>
  <w:num w:numId="21">
    <w:abstractNumId w:val="11"/>
  </w:num>
  <w:num w:numId="22">
    <w:abstractNumId w:val="28"/>
  </w:num>
  <w:num w:numId="23">
    <w:abstractNumId w:val="4"/>
  </w:num>
  <w:num w:numId="24">
    <w:abstractNumId w:val="20"/>
  </w:num>
  <w:num w:numId="25">
    <w:abstractNumId w:val="7"/>
  </w:num>
  <w:num w:numId="26">
    <w:abstractNumId w:val="13"/>
  </w:num>
  <w:num w:numId="27">
    <w:abstractNumId w:val="15"/>
  </w:num>
  <w:num w:numId="28">
    <w:abstractNumId w:val="21"/>
  </w:num>
  <w:num w:numId="29">
    <w:abstractNumId w:val="16"/>
  </w:num>
  <w:num w:numId="30">
    <w:abstractNumId w:val="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F26"/>
    <w:rsid w:val="00000C6A"/>
    <w:rsid w:val="00005100"/>
    <w:rsid w:val="000062A1"/>
    <w:rsid w:val="00014AC5"/>
    <w:rsid w:val="00016CE7"/>
    <w:rsid w:val="0001756D"/>
    <w:rsid w:val="00017A43"/>
    <w:rsid w:val="00020FE6"/>
    <w:rsid w:val="00021B07"/>
    <w:rsid w:val="0002355E"/>
    <w:rsid w:val="00023D3C"/>
    <w:rsid w:val="00030516"/>
    <w:rsid w:val="00033580"/>
    <w:rsid w:val="00036AE5"/>
    <w:rsid w:val="00042341"/>
    <w:rsid w:val="00043C75"/>
    <w:rsid w:val="00046EF7"/>
    <w:rsid w:val="000505D4"/>
    <w:rsid w:val="00051C1C"/>
    <w:rsid w:val="000527AA"/>
    <w:rsid w:val="0005498F"/>
    <w:rsid w:val="000601CF"/>
    <w:rsid w:val="000632CD"/>
    <w:rsid w:val="00072896"/>
    <w:rsid w:val="00074DCD"/>
    <w:rsid w:val="00076C9F"/>
    <w:rsid w:val="000771D8"/>
    <w:rsid w:val="00081912"/>
    <w:rsid w:val="0008541D"/>
    <w:rsid w:val="00091E68"/>
    <w:rsid w:val="000A0556"/>
    <w:rsid w:val="000A7161"/>
    <w:rsid w:val="000B2240"/>
    <w:rsid w:val="000C38DC"/>
    <w:rsid w:val="000C3C03"/>
    <w:rsid w:val="000C4188"/>
    <w:rsid w:val="000C6BD9"/>
    <w:rsid w:val="000C7FE2"/>
    <w:rsid w:val="000E2F14"/>
    <w:rsid w:val="000E40EF"/>
    <w:rsid w:val="000E5B1E"/>
    <w:rsid w:val="000E5B20"/>
    <w:rsid w:val="000F2406"/>
    <w:rsid w:val="000F2C84"/>
    <w:rsid w:val="000F75FC"/>
    <w:rsid w:val="000F7CB7"/>
    <w:rsid w:val="000F7E49"/>
    <w:rsid w:val="00100418"/>
    <w:rsid w:val="0010216F"/>
    <w:rsid w:val="00102639"/>
    <w:rsid w:val="00103378"/>
    <w:rsid w:val="00106BB1"/>
    <w:rsid w:val="001106E2"/>
    <w:rsid w:val="00120C5A"/>
    <w:rsid w:val="00123E75"/>
    <w:rsid w:val="00125D5D"/>
    <w:rsid w:val="00132017"/>
    <w:rsid w:val="001402D6"/>
    <w:rsid w:val="00146868"/>
    <w:rsid w:val="0015020A"/>
    <w:rsid w:val="00155023"/>
    <w:rsid w:val="00155E2A"/>
    <w:rsid w:val="00157D83"/>
    <w:rsid w:val="001638CC"/>
    <w:rsid w:val="001711B5"/>
    <w:rsid w:val="00171A97"/>
    <w:rsid w:val="00171D58"/>
    <w:rsid w:val="001767B5"/>
    <w:rsid w:val="001825CE"/>
    <w:rsid w:val="001825DD"/>
    <w:rsid w:val="00182D22"/>
    <w:rsid w:val="0018663B"/>
    <w:rsid w:val="00186D44"/>
    <w:rsid w:val="00190CD8"/>
    <w:rsid w:val="001924F0"/>
    <w:rsid w:val="001936E8"/>
    <w:rsid w:val="00193B22"/>
    <w:rsid w:val="00195C70"/>
    <w:rsid w:val="0019745D"/>
    <w:rsid w:val="00197CC2"/>
    <w:rsid w:val="001A252C"/>
    <w:rsid w:val="001A29B1"/>
    <w:rsid w:val="001A4127"/>
    <w:rsid w:val="001A56BF"/>
    <w:rsid w:val="001A621D"/>
    <w:rsid w:val="001B4CAA"/>
    <w:rsid w:val="001B7964"/>
    <w:rsid w:val="001C00ED"/>
    <w:rsid w:val="001C1F87"/>
    <w:rsid w:val="001D3CFC"/>
    <w:rsid w:val="001D4D3A"/>
    <w:rsid w:val="001D7564"/>
    <w:rsid w:val="001E0951"/>
    <w:rsid w:val="001E1763"/>
    <w:rsid w:val="001F31E1"/>
    <w:rsid w:val="001F3EA1"/>
    <w:rsid w:val="001F479D"/>
    <w:rsid w:val="001F62B0"/>
    <w:rsid w:val="001F6B55"/>
    <w:rsid w:val="00206CD1"/>
    <w:rsid w:val="0021204B"/>
    <w:rsid w:val="0021475D"/>
    <w:rsid w:val="00223788"/>
    <w:rsid w:val="0022592E"/>
    <w:rsid w:val="0023138D"/>
    <w:rsid w:val="00232559"/>
    <w:rsid w:val="0023319C"/>
    <w:rsid w:val="00236A1C"/>
    <w:rsid w:val="0023737D"/>
    <w:rsid w:val="0024079A"/>
    <w:rsid w:val="00247913"/>
    <w:rsid w:val="00251108"/>
    <w:rsid w:val="00251361"/>
    <w:rsid w:val="002538B7"/>
    <w:rsid w:val="002549D5"/>
    <w:rsid w:val="0026326B"/>
    <w:rsid w:val="002715A1"/>
    <w:rsid w:val="00275CC4"/>
    <w:rsid w:val="00283391"/>
    <w:rsid w:val="00283836"/>
    <w:rsid w:val="00285FEC"/>
    <w:rsid w:val="002870CD"/>
    <w:rsid w:val="00297F0E"/>
    <w:rsid w:val="002A150E"/>
    <w:rsid w:val="002A395C"/>
    <w:rsid w:val="002A4F07"/>
    <w:rsid w:val="002A6AE9"/>
    <w:rsid w:val="002B6599"/>
    <w:rsid w:val="002B6B30"/>
    <w:rsid w:val="002B72C1"/>
    <w:rsid w:val="002C1440"/>
    <w:rsid w:val="002C4AEE"/>
    <w:rsid w:val="002D3007"/>
    <w:rsid w:val="002D5352"/>
    <w:rsid w:val="002E05AD"/>
    <w:rsid w:val="002E0E31"/>
    <w:rsid w:val="002E126E"/>
    <w:rsid w:val="002E1738"/>
    <w:rsid w:val="002E47F3"/>
    <w:rsid w:val="002E5C33"/>
    <w:rsid w:val="002F2790"/>
    <w:rsid w:val="002F476F"/>
    <w:rsid w:val="00300860"/>
    <w:rsid w:val="003035C3"/>
    <w:rsid w:val="00303FFA"/>
    <w:rsid w:val="003058C3"/>
    <w:rsid w:val="0030609A"/>
    <w:rsid w:val="0031188C"/>
    <w:rsid w:val="003124D5"/>
    <w:rsid w:val="00313732"/>
    <w:rsid w:val="00313BE2"/>
    <w:rsid w:val="00313E83"/>
    <w:rsid w:val="00314679"/>
    <w:rsid w:val="0032055D"/>
    <w:rsid w:val="0032511B"/>
    <w:rsid w:val="0033045F"/>
    <w:rsid w:val="00331A15"/>
    <w:rsid w:val="00333352"/>
    <w:rsid w:val="003338C2"/>
    <w:rsid w:val="00334D9E"/>
    <w:rsid w:val="00336590"/>
    <w:rsid w:val="003374FB"/>
    <w:rsid w:val="00344CFC"/>
    <w:rsid w:val="00351289"/>
    <w:rsid w:val="0035305B"/>
    <w:rsid w:val="00353F17"/>
    <w:rsid w:val="00357813"/>
    <w:rsid w:val="00363034"/>
    <w:rsid w:val="00365D62"/>
    <w:rsid w:val="00370111"/>
    <w:rsid w:val="00371632"/>
    <w:rsid w:val="0037235C"/>
    <w:rsid w:val="00372B0F"/>
    <w:rsid w:val="0037323A"/>
    <w:rsid w:val="0037504A"/>
    <w:rsid w:val="0037791D"/>
    <w:rsid w:val="00382C88"/>
    <w:rsid w:val="0038401D"/>
    <w:rsid w:val="00385AC7"/>
    <w:rsid w:val="00386782"/>
    <w:rsid w:val="003873B7"/>
    <w:rsid w:val="00390E4E"/>
    <w:rsid w:val="00390F62"/>
    <w:rsid w:val="00392F38"/>
    <w:rsid w:val="003945CA"/>
    <w:rsid w:val="00395794"/>
    <w:rsid w:val="0039581B"/>
    <w:rsid w:val="00395D4F"/>
    <w:rsid w:val="003B25E2"/>
    <w:rsid w:val="003B46F0"/>
    <w:rsid w:val="003B5D5E"/>
    <w:rsid w:val="003C07AC"/>
    <w:rsid w:val="003C206B"/>
    <w:rsid w:val="003D2346"/>
    <w:rsid w:val="003D321A"/>
    <w:rsid w:val="003D3934"/>
    <w:rsid w:val="003E15FA"/>
    <w:rsid w:val="003E2939"/>
    <w:rsid w:val="003E300D"/>
    <w:rsid w:val="003F3A63"/>
    <w:rsid w:val="003F6AF8"/>
    <w:rsid w:val="00400E49"/>
    <w:rsid w:val="00403581"/>
    <w:rsid w:val="00405852"/>
    <w:rsid w:val="00410BF1"/>
    <w:rsid w:val="00412DD3"/>
    <w:rsid w:val="00413A2E"/>
    <w:rsid w:val="00414AFE"/>
    <w:rsid w:val="00414F98"/>
    <w:rsid w:val="00415405"/>
    <w:rsid w:val="0041782E"/>
    <w:rsid w:val="004222C4"/>
    <w:rsid w:val="00423710"/>
    <w:rsid w:val="0042647C"/>
    <w:rsid w:val="0044321C"/>
    <w:rsid w:val="00443398"/>
    <w:rsid w:val="00443DBB"/>
    <w:rsid w:val="00444151"/>
    <w:rsid w:val="0044436E"/>
    <w:rsid w:val="0044576D"/>
    <w:rsid w:val="004525B1"/>
    <w:rsid w:val="004552BB"/>
    <w:rsid w:val="00456684"/>
    <w:rsid w:val="00457502"/>
    <w:rsid w:val="00476E5D"/>
    <w:rsid w:val="00481815"/>
    <w:rsid w:val="00483A28"/>
    <w:rsid w:val="004844B5"/>
    <w:rsid w:val="004851AE"/>
    <w:rsid w:val="004908D9"/>
    <w:rsid w:val="00491F3D"/>
    <w:rsid w:val="00492348"/>
    <w:rsid w:val="0049486E"/>
    <w:rsid w:val="00495FF4"/>
    <w:rsid w:val="00496A4C"/>
    <w:rsid w:val="004A0640"/>
    <w:rsid w:val="004A0695"/>
    <w:rsid w:val="004A1DCE"/>
    <w:rsid w:val="004A3D7F"/>
    <w:rsid w:val="004A671F"/>
    <w:rsid w:val="004A72B3"/>
    <w:rsid w:val="004A7DD5"/>
    <w:rsid w:val="004B0A15"/>
    <w:rsid w:val="004B370E"/>
    <w:rsid w:val="004B64E7"/>
    <w:rsid w:val="004C3933"/>
    <w:rsid w:val="004C3E2F"/>
    <w:rsid w:val="004D07A5"/>
    <w:rsid w:val="004D2134"/>
    <w:rsid w:val="004D275E"/>
    <w:rsid w:val="004D37CF"/>
    <w:rsid w:val="004D413D"/>
    <w:rsid w:val="004D79B8"/>
    <w:rsid w:val="004E456F"/>
    <w:rsid w:val="004E6F26"/>
    <w:rsid w:val="004E72DA"/>
    <w:rsid w:val="004E7E6E"/>
    <w:rsid w:val="004F4264"/>
    <w:rsid w:val="004F4C98"/>
    <w:rsid w:val="004F5763"/>
    <w:rsid w:val="00500D20"/>
    <w:rsid w:val="00504861"/>
    <w:rsid w:val="0051481D"/>
    <w:rsid w:val="0052685F"/>
    <w:rsid w:val="00530CEF"/>
    <w:rsid w:val="00534794"/>
    <w:rsid w:val="00535A18"/>
    <w:rsid w:val="0053638C"/>
    <w:rsid w:val="00537DEA"/>
    <w:rsid w:val="00550E28"/>
    <w:rsid w:val="00552D95"/>
    <w:rsid w:val="00560985"/>
    <w:rsid w:val="00572937"/>
    <w:rsid w:val="005741EE"/>
    <w:rsid w:val="00576198"/>
    <w:rsid w:val="00591F20"/>
    <w:rsid w:val="0059247B"/>
    <w:rsid w:val="00597BFB"/>
    <w:rsid w:val="005A1317"/>
    <w:rsid w:val="005B0412"/>
    <w:rsid w:val="005B183E"/>
    <w:rsid w:val="005B2E97"/>
    <w:rsid w:val="005B5AE9"/>
    <w:rsid w:val="005C0990"/>
    <w:rsid w:val="005C315B"/>
    <w:rsid w:val="005C34D2"/>
    <w:rsid w:val="005C4C01"/>
    <w:rsid w:val="005D19D6"/>
    <w:rsid w:val="005D1A90"/>
    <w:rsid w:val="005D7550"/>
    <w:rsid w:val="005E11D5"/>
    <w:rsid w:val="005E132C"/>
    <w:rsid w:val="005E28E8"/>
    <w:rsid w:val="005E4ADE"/>
    <w:rsid w:val="005F1110"/>
    <w:rsid w:val="00604EAC"/>
    <w:rsid w:val="0060717C"/>
    <w:rsid w:val="00610B6A"/>
    <w:rsid w:val="00612660"/>
    <w:rsid w:val="00613029"/>
    <w:rsid w:val="00617127"/>
    <w:rsid w:val="00621040"/>
    <w:rsid w:val="0062183C"/>
    <w:rsid w:val="00627B6C"/>
    <w:rsid w:val="00632FED"/>
    <w:rsid w:val="0063318A"/>
    <w:rsid w:val="00633A5D"/>
    <w:rsid w:val="00635349"/>
    <w:rsid w:val="00641AB8"/>
    <w:rsid w:val="00641C22"/>
    <w:rsid w:val="00642E93"/>
    <w:rsid w:val="00643165"/>
    <w:rsid w:val="0064675C"/>
    <w:rsid w:val="00647549"/>
    <w:rsid w:val="00660826"/>
    <w:rsid w:val="00661446"/>
    <w:rsid w:val="006676C1"/>
    <w:rsid w:val="00677E1A"/>
    <w:rsid w:val="00680223"/>
    <w:rsid w:val="006808C9"/>
    <w:rsid w:val="00682CD8"/>
    <w:rsid w:val="00683AE3"/>
    <w:rsid w:val="0068427A"/>
    <w:rsid w:val="00687167"/>
    <w:rsid w:val="0068768B"/>
    <w:rsid w:val="00690940"/>
    <w:rsid w:val="00693624"/>
    <w:rsid w:val="00694DFF"/>
    <w:rsid w:val="00695E93"/>
    <w:rsid w:val="00697240"/>
    <w:rsid w:val="006978D1"/>
    <w:rsid w:val="006A2B16"/>
    <w:rsid w:val="006A760E"/>
    <w:rsid w:val="006B25AE"/>
    <w:rsid w:val="006B6F2D"/>
    <w:rsid w:val="006C084D"/>
    <w:rsid w:val="006C164D"/>
    <w:rsid w:val="006C1C1A"/>
    <w:rsid w:val="006C3A8B"/>
    <w:rsid w:val="006C402A"/>
    <w:rsid w:val="006C4BE6"/>
    <w:rsid w:val="006C6D7E"/>
    <w:rsid w:val="006D4EE1"/>
    <w:rsid w:val="006D580D"/>
    <w:rsid w:val="006D5BD6"/>
    <w:rsid w:val="006E0738"/>
    <w:rsid w:val="006E136B"/>
    <w:rsid w:val="006E22C3"/>
    <w:rsid w:val="006E7B9D"/>
    <w:rsid w:val="006F6974"/>
    <w:rsid w:val="006F7AAB"/>
    <w:rsid w:val="00701392"/>
    <w:rsid w:val="007022E8"/>
    <w:rsid w:val="007054B7"/>
    <w:rsid w:val="007136BA"/>
    <w:rsid w:val="007164D0"/>
    <w:rsid w:val="00716578"/>
    <w:rsid w:val="00720ABB"/>
    <w:rsid w:val="007211C1"/>
    <w:rsid w:val="007217C7"/>
    <w:rsid w:val="00722236"/>
    <w:rsid w:val="00723D20"/>
    <w:rsid w:val="0072715A"/>
    <w:rsid w:val="00734FA5"/>
    <w:rsid w:val="007359E6"/>
    <w:rsid w:val="007437D7"/>
    <w:rsid w:val="00744388"/>
    <w:rsid w:val="00747F24"/>
    <w:rsid w:val="00754F55"/>
    <w:rsid w:val="00761708"/>
    <w:rsid w:val="00762C22"/>
    <w:rsid w:val="00762EFA"/>
    <w:rsid w:val="007633FE"/>
    <w:rsid w:val="00775981"/>
    <w:rsid w:val="007801D4"/>
    <w:rsid w:val="007851BA"/>
    <w:rsid w:val="00786539"/>
    <w:rsid w:val="00787B48"/>
    <w:rsid w:val="007923FB"/>
    <w:rsid w:val="00792EBD"/>
    <w:rsid w:val="007978CF"/>
    <w:rsid w:val="007A5AD6"/>
    <w:rsid w:val="007A6900"/>
    <w:rsid w:val="007B2DCF"/>
    <w:rsid w:val="007B2DE0"/>
    <w:rsid w:val="007B3935"/>
    <w:rsid w:val="007B61F9"/>
    <w:rsid w:val="007B75FE"/>
    <w:rsid w:val="007C03B9"/>
    <w:rsid w:val="007C3037"/>
    <w:rsid w:val="007D0B9E"/>
    <w:rsid w:val="007D2485"/>
    <w:rsid w:val="007D50CB"/>
    <w:rsid w:val="007D791E"/>
    <w:rsid w:val="007E658A"/>
    <w:rsid w:val="007F0033"/>
    <w:rsid w:val="007F2D85"/>
    <w:rsid w:val="007F4F1F"/>
    <w:rsid w:val="00801ABF"/>
    <w:rsid w:val="00802D52"/>
    <w:rsid w:val="00806511"/>
    <w:rsid w:val="00812F6D"/>
    <w:rsid w:val="00813647"/>
    <w:rsid w:val="00814AA6"/>
    <w:rsid w:val="00820C22"/>
    <w:rsid w:val="008231E4"/>
    <w:rsid w:val="00823220"/>
    <w:rsid w:val="00825F46"/>
    <w:rsid w:val="0082669F"/>
    <w:rsid w:val="00831E66"/>
    <w:rsid w:val="0084057E"/>
    <w:rsid w:val="008413E3"/>
    <w:rsid w:val="00843AB6"/>
    <w:rsid w:val="00845702"/>
    <w:rsid w:val="00846010"/>
    <w:rsid w:val="00850DC9"/>
    <w:rsid w:val="00850E8A"/>
    <w:rsid w:val="0085212C"/>
    <w:rsid w:val="00855D8D"/>
    <w:rsid w:val="00856458"/>
    <w:rsid w:val="00871F4C"/>
    <w:rsid w:val="00873137"/>
    <w:rsid w:val="00874871"/>
    <w:rsid w:val="0087717D"/>
    <w:rsid w:val="00881826"/>
    <w:rsid w:val="008830C2"/>
    <w:rsid w:val="0088346F"/>
    <w:rsid w:val="0088419A"/>
    <w:rsid w:val="008914BE"/>
    <w:rsid w:val="008A72DF"/>
    <w:rsid w:val="008A76FD"/>
    <w:rsid w:val="008B0221"/>
    <w:rsid w:val="008B1815"/>
    <w:rsid w:val="008B433A"/>
    <w:rsid w:val="008B5209"/>
    <w:rsid w:val="008C173B"/>
    <w:rsid w:val="008C7B3D"/>
    <w:rsid w:val="008D2149"/>
    <w:rsid w:val="008D391A"/>
    <w:rsid w:val="008D4F3D"/>
    <w:rsid w:val="008E3146"/>
    <w:rsid w:val="008E398D"/>
    <w:rsid w:val="008E7EEA"/>
    <w:rsid w:val="008F3281"/>
    <w:rsid w:val="008F3DED"/>
    <w:rsid w:val="008F7E6F"/>
    <w:rsid w:val="00900CA9"/>
    <w:rsid w:val="00904E10"/>
    <w:rsid w:val="009164AB"/>
    <w:rsid w:val="0091765C"/>
    <w:rsid w:val="00920FC6"/>
    <w:rsid w:val="00923C6E"/>
    <w:rsid w:val="00926112"/>
    <w:rsid w:val="0092713E"/>
    <w:rsid w:val="009316BC"/>
    <w:rsid w:val="0093296F"/>
    <w:rsid w:val="00933AB1"/>
    <w:rsid w:val="009357DA"/>
    <w:rsid w:val="00940C15"/>
    <w:rsid w:val="00940DC4"/>
    <w:rsid w:val="00940E38"/>
    <w:rsid w:val="009410C7"/>
    <w:rsid w:val="0094186A"/>
    <w:rsid w:val="00942DCE"/>
    <w:rsid w:val="009434CD"/>
    <w:rsid w:val="00945A3F"/>
    <w:rsid w:val="00945CFE"/>
    <w:rsid w:val="00946CA7"/>
    <w:rsid w:val="00947748"/>
    <w:rsid w:val="00950BF9"/>
    <w:rsid w:val="00950EAE"/>
    <w:rsid w:val="00952125"/>
    <w:rsid w:val="009522EB"/>
    <w:rsid w:val="009572F9"/>
    <w:rsid w:val="009613A8"/>
    <w:rsid w:val="0096164E"/>
    <w:rsid w:val="00972DB4"/>
    <w:rsid w:val="00972DEB"/>
    <w:rsid w:val="00975138"/>
    <w:rsid w:val="00984E05"/>
    <w:rsid w:val="00991DC6"/>
    <w:rsid w:val="00993848"/>
    <w:rsid w:val="009A3498"/>
    <w:rsid w:val="009A47B7"/>
    <w:rsid w:val="009A6873"/>
    <w:rsid w:val="009A6A99"/>
    <w:rsid w:val="009B04CC"/>
    <w:rsid w:val="009B13A2"/>
    <w:rsid w:val="009B1CE5"/>
    <w:rsid w:val="009B7822"/>
    <w:rsid w:val="009B7F2D"/>
    <w:rsid w:val="009D2D08"/>
    <w:rsid w:val="009D548D"/>
    <w:rsid w:val="009D59BD"/>
    <w:rsid w:val="009E0048"/>
    <w:rsid w:val="009E14FE"/>
    <w:rsid w:val="009E15AD"/>
    <w:rsid w:val="009E36EC"/>
    <w:rsid w:val="009E5548"/>
    <w:rsid w:val="009E63A5"/>
    <w:rsid w:val="009E718E"/>
    <w:rsid w:val="009F022D"/>
    <w:rsid w:val="009F3579"/>
    <w:rsid w:val="009F5B5D"/>
    <w:rsid w:val="009F7DBA"/>
    <w:rsid w:val="00A00B1C"/>
    <w:rsid w:val="00A019BE"/>
    <w:rsid w:val="00A01B17"/>
    <w:rsid w:val="00A065A1"/>
    <w:rsid w:val="00A15561"/>
    <w:rsid w:val="00A15A91"/>
    <w:rsid w:val="00A15FA3"/>
    <w:rsid w:val="00A22F93"/>
    <w:rsid w:val="00A240E4"/>
    <w:rsid w:val="00A26E95"/>
    <w:rsid w:val="00A30185"/>
    <w:rsid w:val="00A30CAA"/>
    <w:rsid w:val="00A32CC9"/>
    <w:rsid w:val="00A33E25"/>
    <w:rsid w:val="00A43236"/>
    <w:rsid w:val="00A47EF9"/>
    <w:rsid w:val="00A558DC"/>
    <w:rsid w:val="00A62DAF"/>
    <w:rsid w:val="00A64AE6"/>
    <w:rsid w:val="00A676C1"/>
    <w:rsid w:val="00A80318"/>
    <w:rsid w:val="00A84FB2"/>
    <w:rsid w:val="00A85A17"/>
    <w:rsid w:val="00A87072"/>
    <w:rsid w:val="00A928A3"/>
    <w:rsid w:val="00A93F7B"/>
    <w:rsid w:val="00A945E6"/>
    <w:rsid w:val="00AA2F71"/>
    <w:rsid w:val="00AA456A"/>
    <w:rsid w:val="00AA6F32"/>
    <w:rsid w:val="00AB2CF2"/>
    <w:rsid w:val="00AC0C47"/>
    <w:rsid w:val="00AC19CA"/>
    <w:rsid w:val="00AC643D"/>
    <w:rsid w:val="00AC79A6"/>
    <w:rsid w:val="00AD2313"/>
    <w:rsid w:val="00AD4F49"/>
    <w:rsid w:val="00AD65BC"/>
    <w:rsid w:val="00AD6B6C"/>
    <w:rsid w:val="00AE0F77"/>
    <w:rsid w:val="00AE5191"/>
    <w:rsid w:val="00AE6924"/>
    <w:rsid w:val="00AF048E"/>
    <w:rsid w:val="00AF54FD"/>
    <w:rsid w:val="00B03C6D"/>
    <w:rsid w:val="00B0402A"/>
    <w:rsid w:val="00B068B3"/>
    <w:rsid w:val="00B11CF5"/>
    <w:rsid w:val="00B33D72"/>
    <w:rsid w:val="00B36335"/>
    <w:rsid w:val="00B37434"/>
    <w:rsid w:val="00B4250C"/>
    <w:rsid w:val="00B42849"/>
    <w:rsid w:val="00B46BDD"/>
    <w:rsid w:val="00B47513"/>
    <w:rsid w:val="00B50EB1"/>
    <w:rsid w:val="00B51E27"/>
    <w:rsid w:val="00B52B73"/>
    <w:rsid w:val="00B53946"/>
    <w:rsid w:val="00B553E8"/>
    <w:rsid w:val="00B610EC"/>
    <w:rsid w:val="00B61AA4"/>
    <w:rsid w:val="00B621F0"/>
    <w:rsid w:val="00B65BB8"/>
    <w:rsid w:val="00B7550B"/>
    <w:rsid w:val="00B7734A"/>
    <w:rsid w:val="00B819D9"/>
    <w:rsid w:val="00B81DEB"/>
    <w:rsid w:val="00B8394C"/>
    <w:rsid w:val="00B83DEA"/>
    <w:rsid w:val="00B84718"/>
    <w:rsid w:val="00B90407"/>
    <w:rsid w:val="00B940C1"/>
    <w:rsid w:val="00B96063"/>
    <w:rsid w:val="00B97842"/>
    <w:rsid w:val="00BA2044"/>
    <w:rsid w:val="00BA68B3"/>
    <w:rsid w:val="00BB2351"/>
    <w:rsid w:val="00BB6DB9"/>
    <w:rsid w:val="00BC103F"/>
    <w:rsid w:val="00BC11BE"/>
    <w:rsid w:val="00BC1995"/>
    <w:rsid w:val="00BC1DAA"/>
    <w:rsid w:val="00BD6C49"/>
    <w:rsid w:val="00BD6FB5"/>
    <w:rsid w:val="00BD7F1E"/>
    <w:rsid w:val="00BE0FD0"/>
    <w:rsid w:val="00BE3F60"/>
    <w:rsid w:val="00BE4D32"/>
    <w:rsid w:val="00BF22ED"/>
    <w:rsid w:val="00BF2B70"/>
    <w:rsid w:val="00BF33EB"/>
    <w:rsid w:val="00BF36B6"/>
    <w:rsid w:val="00BF3C7C"/>
    <w:rsid w:val="00BF6C02"/>
    <w:rsid w:val="00BF7A85"/>
    <w:rsid w:val="00C01E22"/>
    <w:rsid w:val="00C02788"/>
    <w:rsid w:val="00C04155"/>
    <w:rsid w:val="00C075A3"/>
    <w:rsid w:val="00C10EE5"/>
    <w:rsid w:val="00C1272F"/>
    <w:rsid w:val="00C1282D"/>
    <w:rsid w:val="00C15754"/>
    <w:rsid w:val="00C23C68"/>
    <w:rsid w:val="00C2403B"/>
    <w:rsid w:val="00C327B7"/>
    <w:rsid w:val="00C4362E"/>
    <w:rsid w:val="00C44099"/>
    <w:rsid w:val="00C56481"/>
    <w:rsid w:val="00C61431"/>
    <w:rsid w:val="00C62BE1"/>
    <w:rsid w:val="00C644ED"/>
    <w:rsid w:val="00C66A48"/>
    <w:rsid w:val="00C728D4"/>
    <w:rsid w:val="00C81CBF"/>
    <w:rsid w:val="00C83E08"/>
    <w:rsid w:val="00C851BC"/>
    <w:rsid w:val="00C86AF8"/>
    <w:rsid w:val="00C86D49"/>
    <w:rsid w:val="00C955B2"/>
    <w:rsid w:val="00C95B11"/>
    <w:rsid w:val="00C97C2F"/>
    <w:rsid w:val="00CA1977"/>
    <w:rsid w:val="00CA1CD1"/>
    <w:rsid w:val="00CA228A"/>
    <w:rsid w:val="00CA527D"/>
    <w:rsid w:val="00CA79BA"/>
    <w:rsid w:val="00CB5925"/>
    <w:rsid w:val="00CC3096"/>
    <w:rsid w:val="00CD09EE"/>
    <w:rsid w:val="00CD2A74"/>
    <w:rsid w:val="00CD609C"/>
    <w:rsid w:val="00CD641B"/>
    <w:rsid w:val="00CD73E3"/>
    <w:rsid w:val="00CE0E91"/>
    <w:rsid w:val="00CE66E8"/>
    <w:rsid w:val="00CF5B04"/>
    <w:rsid w:val="00CF61EE"/>
    <w:rsid w:val="00D00306"/>
    <w:rsid w:val="00D01C20"/>
    <w:rsid w:val="00D11742"/>
    <w:rsid w:val="00D11D27"/>
    <w:rsid w:val="00D14235"/>
    <w:rsid w:val="00D15223"/>
    <w:rsid w:val="00D15990"/>
    <w:rsid w:val="00D2152D"/>
    <w:rsid w:val="00D314D1"/>
    <w:rsid w:val="00D330C0"/>
    <w:rsid w:val="00D342E3"/>
    <w:rsid w:val="00D4590F"/>
    <w:rsid w:val="00D475E4"/>
    <w:rsid w:val="00D521D6"/>
    <w:rsid w:val="00D53A28"/>
    <w:rsid w:val="00D55794"/>
    <w:rsid w:val="00D5625A"/>
    <w:rsid w:val="00D5653A"/>
    <w:rsid w:val="00D578C0"/>
    <w:rsid w:val="00D64A76"/>
    <w:rsid w:val="00D652A9"/>
    <w:rsid w:val="00D66839"/>
    <w:rsid w:val="00D739B8"/>
    <w:rsid w:val="00D73A05"/>
    <w:rsid w:val="00D805D8"/>
    <w:rsid w:val="00D83A38"/>
    <w:rsid w:val="00D84AF5"/>
    <w:rsid w:val="00D9100E"/>
    <w:rsid w:val="00D91434"/>
    <w:rsid w:val="00D92279"/>
    <w:rsid w:val="00D97B54"/>
    <w:rsid w:val="00DA0ABF"/>
    <w:rsid w:val="00DA10BC"/>
    <w:rsid w:val="00DA1CA8"/>
    <w:rsid w:val="00DA3D3B"/>
    <w:rsid w:val="00DA3DBE"/>
    <w:rsid w:val="00DA528B"/>
    <w:rsid w:val="00DB16A3"/>
    <w:rsid w:val="00DB2C13"/>
    <w:rsid w:val="00DB44C0"/>
    <w:rsid w:val="00DB4740"/>
    <w:rsid w:val="00DB4CBC"/>
    <w:rsid w:val="00DB6C2B"/>
    <w:rsid w:val="00DB72A5"/>
    <w:rsid w:val="00DB7624"/>
    <w:rsid w:val="00DC7CEB"/>
    <w:rsid w:val="00DC7F3C"/>
    <w:rsid w:val="00DD2744"/>
    <w:rsid w:val="00DD5E4B"/>
    <w:rsid w:val="00DE16D8"/>
    <w:rsid w:val="00DE565A"/>
    <w:rsid w:val="00DF1D8E"/>
    <w:rsid w:val="00E02E65"/>
    <w:rsid w:val="00E02F07"/>
    <w:rsid w:val="00E06E4D"/>
    <w:rsid w:val="00E07175"/>
    <w:rsid w:val="00E110C9"/>
    <w:rsid w:val="00E126DD"/>
    <w:rsid w:val="00E161EE"/>
    <w:rsid w:val="00E161F3"/>
    <w:rsid w:val="00E2667B"/>
    <w:rsid w:val="00E26FCC"/>
    <w:rsid w:val="00E27BC6"/>
    <w:rsid w:val="00E302DA"/>
    <w:rsid w:val="00E32782"/>
    <w:rsid w:val="00E33BA7"/>
    <w:rsid w:val="00E42304"/>
    <w:rsid w:val="00E4310D"/>
    <w:rsid w:val="00E4313E"/>
    <w:rsid w:val="00E451D3"/>
    <w:rsid w:val="00E46E91"/>
    <w:rsid w:val="00E56DFF"/>
    <w:rsid w:val="00E5796C"/>
    <w:rsid w:val="00E6335F"/>
    <w:rsid w:val="00E64761"/>
    <w:rsid w:val="00E65DF3"/>
    <w:rsid w:val="00E71CAF"/>
    <w:rsid w:val="00E74473"/>
    <w:rsid w:val="00E808F5"/>
    <w:rsid w:val="00E823A9"/>
    <w:rsid w:val="00E87E00"/>
    <w:rsid w:val="00E90EEA"/>
    <w:rsid w:val="00E94387"/>
    <w:rsid w:val="00E97661"/>
    <w:rsid w:val="00EA0027"/>
    <w:rsid w:val="00EA35FB"/>
    <w:rsid w:val="00EA4020"/>
    <w:rsid w:val="00EB18FF"/>
    <w:rsid w:val="00EB4382"/>
    <w:rsid w:val="00EB5B68"/>
    <w:rsid w:val="00EC22AC"/>
    <w:rsid w:val="00EC318A"/>
    <w:rsid w:val="00ED0179"/>
    <w:rsid w:val="00ED6B8E"/>
    <w:rsid w:val="00ED7CC8"/>
    <w:rsid w:val="00EE3E1A"/>
    <w:rsid w:val="00EF1FEE"/>
    <w:rsid w:val="00EF243C"/>
    <w:rsid w:val="00EF4AB9"/>
    <w:rsid w:val="00F00867"/>
    <w:rsid w:val="00F013C0"/>
    <w:rsid w:val="00F072D7"/>
    <w:rsid w:val="00F10C5A"/>
    <w:rsid w:val="00F16E8E"/>
    <w:rsid w:val="00F21920"/>
    <w:rsid w:val="00F21ECA"/>
    <w:rsid w:val="00F22413"/>
    <w:rsid w:val="00F2399E"/>
    <w:rsid w:val="00F23B36"/>
    <w:rsid w:val="00F241DC"/>
    <w:rsid w:val="00F26EC7"/>
    <w:rsid w:val="00F3413C"/>
    <w:rsid w:val="00F341CC"/>
    <w:rsid w:val="00F41F64"/>
    <w:rsid w:val="00F50867"/>
    <w:rsid w:val="00F54A23"/>
    <w:rsid w:val="00F5748A"/>
    <w:rsid w:val="00F6172C"/>
    <w:rsid w:val="00F624FE"/>
    <w:rsid w:val="00F710CE"/>
    <w:rsid w:val="00F77902"/>
    <w:rsid w:val="00F81490"/>
    <w:rsid w:val="00F8393B"/>
    <w:rsid w:val="00F85F36"/>
    <w:rsid w:val="00F96C0D"/>
    <w:rsid w:val="00FA0C18"/>
    <w:rsid w:val="00FA668D"/>
    <w:rsid w:val="00FA7A2A"/>
    <w:rsid w:val="00FA7B14"/>
    <w:rsid w:val="00FB1706"/>
    <w:rsid w:val="00FB2199"/>
    <w:rsid w:val="00FB593B"/>
    <w:rsid w:val="00FB63E2"/>
    <w:rsid w:val="00FC121B"/>
    <w:rsid w:val="00FC48EE"/>
    <w:rsid w:val="00FD139B"/>
    <w:rsid w:val="00FD33C6"/>
    <w:rsid w:val="00FD3B23"/>
    <w:rsid w:val="00FE6E75"/>
    <w:rsid w:val="00FF5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578"/>
    <w:rPr>
      <w:sz w:val="24"/>
      <w:szCs w:val="24"/>
      <w:lang w:eastAsia="en-US"/>
    </w:rPr>
  </w:style>
  <w:style w:type="paragraph" w:styleId="Heading1">
    <w:name w:val="heading 1"/>
    <w:basedOn w:val="Normal"/>
    <w:next w:val="Normal"/>
    <w:link w:val="Heading1Char"/>
    <w:uiPriority w:val="9"/>
    <w:qFormat/>
    <w:rsid w:val="00B068B3"/>
    <w:pPr>
      <w:keepNext/>
      <w:jc w:val="both"/>
      <w:outlineLvl w:val="0"/>
    </w:pPr>
    <w:rPr>
      <w:b/>
      <w:szCs w:val="20"/>
      <w:lang w:eastAsia="en-GB"/>
    </w:rPr>
  </w:style>
  <w:style w:type="paragraph" w:styleId="Heading2">
    <w:name w:val="heading 2"/>
    <w:basedOn w:val="Normal"/>
    <w:next w:val="Normal"/>
    <w:qFormat/>
    <w:rsid w:val="00B068B3"/>
    <w:pPr>
      <w:keepNext/>
      <w:spacing w:before="240" w:after="60"/>
      <w:outlineLvl w:val="1"/>
    </w:pPr>
    <w:rPr>
      <w:rFonts w:ascii="Arial" w:hAnsi="Arial" w:cs="Arial"/>
      <w:b/>
      <w:bCs/>
      <w:i/>
      <w:iCs/>
      <w:sz w:val="28"/>
      <w:szCs w:val="28"/>
      <w:lang w:eastAsia="en-GB"/>
    </w:rPr>
  </w:style>
  <w:style w:type="paragraph" w:styleId="Heading4">
    <w:name w:val="heading 4"/>
    <w:basedOn w:val="Normal"/>
    <w:next w:val="Normal"/>
    <w:qFormat/>
    <w:rsid w:val="00B068B3"/>
    <w:pPr>
      <w:keepNext/>
      <w:spacing w:before="240" w:after="60"/>
      <w:outlineLvl w:val="3"/>
    </w:pPr>
    <w:rPr>
      <w:b/>
      <w:bCs/>
      <w:sz w:val="28"/>
      <w:szCs w:val="28"/>
      <w:lang w:eastAsia="en-GB"/>
    </w:rPr>
  </w:style>
  <w:style w:type="paragraph" w:styleId="Heading5">
    <w:name w:val="heading 5"/>
    <w:basedOn w:val="Normal"/>
    <w:next w:val="Normal"/>
    <w:qFormat/>
    <w:rsid w:val="00B068B3"/>
    <w:pPr>
      <w:spacing w:before="240" w:after="60"/>
      <w:outlineLvl w:val="4"/>
    </w:pPr>
    <w:rPr>
      <w:b/>
      <w:bCs/>
      <w:i/>
      <w:iCs/>
      <w:sz w:val="26"/>
      <w:szCs w:val="26"/>
      <w:lang w:eastAsia="en-GB"/>
    </w:rPr>
  </w:style>
  <w:style w:type="paragraph" w:styleId="Heading6">
    <w:name w:val="heading 6"/>
    <w:basedOn w:val="Normal"/>
    <w:next w:val="Normal"/>
    <w:qFormat/>
    <w:rsid w:val="00B068B3"/>
    <w:pPr>
      <w:spacing w:before="240" w:after="60"/>
      <w:outlineLvl w:val="5"/>
    </w:pPr>
    <w:rPr>
      <w:b/>
      <w:bCs/>
      <w:sz w:val="22"/>
      <w:szCs w:val="22"/>
      <w:lang w:eastAsia="en-GB"/>
    </w:rPr>
  </w:style>
  <w:style w:type="paragraph" w:styleId="Heading7">
    <w:name w:val="heading 7"/>
    <w:basedOn w:val="Normal"/>
    <w:next w:val="Normal"/>
    <w:qFormat/>
    <w:rsid w:val="00B068B3"/>
    <w:pPr>
      <w:spacing w:before="240" w:after="60"/>
      <w:outlineLvl w:val="6"/>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718"/>
    <w:pPr>
      <w:tabs>
        <w:tab w:val="center" w:pos="4320"/>
        <w:tab w:val="right" w:pos="8640"/>
      </w:tabs>
    </w:pPr>
  </w:style>
  <w:style w:type="paragraph" w:styleId="Footer">
    <w:name w:val="footer"/>
    <w:basedOn w:val="Normal"/>
    <w:semiHidden/>
    <w:rsid w:val="00CA7718"/>
    <w:pPr>
      <w:tabs>
        <w:tab w:val="center" w:pos="4320"/>
        <w:tab w:val="right" w:pos="8640"/>
      </w:tabs>
    </w:pPr>
  </w:style>
  <w:style w:type="paragraph" w:customStyle="1" w:styleId="arial">
    <w:name w:val="arial"/>
    <w:basedOn w:val="Normal"/>
    <w:rsid w:val="00CA7718"/>
  </w:style>
  <w:style w:type="paragraph" w:styleId="BodyTextIndent">
    <w:name w:val="Body Text Indent"/>
    <w:basedOn w:val="Normal"/>
    <w:rsid w:val="00B068B3"/>
    <w:pPr>
      <w:ind w:left="2190"/>
    </w:pPr>
    <w:rPr>
      <w:b/>
      <w:szCs w:val="20"/>
      <w:lang w:eastAsia="en-GB"/>
    </w:rPr>
  </w:style>
  <w:style w:type="paragraph" w:styleId="BodyText">
    <w:name w:val="Body Text"/>
    <w:basedOn w:val="Normal"/>
    <w:rsid w:val="00B068B3"/>
    <w:pPr>
      <w:spacing w:after="120"/>
    </w:pPr>
    <w:rPr>
      <w:lang w:eastAsia="en-GB"/>
    </w:rPr>
  </w:style>
  <w:style w:type="paragraph" w:styleId="BodyText3">
    <w:name w:val="Body Text 3"/>
    <w:basedOn w:val="Normal"/>
    <w:rsid w:val="00B068B3"/>
    <w:pPr>
      <w:spacing w:after="120"/>
    </w:pPr>
    <w:rPr>
      <w:sz w:val="16"/>
      <w:szCs w:val="16"/>
      <w:lang w:eastAsia="en-GB"/>
    </w:rPr>
  </w:style>
  <w:style w:type="paragraph" w:styleId="BodyText2">
    <w:name w:val="Body Text 2"/>
    <w:basedOn w:val="Normal"/>
    <w:rsid w:val="00B068B3"/>
    <w:pPr>
      <w:spacing w:after="120" w:line="480" w:lineRule="auto"/>
    </w:pPr>
    <w:rPr>
      <w:lang w:eastAsia="en-GB"/>
    </w:rPr>
  </w:style>
  <w:style w:type="character" w:styleId="Hyperlink">
    <w:name w:val="Hyperlink"/>
    <w:uiPriority w:val="99"/>
    <w:rsid w:val="00B068B3"/>
    <w:rPr>
      <w:color w:val="0000FF"/>
      <w:u w:val="single"/>
    </w:rPr>
  </w:style>
  <w:style w:type="paragraph" w:styleId="List">
    <w:name w:val="List"/>
    <w:basedOn w:val="Normal"/>
    <w:rsid w:val="00B068B3"/>
    <w:pPr>
      <w:ind w:left="283" w:hanging="283"/>
    </w:pPr>
    <w:rPr>
      <w:szCs w:val="20"/>
    </w:rPr>
  </w:style>
  <w:style w:type="paragraph" w:styleId="ListParagraph">
    <w:name w:val="List Paragraph"/>
    <w:basedOn w:val="Normal"/>
    <w:qFormat/>
    <w:rsid w:val="00B068B3"/>
    <w:pPr>
      <w:spacing w:after="200" w:line="276" w:lineRule="auto"/>
      <w:ind w:left="720"/>
      <w:contextualSpacing/>
    </w:pPr>
    <w:rPr>
      <w:rFonts w:ascii="Calibri" w:eastAsia="Calibri" w:hAnsi="Calibri"/>
      <w:sz w:val="22"/>
      <w:szCs w:val="22"/>
    </w:rPr>
  </w:style>
  <w:style w:type="paragraph" w:styleId="Subtitle">
    <w:name w:val="Subtitle"/>
    <w:basedOn w:val="Normal"/>
    <w:qFormat/>
    <w:rsid w:val="00B068B3"/>
    <w:pPr>
      <w:jc w:val="center"/>
    </w:pPr>
    <w:rPr>
      <w:rFonts w:ascii="Comic Sans MS" w:hAnsi="Comic Sans MS"/>
      <w:b/>
      <w:szCs w:val="20"/>
      <w:lang w:eastAsia="en-GB"/>
    </w:rPr>
  </w:style>
  <w:style w:type="character" w:styleId="PageNumber">
    <w:name w:val="page number"/>
    <w:basedOn w:val="DefaultParagraphFont"/>
    <w:rsid w:val="00B068B3"/>
  </w:style>
  <w:style w:type="paragraph" w:styleId="TOC1">
    <w:name w:val="toc 1"/>
    <w:basedOn w:val="Normal"/>
    <w:next w:val="Normal"/>
    <w:autoRedefine/>
    <w:uiPriority w:val="39"/>
    <w:rsid w:val="00B068B3"/>
    <w:rPr>
      <w:lang w:eastAsia="en-GB"/>
    </w:rPr>
  </w:style>
  <w:style w:type="character" w:styleId="FollowedHyperlink">
    <w:name w:val="FollowedHyperlink"/>
    <w:rsid w:val="00B068B3"/>
    <w:rPr>
      <w:color w:val="800080"/>
      <w:u w:val="single"/>
    </w:rPr>
  </w:style>
  <w:style w:type="paragraph" w:styleId="TOC2">
    <w:name w:val="toc 2"/>
    <w:basedOn w:val="Normal"/>
    <w:next w:val="Normal"/>
    <w:autoRedefine/>
    <w:semiHidden/>
    <w:rsid w:val="006676C1"/>
    <w:pPr>
      <w:ind w:left="240"/>
    </w:pPr>
  </w:style>
  <w:style w:type="table" w:styleId="TableGrid">
    <w:name w:val="Table Grid"/>
    <w:basedOn w:val="TableNormal"/>
    <w:rsid w:val="0074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7F24"/>
    <w:rPr>
      <w:rFonts w:ascii="Tahoma" w:hAnsi="Tahoma" w:cs="Tahoma"/>
      <w:sz w:val="16"/>
      <w:szCs w:val="16"/>
    </w:rPr>
  </w:style>
  <w:style w:type="paragraph" w:customStyle="1" w:styleId="Normal1">
    <w:name w:val="Normal1"/>
    <w:basedOn w:val="Normal"/>
    <w:rsid w:val="004A671F"/>
    <w:pPr>
      <w:spacing w:after="200" w:line="260" w:lineRule="atLeast"/>
    </w:pPr>
    <w:rPr>
      <w:rFonts w:ascii="Calibri" w:hAnsi="Calibri" w:cs="Calibri"/>
      <w:sz w:val="22"/>
      <w:szCs w:val="22"/>
      <w:lang w:eastAsia="en-GB"/>
    </w:rPr>
  </w:style>
  <w:style w:type="paragraph" w:customStyle="1" w:styleId="list0020paragraph">
    <w:name w:val="list_0020paragraph"/>
    <w:basedOn w:val="Normal"/>
    <w:rsid w:val="004A671F"/>
    <w:pPr>
      <w:spacing w:after="200" w:line="260" w:lineRule="atLeast"/>
      <w:ind w:left="720"/>
    </w:pPr>
    <w:rPr>
      <w:rFonts w:ascii="Calibri" w:hAnsi="Calibri" w:cs="Calibri"/>
      <w:sz w:val="22"/>
      <w:szCs w:val="22"/>
      <w:lang w:eastAsia="en-GB"/>
    </w:rPr>
  </w:style>
  <w:style w:type="character" w:customStyle="1" w:styleId="normalchar1">
    <w:name w:val="normal__char1"/>
    <w:rsid w:val="004A671F"/>
    <w:rPr>
      <w:rFonts w:ascii="Calibri" w:hAnsi="Calibri" w:cs="Calibri" w:hint="default"/>
      <w:strike w:val="0"/>
      <w:dstrike w:val="0"/>
      <w:sz w:val="22"/>
      <w:szCs w:val="22"/>
      <w:u w:val="none"/>
      <w:effect w:val="none"/>
    </w:rPr>
  </w:style>
  <w:style w:type="character" w:customStyle="1" w:styleId="list0020paragraphchar1">
    <w:name w:val="list_0020paragraph__char1"/>
    <w:rsid w:val="004A671F"/>
    <w:rPr>
      <w:rFonts w:ascii="Calibri" w:hAnsi="Calibri" w:cs="Calibri" w:hint="default"/>
      <w:strike w:val="0"/>
      <w:dstrike w:val="0"/>
      <w:sz w:val="22"/>
      <w:szCs w:val="22"/>
      <w:u w:val="none"/>
      <w:effect w:val="none"/>
    </w:rPr>
  </w:style>
  <w:style w:type="character" w:customStyle="1" w:styleId="PlainTextChar">
    <w:name w:val="Plain Text Char"/>
    <w:link w:val="PlainText"/>
    <w:semiHidden/>
    <w:locked/>
    <w:rsid w:val="0085212C"/>
    <w:rPr>
      <w:rFonts w:ascii="Consolas" w:hAnsi="Consolas"/>
      <w:sz w:val="21"/>
      <w:szCs w:val="21"/>
      <w:lang w:bidi="ar-SA"/>
    </w:rPr>
  </w:style>
  <w:style w:type="paragraph" w:styleId="PlainText">
    <w:name w:val="Plain Text"/>
    <w:basedOn w:val="Normal"/>
    <w:link w:val="PlainTextChar"/>
    <w:semiHidden/>
    <w:rsid w:val="0085212C"/>
    <w:rPr>
      <w:rFonts w:ascii="Consolas" w:hAnsi="Consolas"/>
      <w:sz w:val="21"/>
      <w:szCs w:val="21"/>
      <w:lang w:val="x-none" w:eastAsia="x-none"/>
    </w:rPr>
  </w:style>
  <w:style w:type="character" w:customStyle="1" w:styleId="CharChar">
    <w:name w:val="Char Char"/>
    <w:semiHidden/>
    <w:locked/>
    <w:rsid w:val="0051481D"/>
    <w:rPr>
      <w:rFonts w:ascii="Consolas" w:hAnsi="Consolas"/>
      <w:sz w:val="21"/>
      <w:szCs w:val="21"/>
      <w:lang w:bidi="ar-SA"/>
    </w:rPr>
  </w:style>
  <w:style w:type="paragraph" w:customStyle="1" w:styleId="Default">
    <w:name w:val="Default"/>
    <w:rsid w:val="003124D5"/>
    <w:pPr>
      <w:autoSpaceDE w:val="0"/>
      <w:autoSpaceDN w:val="0"/>
      <w:adjustRightInd w:val="0"/>
    </w:pPr>
    <w:rPr>
      <w:rFonts w:ascii="Calibri" w:hAnsi="Calibri" w:cs="Calibri"/>
      <w:color w:val="000000"/>
      <w:sz w:val="24"/>
      <w:szCs w:val="24"/>
    </w:rPr>
  </w:style>
  <w:style w:type="character" w:styleId="HTMLCite">
    <w:name w:val="HTML Cite"/>
    <w:rsid w:val="002E126E"/>
    <w:rPr>
      <w:b w:val="0"/>
      <w:bCs w:val="0"/>
      <w:i w:val="0"/>
      <w:iCs w:val="0"/>
      <w:sz w:val="19"/>
      <w:szCs w:val="19"/>
      <w:vertAlign w:val="superscript"/>
    </w:rPr>
  </w:style>
  <w:style w:type="character" w:customStyle="1" w:styleId="Heading1Char">
    <w:name w:val="Heading 1 Char"/>
    <w:link w:val="Heading1"/>
    <w:uiPriority w:val="9"/>
    <w:rsid w:val="009E718E"/>
    <w:rPr>
      <w:b/>
      <w:sz w:val="24"/>
      <w:lang w:val="en-GB" w:eastAsia="en-GB" w:bidi="ar-SA"/>
    </w:rPr>
  </w:style>
  <w:style w:type="paragraph" w:customStyle="1" w:styleId="ct1">
    <w:name w:val="ct1"/>
    <w:basedOn w:val="Normal"/>
    <w:rsid w:val="00693624"/>
    <w:rPr>
      <w:lang w:eastAsia="en-GB"/>
    </w:rPr>
  </w:style>
  <w:style w:type="paragraph" w:styleId="NormalWeb">
    <w:name w:val="Normal (Web)"/>
    <w:basedOn w:val="Normal"/>
    <w:rsid w:val="006F7AAB"/>
    <w:pPr>
      <w:spacing w:before="100" w:beforeAutospacing="1" w:after="75"/>
    </w:pPr>
    <w:rPr>
      <w:color w:val="000000"/>
      <w:lang w:eastAsia="en-GB"/>
    </w:rPr>
  </w:style>
  <w:style w:type="character" w:customStyle="1" w:styleId="citation-abbreviation">
    <w:name w:val="citation-abbreviation"/>
    <w:rsid w:val="006F7AAB"/>
  </w:style>
  <w:style w:type="character" w:customStyle="1" w:styleId="citation-publication-date">
    <w:name w:val="citation-publication-date"/>
    <w:rsid w:val="006F7AAB"/>
  </w:style>
  <w:style w:type="character" w:customStyle="1" w:styleId="citation-volume">
    <w:name w:val="citation-volume"/>
    <w:rsid w:val="006F7AAB"/>
  </w:style>
  <w:style w:type="character" w:customStyle="1" w:styleId="citation-flpages">
    <w:name w:val="citation-flpages"/>
    <w:rsid w:val="006F7AAB"/>
  </w:style>
  <w:style w:type="character" w:customStyle="1" w:styleId="cp1">
    <w:name w:val="cp1"/>
    <w:rsid w:val="00694DFF"/>
    <w:rPr>
      <w:color w:val="A30553"/>
      <w:shd w:val="clear" w:color="auto" w:fill="auto"/>
    </w:rPr>
  </w:style>
  <w:style w:type="table" w:customStyle="1" w:styleId="TableGrid1">
    <w:name w:val="Table Grid1"/>
    <w:basedOn w:val="TableNormal"/>
    <w:next w:val="TableGrid"/>
    <w:uiPriority w:val="39"/>
    <w:rsid w:val="00825F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61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578"/>
    <w:rPr>
      <w:sz w:val="24"/>
      <w:szCs w:val="24"/>
      <w:lang w:eastAsia="en-US"/>
    </w:rPr>
  </w:style>
  <w:style w:type="paragraph" w:styleId="Heading1">
    <w:name w:val="heading 1"/>
    <w:basedOn w:val="Normal"/>
    <w:next w:val="Normal"/>
    <w:link w:val="Heading1Char"/>
    <w:uiPriority w:val="9"/>
    <w:qFormat/>
    <w:rsid w:val="00B068B3"/>
    <w:pPr>
      <w:keepNext/>
      <w:jc w:val="both"/>
      <w:outlineLvl w:val="0"/>
    </w:pPr>
    <w:rPr>
      <w:b/>
      <w:szCs w:val="20"/>
      <w:lang w:eastAsia="en-GB"/>
    </w:rPr>
  </w:style>
  <w:style w:type="paragraph" w:styleId="Heading2">
    <w:name w:val="heading 2"/>
    <w:basedOn w:val="Normal"/>
    <w:next w:val="Normal"/>
    <w:qFormat/>
    <w:rsid w:val="00B068B3"/>
    <w:pPr>
      <w:keepNext/>
      <w:spacing w:before="240" w:after="60"/>
      <w:outlineLvl w:val="1"/>
    </w:pPr>
    <w:rPr>
      <w:rFonts w:ascii="Arial" w:hAnsi="Arial" w:cs="Arial"/>
      <w:b/>
      <w:bCs/>
      <w:i/>
      <w:iCs/>
      <w:sz w:val="28"/>
      <w:szCs w:val="28"/>
      <w:lang w:eastAsia="en-GB"/>
    </w:rPr>
  </w:style>
  <w:style w:type="paragraph" w:styleId="Heading4">
    <w:name w:val="heading 4"/>
    <w:basedOn w:val="Normal"/>
    <w:next w:val="Normal"/>
    <w:qFormat/>
    <w:rsid w:val="00B068B3"/>
    <w:pPr>
      <w:keepNext/>
      <w:spacing w:before="240" w:after="60"/>
      <w:outlineLvl w:val="3"/>
    </w:pPr>
    <w:rPr>
      <w:b/>
      <w:bCs/>
      <w:sz w:val="28"/>
      <w:szCs w:val="28"/>
      <w:lang w:eastAsia="en-GB"/>
    </w:rPr>
  </w:style>
  <w:style w:type="paragraph" w:styleId="Heading5">
    <w:name w:val="heading 5"/>
    <w:basedOn w:val="Normal"/>
    <w:next w:val="Normal"/>
    <w:qFormat/>
    <w:rsid w:val="00B068B3"/>
    <w:pPr>
      <w:spacing w:before="240" w:after="60"/>
      <w:outlineLvl w:val="4"/>
    </w:pPr>
    <w:rPr>
      <w:b/>
      <w:bCs/>
      <w:i/>
      <w:iCs/>
      <w:sz w:val="26"/>
      <w:szCs w:val="26"/>
      <w:lang w:eastAsia="en-GB"/>
    </w:rPr>
  </w:style>
  <w:style w:type="paragraph" w:styleId="Heading6">
    <w:name w:val="heading 6"/>
    <w:basedOn w:val="Normal"/>
    <w:next w:val="Normal"/>
    <w:qFormat/>
    <w:rsid w:val="00B068B3"/>
    <w:pPr>
      <w:spacing w:before="240" w:after="60"/>
      <w:outlineLvl w:val="5"/>
    </w:pPr>
    <w:rPr>
      <w:b/>
      <w:bCs/>
      <w:sz w:val="22"/>
      <w:szCs w:val="22"/>
      <w:lang w:eastAsia="en-GB"/>
    </w:rPr>
  </w:style>
  <w:style w:type="paragraph" w:styleId="Heading7">
    <w:name w:val="heading 7"/>
    <w:basedOn w:val="Normal"/>
    <w:next w:val="Normal"/>
    <w:qFormat/>
    <w:rsid w:val="00B068B3"/>
    <w:pPr>
      <w:spacing w:before="240" w:after="60"/>
      <w:outlineLvl w:val="6"/>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718"/>
    <w:pPr>
      <w:tabs>
        <w:tab w:val="center" w:pos="4320"/>
        <w:tab w:val="right" w:pos="8640"/>
      </w:tabs>
    </w:pPr>
  </w:style>
  <w:style w:type="paragraph" w:styleId="Footer">
    <w:name w:val="footer"/>
    <w:basedOn w:val="Normal"/>
    <w:semiHidden/>
    <w:rsid w:val="00CA7718"/>
    <w:pPr>
      <w:tabs>
        <w:tab w:val="center" w:pos="4320"/>
        <w:tab w:val="right" w:pos="8640"/>
      </w:tabs>
    </w:pPr>
  </w:style>
  <w:style w:type="paragraph" w:customStyle="1" w:styleId="arial">
    <w:name w:val="arial"/>
    <w:basedOn w:val="Normal"/>
    <w:rsid w:val="00CA7718"/>
  </w:style>
  <w:style w:type="paragraph" w:styleId="BodyTextIndent">
    <w:name w:val="Body Text Indent"/>
    <w:basedOn w:val="Normal"/>
    <w:rsid w:val="00B068B3"/>
    <w:pPr>
      <w:ind w:left="2190"/>
    </w:pPr>
    <w:rPr>
      <w:b/>
      <w:szCs w:val="20"/>
      <w:lang w:eastAsia="en-GB"/>
    </w:rPr>
  </w:style>
  <w:style w:type="paragraph" w:styleId="BodyText">
    <w:name w:val="Body Text"/>
    <w:basedOn w:val="Normal"/>
    <w:rsid w:val="00B068B3"/>
    <w:pPr>
      <w:spacing w:after="120"/>
    </w:pPr>
    <w:rPr>
      <w:lang w:eastAsia="en-GB"/>
    </w:rPr>
  </w:style>
  <w:style w:type="paragraph" w:styleId="BodyText3">
    <w:name w:val="Body Text 3"/>
    <w:basedOn w:val="Normal"/>
    <w:rsid w:val="00B068B3"/>
    <w:pPr>
      <w:spacing w:after="120"/>
    </w:pPr>
    <w:rPr>
      <w:sz w:val="16"/>
      <w:szCs w:val="16"/>
      <w:lang w:eastAsia="en-GB"/>
    </w:rPr>
  </w:style>
  <w:style w:type="paragraph" w:styleId="BodyText2">
    <w:name w:val="Body Text 2"/>
    <w:basedOn w:val="Normal"/>
    <w:rsid w:val="00B068B3"/>
    <w:pPr>
      <w:spacing w:after="120" w:line="480" w:lineRule="auto"/>
    </w:pPr>
    <w:rPr>
      <w:lang w:eastAsia="en-GB"/>
    </w:rPr>
  </w:style>
  <w:style w:type="character" w:styleId="Hyperlink">
    <w:name w:val="Hyperlink"/>
    <w:uiPriority w:val="99"/>
    <w:rsid w:val="00B068B3"/>
    <w:rPr>
      <w:color w:val="0000FF"/>
      <w:u w:val="single"/>
    </w:rPr>
  </w:style>
  <w:style w:type="paragraph" w:styleId="List">
    <w:name w:val="List"/>
    <w:basedOn w:val="Normal"/>
    <w:rsid w:val="00B068B3"/>
    <w:pPr>
      <w:ind w:left="283" w:hanging="283"/>
    </w:pPr>
    <w:rPr>
      <w:szCs w:val="20"/>
    </w:rPr>
  </w:style>
  <w:style w:type="paragraph" w:styleId="ListParagraph">
    <w:name w:val="List Paragraph"/>
    <w:basedOn w:val="Normal"/>
    <w:qFormat/>
    <w:rsid w:val="00B068B3"/>
    <w:pPr>
      <w:spacing w:after="200" w:line="276" w:lineRule="auto"/>
      <w:ind w:left="720"/>
      <w:contextualSpacing/>
    </w:pPr>
    <w:rPr>
      <w:rFonts w:ascii="Calibri" w:eastAsia="Calibri" w:hAnsi="Calibri"/>
      <w:sz w:val="22"/>
      <w:szCs w:val="22"/>
    </w:rPr>
  </w:style>
  <w:style w:type="paragraph" w:styleId="Subtitle">
    <w:name w:val="Subtitle"/>
    <w:basedOn w:val="Normal"/>
    <w:qFormat/>
    <w:rsid w:val="00B068B3"/>
    <w:pPr>
      <w:jc w:val="center"/>
    </w:pPr>
    <w:rPr>
      <w:rFonts w:ascii="Comic Sans MS" w:hAnsi="Comic Sans MS"/>
      <w:b/>
      <w:szCs w:val="20"/>
      <w:lang w:eastAsia="en-GB"/>
    </w:rPr>
  </w:style>
  <w:style w:type="character" w:styleId="PageNumber">
    <w:name w:val="page number"/>
    <w:basedOn w:val="DefaultParagraphFont"/>
    <w:rsid w:val="00B068B3"/>
  </w:style>
  <w:style w:type="paragraph" w:styleId="TOC1">
    <w:name w:val="toc 1"/>
    <w:basedOn w:val="Normal"/>
    <w:next w:val="Normal"/>
    <w:autoRedefine/>
    <w:uiPriority w:val="39"/>
    <w:rsid w:val="00B068B3"/>
    <w:rPr>
      <w:lang w:eastAsia="en-GB"/>
    </w:rPr>
  </w:style>
  <w:style w:type="character" w:styleId="FollowedHyperlink">
    <w:name w:val="FollowedHyperlink"/>
    <w:rsid w:val="00B068B3"/>
    <w:rPr>
      <w:color w:val="800080"/>
      <w:u w:val="single"/>
    </w:rPr>
  </w:style>
  <w:style w:type="paragraph" w:styleId="TOC2">
    <w:name w:val="toc 2"/>
    <w:basedOn w:val="Normal"/>
    <w:next w:val="Normal"/>
    <w:autoRedefine/>
    <w:semiHidden/>
    <w:rsid w:val="006676C1"/>
    <w:pPr>
      <w:ind w:left="240"/>
    </w:pPr>
  </w:style>
  <w:style w:type="table" w:styleId="TableGrid">
    <w:name w:val="Table Grid"/>
    <w:basedOn w:val="TableNormal"/>
    <w:rsid w:val="0074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7F24"/>
    <w:rPr>
      <w:rFonts w:ascii="Tahoma" w:hAnsi="Tahoma" w:cs="Tahoma"/>
      <w:sz w:val="16"/>
      <w:szCs w:val="16"/>
    </w:rPr>
  </w:style>
  <w:style w:type="paragraph" w:customStyle="1" w:styleId="Normal1">
    <w:name w:val="Normal1"/>
    <w:basedOn w:val="Normal"/>
    <w:rsid w:val="004A671F"/>
    <w:pPr>
      <w:spacing w:after="200" w:line="260" w:lineRule="atLeast"/>
    </w:pPr>
    <w:rPr>
      <w:rFonts w:ascii="Calibri" w:hAnsi="Calibri" w:cs="Calibri"/>
      <w:sz w:val="22"/>
      <w:szCs w:val="22"/>
      <w:lang w:eastAsia="en-GB"/>
    </w:rPr>
  </w:style>
  <w:style w:type="paragraph" w:customStyle="1" w:styleId="list0020paragraph">
    <w:name w:val="list_0020paragraph"/>
    <w:basedOn w:val="Normal"/>
    <w:rsid w:val="004A671F"/>
    <w:pPr>
      <w:spacing w:after="200" w:line="260" w:lineRule="atLeast"/>
      <w:ind w:left="720"/>
    </w:pPr>
    <w:rPr>
      <w:rFonts w:ascii="Calibri" w:hAnsi="Calibri" w:cs="Calibri"/>
      <w:sz w:val="22"/>
      <w:szCs w:val="22"/>
      <w:lang w:eastAsia="en-GB"/>
    </w:rPr>
  </w:style>
  <w:style w:type="character" w:customStyle="1" w:styleId="normalchar1">
    <w:name w:val="normal__char1"/>
    <w:rsid w:val="004A671F"/>
    <w:rPr>
      <w:rFonts w:ascii="Calibri" w:hAnsi="Calibri" w:cs="Calibri" w:hint="default"/>
      <w:strike w:val="0"/>
      <w:dstrike w:val="0"/>
      <w:sz w:val="22"/>
      <w:szCs w:val="22"/>
      <w:u w:val="none"/>
      <w:effect w:val="none"/>
    </w:rPr>
  </w:style>
  <w:style w:type="character" w:customStyle="1" w:styleId="list0020paragraphchar1">
    <w:name w:val="list_0020paragraph__char1"/>
    <w:rsid w:val="004A671F"/>
    <w:rPr>
      <w:rFonts w:ascii="Calibri" w:hAnsi="Calibri" w:cs="Calibri" w:hint="default"/>
      <w:strike w:val="0"/>
      <w:dstrike w:val="0"/>
      <w:sz w:val="22"/>
      <w:szCs w:val="22"/>
      <w:u w:val="none"/>
      <w:effect w:val="none"/>
    </w:rPr>
  </w:style>
  <w:style w:type="character" w:customStyle="1" w:styleId="PlainTextChar">
    <w:name w:val="Plain Text Char"/>
    <w:link w:val="PlainText"/>
    <w:semiHidden/>
    <w:locked/>
    <w:rsid w:val="0085212C"/>
    <w:rPr>
      <w:rFonts w:ascii="Consolas" w:hAnsi="Consolas"/>
      <w:sz w:val="21"/>
      <w:szCs w:val="21"/>
      <w:lang w:bidi="ar-SA"/>
    </w:rPr>
  </w:style>
  <w:style w:type="paragraph" w:styleId="PlainText">
    <w:name w:val="Plain Text"/>
    <w:basedOn w:val="Normal"/>
    <w:link w:val="PlainTextChar"/>
    <w:semiHidden/>
    <w:rsid w:val="0085212C"/>
    <w:rPr>
      <w:rFonts w:ascii="Consolas" w:hAnsi="Consolas"/>
      <w:sz w:val="21"/>
      <w:szCs w:val="21"/>
      <w:lang w:val="x-none" w:eastAsia="x-none"/>
    </w:rPr>
  </w:style>
  <w:style w:type="character" w:customStyle="1" w:styleId="CharChar">
    <w:name w:val="Char Char"/>
    <w:semiHidden/>
    <w:locked/>
    <w:rsid w:val="0051481D"/>
    <w:rPr>
      <w:rFonts w:ascii="Consolas" w:hAnsi="Consolas"/>
      <w:sz w:val="21"/>
      <w:szCs w:val="21"/>
      <w:lang w:bidi="ar-SA"/>
    </w:rPr>
  </w:style>
  <w:style w:type="paragraph" w:customStyle="1" w:styleId="Default">
    <w:name w:val="Default"/>
    <w:rsid w:val="003124D5"/>
    <w:pPr>
      <w:autoSpaceDE w:val="0"/>
      <w:autoSpaceDN w:val="0"/>
      <w:adjustRightInd w:val="0"/>
    </w:pPr>
    <w:rPr>
      <w:rFonts w:ascii="Calibri" w:hAnsi="Calibri" w:cs="Calibri"/>
      <w:color w:val="000000"/>
      <w:sz w:val="24"/>
      <w:szCs w:val="24"/>
    </w:rPr>
  </w:style>
  <w:style w:type="character" w:styleId="HTMLCite">
    <w:name w:val="HTML Cite"/>
    <w:rsid w:val="002E126E"/>
    <w:rPr>
      <w:b w:val="0"/>
      <w:bCs w:val="0"/>
      <w:i w:val="0"/>
      <w:iCs w:val="0"/>
      <w:sz w:val="19"/>
      <w:szCs w:val="19"/>
      <w:vertAlign w:val="superscript"/>
    </w:rPr>
  </w:style>
  <w:style w:type="character" w:customStyle="1" w:styleId="Heading1Char">
    <w:name w:val="Heading 1 Char"/>
    <w:link w:val="Heading1"/>
    <w:uiPriority w:val="9"/>
    <w:rsid w:val="009E718E"/>
    <w:rPr>
      <w:b/>
      <w:sz w:val="24"/>
      <w:lang w:val="en-GB" w:eastAsia="en-GB" w:bidi="ar-SA"/>
    </w:rPr>
  </w:style>
  <w:style w:type="paragraph" w:customStyle="1" w:styleId="ct1">
    <w:name w:val="ct1"/>
    <w:basedOn w:val="Normal"/>
    <w:rsid w:val="00693624"/>
    <w:rPr>
      <w:lang w:eastAsia="en-GB"/>
    </w:rPr>
  </w:style>
  <w:style w:type="paragraph" w:styleId="NormalWeb">
    <w:name w:val="Normal (Web)"/>
    <w:basedOn w:val="Normal"/>
    <w:rsid w:val="006F7AAB"/>
    <w:pPr>
      <w:spacing w:before="100" w:beforeAutospacing="1" w:after="75"/>
    </w:pPr>
    <w:rPr>
      <w:color w:val="000000"/>
      <w:lang w:eastAsia="en-GB"/>
    </w:rPr>
  </w:style>
  <w:style w:type="character" w:customStyle="1" w:styleId="citation-abbreviation">
    <w:name w:val="citation-abbreviation"/>
    <w:rsid w:val="006F7AAB"/>
  </w:style>
  <w:style w:type="character" w:customStyle="1" w:styleId="citation-publication-date">
    <w:name w:val="citation-publication-date"/>
    <w:rsid w:val="006F7AAB"/>
  </w:style>
  <w:style w:type="character" w:customStyle="1" w:styleId="citation-volume">
    <w:name w:val="citation-volume"/>
    <w:rsid w:val="006F7AAB"/>
  </w:style>
  <w:style w:type="character" w:customStyle="1" w:styleId="citation-flpages">
    <w:name w:val="citation-flpages"/>
    <w:rsid w:val="006F7AAB"/>
  </w:style>
  <w:style w:type="character" w:customStyle="1" w:styleId="cp1">
    <w:name w:val="cp1"/>
    <w:rsid w:val="00694DFF"/>
    <w:rPr>
      <w:color w:val="A30553"/>
      <w:shd w:val="clear" w:color="auto" w:fill="auto"/>
    </w:rPr>
  </w:style>
  <w:style w:type="table" w:customStyle="1" w:styleId="TableGrid1">
    <w:name w:val="Table Grid1"/>
    <w:basedOn w:val="TableNormal"/>
    <w:next w:val="TableGrid"/>
    <w:uiPriority w:val="39"/>
    <w:rsid w:val="00825F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61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0712">
      <w:bodyDiv w:val="1"/>
      <w:marLeft w:val="0"/>
      <w:marRight w:val="0"/>
      <w:marTop w:val="0"/>
      <w:marBottom w:val="0"/>
      <w:divBdr>
        <w:top w:val="none" w:sz="0" w:space="0" w:color="auto"/>
        <w:left w:val="none" w:sz="0" w:space="0" w:color="auto"/>
        <w:bottom w:val="none" w:sz="0" w:space="0" w:color="auto"/>
        <w:right w:val="none" w:sz="0" w:space="0" w:color="auto"/>
      </w:divBdr>
      <w:divsChild>
        <w:div w:id="426073973">
          <w:marLeft w:val="0"/>
          <w:marRight w:val="0"/>
          <w:marTop w:val="0"/>
          <w:marBottom w:val="0"/>
          <w:divBdr>
            <w:top w:val="none" w:sz="0" w:space="0" w:color="auto"/>
            <w:left w:val="none" w:sz="0" w:space="0" w:color="auto"/>
            <w:bottom w:val="none" w:sz="0" w:space="0" w:color="auto"/>
            <w:right w:val="none" w:sz="0" w:space="0" w:color="auto"/>
          </w:divBdr>
          <w:divsChild>
            <w:div w:id="1474718144">
              <w:marLeft w:val="0"/>
              <w:marRight w:val="0"/>
              <w:marTop w:val="0"/>
              <w:marBottom w:val="0"/>
              <w:divBdr>
                <w:top w:val="none" w:sz="0" w:space="0" w:color="auto"/>
                <w:left w:val="none" w:sz="0" w:space="0" w:color="auto"/>
                <w:bottom w:val="none" w:sz="0" w:space="0" w:color="auto"/>
                <w:right w:val="none" w:sz="0" w:space="0" w:color="auto"/>
              </w:divBdr>
              <w:divsChild>
                <w:div w:id="1444349421">
                  <w:marLeft w:val="0"/>
                  <w:marRight w:val="0"/>
                  <w:marTop w:val="0"/>
                  <w:marBottom w:val="0"/>
                  <w:divBdr>
                    <w:top w:val="none" w:sz="0" w:space="0" w:color="auto"/>
                    <w:left w:val="none" w:sz="0" w:space="0" w:color="auto"/>
                    <w:bottom w:val="none" w:sz="0" w:space="0" w:color="auto"/>
                    <w:right w:val="none" w:sz="0" w:space="0" w:color="auto"/>
                  </w:divBdr>
                  <w:divsChild>
                    <w:div w:id="1064571380">
                      <w:marLeft w:val="0"/>
                      <w:marRight w:val="0"/>
                      <w:marTop w:val="0"/>
                      <w:marBottom w:val="0"/>
                      <w:divBdr>
                        <w:top w:val="none" w:sz="0" w:space="0" w:color="auto"/>
                        <w:left w:val="none" w:sz="0" w:space="0" w:color="auto"/>
                        <w:bottom w:val="none" w:sz="0" w:space="0" w:color="auto"/>
                        <w:right w:val="none" w:sz="0" w:space="0" w:color="auto"/>
                      </w:divBdr>
                      <w:divsChild>
                        <w:div w:id="1327971874">
                          <w:marLeft w:val="0"/>
                          <w:marRight w:val="0"/>
                          <w:marTop w:val="120"/>
                          <w:marBottom w:val="120"/>
                          <w:divBdr>
                            <w:top w:val="none" w:sz="0" w:space="0" w:color="auto"/>
                            <w:left w:val="none" w:sz="0" w:space="0" w:color="auto"/>
                            <w:bottom w:val="none" w:sz="0" w:space="0" w:color="auto"/>
                            <w:right w:val="none" w:sz="0" w:space="0" w:color="auto"/>
                          </w:divBdr>
                          <w:divsChild>
                            <w:div w:id="45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778263">
      <w:bodyDiv w:val="1"/>
      <w:marLeft w:val="0"/>
      <w:marRight w:val="0"/>
      <w:marTop w:val="0"/>
      <w:marBottom w:val="0"/>
      <w:divBdr>
        <w:top w:val="none" w:sz="0" w:space="0" w:color="auto"/>
        <w:left w:val="none" w:sz="0" w:space="0" w:color="auto"/>
        <w:bottom w:val="none" w:sz="0" w:space="0" w:color="auto"/>
        <w:right w:val="none" w:sz="0" w:space="0" w:color="auto"/>
      </w:divBdr>
      <w:divsChild>
        <w:div w:id="1055084051">
          <w:marLeft w:val="0"/>
          <w:marRight w:val="0"/>
          <w:marTop w:val="0"/>
          <w:marBottom w:val="0"/>
          <w:divBdr>
            <w:top w:val="none" w:sz="0" w:space="0" w:color="auto"/>
            <w:left w:val="none" w:sz="0" w:space="0" w:color="auto"/>
            <w:bottom w:val="none" w:sz="0" w:space="0" w:color="auto"/>
            <w:right w:val="none" w:sz="0" w:space="0" w:color="auto"/>
          </w:divBdr>
          <w:divsChild>
            <w:div w:id="1488208168">
              <w:marLeft w:val="0"/>
              <w:marRight w:val="0"/>
              <w:marTop w:val="0"/>
              <w:marBottom w:val="0"/>
              <w:divBdr>
                <w:top w:val="none" w:sz="0" w:space="0" w:color="auto"/>
                <w:left w:val="none" w:sz="0" w:space="0" w:color="auto"/>
                <w:bottom w:val="none" w:sz="0" w:space="0" w:color="auto"/>
                <w:right w:val="none" w:sz="0" w:space="0" w:color="auto"/>
              </w:divBdr>
              <w:divsChild>
                <w:div w:id="1922448867">
                  <w:marLeft w:val="0"/>
                  <w:marRight w:val="0"/>
                  <w:marTop w:val="0"/>
                  <w:marBottom w:val="0"/>
                  <w:divBdr>
                    <w:top w:val="none" w:sz="0" w:space="0" w:color="auto"/>
                    <w:left w:val="none" w:sz="0" w:space="0" w:color="auto"/>
                    <w:bottom w:val="none" w:sz="0" w:space="0" w:color="auto"/>
                    <w:right w:val="none" w:sz="0" w:space="0" w:color="auto"/>
                  </w:divBdr>
                  <w:divsChild>
                    <w:div w:id="1020080965">
                      <w:marLeft w:val="0"/>
                      <w:marRight w:val="0"/>
                      <w:marTop w:val="0"/>
                      <w:marBottom w:val="0"/>
                      <w:divBdr>
                        <w:top w:val="none" w:sz="0" w:space="0" w:color="auto"/>
                        <w:left w:val="none" w:sz="0" w:space="0" w:color="auto"/>
                        <w:bottom w:val="none" w:sz="0" w:space="0" w:color="auto"/>
                        <w:right w:val="none" w:sz="0" w:space="0" w:color="auto"/>
                      </w:divBdr>
                      <w:divsChild>
                        <w:div w:id="1638294503">
                          <w:marLeft w:val="0"/>
                          <w:marRight w:val="0"/>
                          <w:marTop w:val="120"/>
                          <w:marBottom w:val="120"/>
                          <w:divBdr>
                            <w:top w:val="none" w:sz="0" w:space="0" w:color="auto"/>
                            <w:left w:val="none" w:sz="0" w:space="0" w:color="auto"/>
                            <w:bottom w:val="none" w:sz="0" w:space="0" w:color="auto"/>
                            <w:right w:val="none" w:sz="0" w:space="0" w:color="auto"/>
                          </w:divBdr>
                          <w:divsChild>
                            <w:div w:id="17392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wuth.nhs.uk/staff/clinical/clinical-guidance/clinical-guidelines/" TargetMode="External"/><Relationship Id="rId18" Type="http://schemas.openxmlformats.org/officeDocument/2006/relationships/hyperlink" Target="http://www.wuth.nhs.uk/staff/clinical/clinical-guidance/clinical-guidelines/" TargetMode="External"/><Relationship Id="rId26" Type="http://schemas.openxmlformats.org/officeDocument/2006/relationships/hyperlink" Target="http://www.wuth.nhs.uk/staff/clinical/clinical-guidance/clinical-guidelines/" TargetMode="External"/><Relationship Id="rId39" Type="http://schemas.openxmlformats.org/officeDocument/2006/relationships/hyperlink" Target="http://www.wuth.nhs.uk/staff/clinical/clinical-guidance/clinical-guidelines/" TargetMode="External"/><Relationship Id="rId3" Type="http://schemas.openxmlformats.org/officeDocument/2006/relationships/styles" Target="styles.xml"/><Relationship Id="rId21" Type="http://schemas.openxmlformats.org/officeDocument/2006/relationships/hyperlink" Target="http://www.wuth.nhs.uk/staff/clinical/clinical-guidance/clinical-guidelines/" TargetMode="External"/><Relationship Id="rId34" Type="http://schemas.openxmlformats.org/officeDocument/2006/relationships/hyperlink" Target="http://www.wuth.nhs.uk/staff/clinical/clinical-guidance/clinical-guidelines/" TargetMode="External"/><Relationship Id="rId42" Type="http://schemas.openxmlformats.org/officeDocument/2006/relationships/image" Target="media/image2.emf"/><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wuth.nhs.uk/staff/clinical/clinical-guidance/clinical-guidelines/" TargetMode="External"/><Relationship Id="rId17" Type="http://schemas.openxmlformats.org/officeDocument/2006/relationships/hyperlink" Target="http://www.wuth.nhs.uk/staff/clinical/clinical-guidance/clinical-guidelines/" TargetMode="External"/><Relationship Id="rId25" Type="http://schemas.openxmlformats.org/officeDocument/2006/relationships/hyperlink" Target="http://www.wuth.nhs.uk/staff/clinical/clinical-guidance/clinical-guidelines/" TargetMode="External"/><Relationship Id="rId33" Type="http://schemas.openxmlformats.org/officeDocument/2006/relationships/hyperlink" Target="http://www.ncbi.nlm.nih.gov/pmc/articles/PMC3082578/" TargetMode="External"/><Relationship Id="rId38" Type="http://schemas.openxmlformats.org/officeDocument/2006/relationships/hyperlink" Target="http://www.wuth.nhs.uk/staff/clinical/clinical-guidance/clinical-guidelines/"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uth.nhs.uk/staff/clinical/clinical-guidance/clinical-guidelines/" TargetMode="External"/><Relationship Id="rId20" Type="http://schemas.openxmlformats.org/officeDocument/2006/relationships/hyperlink" Target="http://www.wuth.nhs.uk/staff/clinical/clinical-guidance/clinical-guidelines/" TargetMode="External"/><Relationship Id="rId29" Type="http://schemas.openxmlformats.org/officeDocument/2006/relationships/hyperlink" Target="http://www.wuth.nhs.uk/staff/clinical/clinical-guidance/clinical-guidelines/" TargetMode="External"/><Relationship Id="rId41" Type="http://schemas.openxmlformats.org/officeDocument/2006/relationships/hyperlink" Target="http://www.wuth.nhs.uk/staff/clinical/clinical-guidance/clinical-guidelin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icinescomplete.com" TargetMode="External"/><Relationship Id="rId24" Type="http://schemas.openxmlformats.org/officeDocument/2006/relationships/hyperlink" Target="http://www.wuth.nhs.uk/staff/clinical/clinical-guidance/clinical-guidelines/" TargetMode="External"/><Relationship Id="rId32" Type="http://schemas.openxmlformats.org/officeDocument/2006/relationships/hyperlink" Target="http://www.ncbi.nlm.nih.gov/entrez/eutils/elink.fcgi?dbfrom=pubmed&amp;retmode=ref&amp;cmd=prlinks&amp;id=21233461" TargetMode="External"/><Relationship Id="rId37" Type="http://schemas.openxmlformats.org/officeDocument/2006/relationships/hyperlink" Target="http://www.wuth.nhs.uk/staff/clinical/clinical-guidance/clinical-guidelines/" TargetMode="External"/><Relationship Id="rId40" Type="http://schemas.openxmlformats.org/officeDocument/2006/relationships/hyperlink" Target="http://www.wuth.nhs.uk/staff/clinical/clinical-guidance/clinical-guideline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uth.nhs.uk/staff/clinical/clinical-guidance/clinical-guidelines/" TargetMode="External"/><Relationship Id="rId23" Type="http://schemas.openxmlformats.org/officeDocument/2006/relationships/hyperlink" Target="http://www.wuth.nhs.uk/staff/clinical/clinical-guidance/clinical-guidelines/" TargetMode="External"/><Relationship Id="rId28" Type="http://schemas.openxmlformats.org/officeDocument/2006/relationships/hyperlink" Target="http://www.whnt.nhs.uk/document_uploads/Trust_Wide_Policies_Procedures/45e%20-%20Cytotoxic%20Medicines%20Policy%20-2012-06%20v2.pdf" TargetMode="External"/><Relationship Id="rId36" Type="http://schemas.openxmlformats.org/officeDocument/2006/relationships/hyperlink" Target="file:///S:\Groups\Pharmacy\General\Womens%20and%20Children%20Div-paed+neonates\SCBU%20Guidelines\Neonatal%20IV%20Guidelines\3_Working%20documents\2015\Co-amoxiclavFeb15.docx" TargetMode="External"/><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wuth.nhs.uk/staff/clinical/clinical-guidance/clinical-guidelines/" TargetMode="External"/><Relationship Id="rId31" Type="http://schemas.openxmlformats.org/officeDocument/2006/relationships/hyperlink" Target="https://nsecure.wirral.nhs.uk/clinical/Default.aspx"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onatalformulary.com/pdfs/commentary/AMPHOTERICIN-B-(commentary).pdf" TargetMode="External"/><Relationship Id="rId22" Type="http://schemas.openxmlformats.org/officeDocument/2006/relationships/hyperlink" Target="http://www.wuth.nhs.uk/staff/clinical/clinical-guidance/clinical-guidelines/" TargetMode="External"/><Relationship Id="rId27" Type="http://schemas.openxmlformats.org/officeDocument/2006/relationships/hyperlink" Target="http://www.wuth.nhs.uk/staff/clinical/clinical-guidance/clinical-guidelines/" TargetMode="External"/><Relationship Id="rId30" Type="http://schemas.openxmlformats.org/officeDocument/2006/relationships/hyperlink" Target="http://www.wuth.nhs.uk/staff/clinical/clinical-guidance/clinical-guidelines/" TargetMode="External"/><Relationship Id="rId35" Type="http://schemas.openxmlformats.org/officeDocument/2006/relationships/hyperlink" Target="http://www.wuth.nhs.uk/staff/clinical/clinical-guidance/clinical-guidelines/" TargetMode="External"/><Relationship Id="rId43" Type="http://schemas.openxmlformats.org/officeDocument/2006/relationships/oleObject" Target="embeddings/oleObject2.bin"/><Relationship Id="rId48" Type="http://schemas.openxmlformats.org/officeDocument/2006/relationships/fontTable" Target="fontTable.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F2A8-1D9A-4DF4-BF99-033E2F86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101</Pages>
  <Words>27397</Words>
  <Characters>156166</Characters>
  <Application>Microsoft Office Word</Application>
  <DocSecurity>0</DocSecurity>
  <Lines>1301</Lines>
  <Paragraphs>366</Paragraphs>
  <ScaleCrop>false</ScaleCrop>
  <HeadingPairs>
    <vt:vector size="2" baseType="variant">
      <vt:variant>
        <vt:lpstr>Title</vt:lpstr>
      </vt:variant>
      <vt:variant>
        <vt:i4>1</vt:i4>
      </vt:variant>
    </vt:vector>
  </HeadingPairs>
  <TitlesOfParts>
    <vt:vector size="1" baseType="lpstr">
      <vt:lpstr>Document Title</vt:lpstr>
    </vt:vector>
  </TitlesOfParts>
  <Company>Liquid Solutions</Company>
  <LinksUpToDate>false</LinksUpToDate>
  <CharactersWithSpaces>183197</CharactersWithSpaces>
  <SharedDoc>false</SharedDoc>
  <HLinks>
    <vt:vector size="924" baseType="variant">
      <vt:variant>
        <vt:i4>4522103</vt:i4>
      </vt:variant>
      <vt:variant>
        <vt:i4>651</vt:i4>
      </vt:variant>
      <vt:variant>
        <vt:i4>0</vt:i4>
      </vt:variant>
      <vt:variant>
        <vt:i4>5</vt:i4>
      </vt:variant>
      <vt:variant>
        <vt:lpwstr/>
      </vt:variant>
      <vt:variant>
        <vt:lpwstr>_Table_of_Contents</vt:lpwstr>
      </vt:variant>
      <vt:variant>
        <vt:i4>4522103</vt:i4>
      </vt:variant>
      <vt:variant>
        <vt:i4>648</vt:i4>
      </vt:variant>
      <vt:variant>
        <vt:i4>0</vt:i4>
      </vt:variant>
      <vt:variant>
        <vt:i4>5</vt:i4>
      </vt:variant>
      <vt:variant>
        <vt:lpwstr/>
      </vt:variant>
      <vt:variant>
        <vt:lpwstr>_Table_of_Contents</vt:lpwstr>
      </vt:variant>
      <vt:variant>
        <vt:i4>4522103</vt:i4>
      </vt:variant>
      <vt:variant>
        <vt:i4>645</vt:i4>
      </vt:variant>
      <vt:variant>
        <vt:i4>0</vt:i4>
      </vt:variant>
      <vt:variant>
        <vt:i4>5</vt:i4>
      </vt:variant>
      <vt:variant>
        <vt:lpwstr/>
      </vt:variant>
      <vt:variant>
        <vt:lpwstr>_Table_of_Contents</vt:lpwstr>
      </vt:variant>
      <vt:variant>
        <vt:i4>4522103</vt:i4>
      </vt:variant>
      <vt:variant>
        <vt:i4>642</vt:i4>
      </vt:variant>
      <vt:variant>
        <vt:i4>0</vt:i4>
      </vt:variant>
      <vt:variant>
        <vt:i4>5</vt:i4>
      </vt:variant>
      <vt:variant>
        <vt:lpwstr/>
      </vt:variant>
      <vt:variant>
        <vt:lpwstr>_Table_of_Contents</vt:lpwstr>
      </vt:variant>
      <vt:variant>
        <vt:i4>1638464</vt:i4>
      </vt:variant>
      <vt:variant>
        <vt:i4>639</vt:i4>
      </vt:variant>
      <vt:variant>
        <vt:i4>0</vt:i4>
      </vt:variant>
      <vt:variant>
        <vt:i4>5</vt:i4>
      </vt:variant>
      <vt:variant>
        <vt:lpwstr>http://www.wuth.nhs.uk/staff/clinical/clinical-guidance/clinical-guidelines/</vt:lpwstr>
      </vt:variant>
      <vt:variant>
        <vt:lpwstr/>
      </vt:variant>
      <vt:variant>
        <vt:i4>4522103</vt:i4>
      </vt:variant>
      <vt:variant>
        <vt:i4>636</vt:i4>
      </vt:variant>
      <vt:variant>
        <vt:i4>0</vt:i4>
      </vt:variant>
      <vt:variant>
        <vt:i4>5</vt:i4>
      </vt:variant>
      <vt:variant>
        <vt:lpwstr/>
      </vt:variant>
      <vt:variant>
        <vt:lpwstr>_Table_of_Contents</vt:lpwstr>
      </vt:variant>
      <vt:variant>
        <vt:i4>4522103</vt:i4>
      </vt:variant>
      <vt:variant>
        <vt:i4>633</vt:i4>
      </vt:variant>
      <vt:variant>
        <vt:i4>0</vt:i4>
      </vt:variant>
      <vt:variant>
        <vt:i4>5</vt:i4>
      </vt:variant>
      <vt:variant>
        <vt:lpwstr/>
      </vt:variant>
      <vt:variant>
        <vt:lpwstr>_Table_of_Contents</vt:lpwstr>
      </vt:variant>
      <vt:variant>
        <vt:i4>4522103</vt:i4>
      </vt:variant>
      <vt:variant>
        <vt:i4>630</vt:i4>
      </vt:variant>
      <vt:variant>
        <vt:i4>0</vt:i4>
      </vt:variant>
      <vt:variant>
        <vt:i4>5</vt:i4>
      </vt:variant>
      <vt:variant>
        <vt:lpwstr/>
      </vt:variant>
      <vt:variant>
        <vt:lpwstr>_Table_of_Contents</vt:lpwstr>
      </vt:variant>
      <vt:variant>
        <vt:i4>4522103</vt:i4>
      </vt:variant>
      <vt:variant>
        <vt:i4>627</vt:i4>
      </vt:variant>
      <vt:variant>
        <vt:i4>0</vt:i4>
      </vt:variant>
      <vt:variant>
        <vt:i4>5</vt:i4>
      </vt:variant>
      <vt:variant>
        <vt:lpwstr/>
      </vt:variant>
      <vt:variant>
        <vt:lpwstr>_Table_of_Contents</vt:lpwstr>
      </vt:variant>
      <vt:variant>
        <vt:i4>1638464</vt:i4>
      </vt:variant>
      <vt:variant>
        <vt:i4>624</vt:i4>
      </vt:variant>
      <vt:variant>
        <vt:i4>0</vt:i4>
      </vt:variant>
      <vt:variant>
        <vt:i4>5</vt:i4>
      </vt:variant>
      <vt:variant>
        <vt:lpwstr>http://www.wuth.nhs.uk/staff/clinical/clinical-guidance/clinical-guidelines/</vt:lpwstr>
      </vt:variant>
      <vt:variant>
        <vt:lpwstr/>
      </vt:variant>
      <vt:variant>
        <vt:i4>4522103</vt:i4>
      </vt:variant>
      <vt:variant>
        <vt:i4>621</vt:i4>
      </vt:variant>
      <vt:variant>
        <vt:i4>0</vt:i4>
      </vt:variant>
      <vt:variant>
        <vt:i4>5</vt:i4>
      </vt:variant>
      <vt:variant>
        <vt:lpwstr/>
      </vt:variant>
      <vt:variant>
        <vt:lpwstr>_Table_of_Contents</vt:lpwstr>
      </vt:variant>
      <vt:variant>
        <vt:i4>4522103</vt:i4>
      </vt:variant>
      <vt:variant>
        <vt:i4>618</vt:i4>
      </vt:variant>
      <vt:variant>
        <vt:i4>0</vt:i4>
      </vt:variant>
      <vt:variant>
        <vt:i4>5</vt:i4>
      </vt:variant>
      <vt:variant>
        <vt:lpwstr/>
      </vt:variant>
      <vt:variant>
        <vt:lpwstr>_Table_of_Contents</vt:lpwstr>
      </vt:variant>
      <vt:variant>
        <vt:i4>4522103</vt:i4>
      </vt:variant>
      <vt:variant>
        <vt:i4>615</vt:i4>
      </vt:variant>
      <vt:variant>
        <vt:i4>0</vt:i4>
      </vt:variant>
      <vt:variant>
        <vt:i4>5</vt:i4>
      </vt:variant>
      <vt:variant>
        <vt:lpwstr/>
      </vt:variant>
      <vt:variant>
        <vt:lpwstr>_Table_of_Contents</vt:lpwstr>
      </vt:variant>
      <vt:variant>
        <vt:i4>4522103</vt:i4>
      </vt:variant>
      <vt:variant>
        <vt:i4>612</vt:i4>
      </vt:variant>
      <vt:variant>
        <vt:i4>0</vt:i4>
      </vt:variant>
      <vt:variant>
        <vt:i4>5</vt:i4>
      </vt:variant>
      <vt:variant>
        <vt:lpwstr/>
      </vt:variant>
      <vt:variant>
        <vt:lpwstr>_Table_of_Contents</vt:lpwstr>
      </vt:variant>
      <vt:variant>
        <vt:i4>4522103</vt:i4>
      </vt:variant>
      <vt:variant>
        <vt:i4>609</vt:i4>
      </vt:variant>
      <vt:variant>
        <vt:i4>0</vt:i4>
      </vt:variant>
      <vt:variant>
        <vt:i4>5</vt:i4>
      </vt:variant>
      <vt:variant>
        <vt:lpwstr/>
      </vt:variant>
      <vt:variant>
        <vt:lpwstr>_Table_of_Contents</vt:lpwstr>
      </vt:variant>
      <vt:variant>
        <vt:i4>4522103</vt:i4>
      </vt:variant>
      <vt:variant>
        <vt:i4>606</vt:i4>
      </vt:variant>
      <vt:variant>
        <vt:i4>0</vt:i4>
      </vt:variant>
      <vt:variant>
        <vt:i4>5</vt:i4>
      </vt:variant>
      <vt:variant>
        <vt:lpwstr/>
      </vt:variant>
      <vt:variant>
        <vt:lpwstr>_Table_of_Contents</vt:lpwstr>
      </vt:variant>
      <vt:variant>
        <vt:i4>4522103</vt:i4>
      </vt:variant>
      <vt:variant>
        <vt:i4>603</vt:i4>
      </vt:variant>
      <vt:variant>
        <vt:i4>0</vt:i4>
      </vt:variant>
      <vt:variant>
        <vt:i4>5</vt:i4>
      </vt:variant>
      <vt:variant>
        <vt:lpwstr/>
      </vt:variant>
      <vt:variant>
        <vt:lpwstr>_Table_of_Contents</vt:lpwstr>
      </vt:variant>
      <vt:variant>
        <vt:i4>1638464</vt:i4>
      </vt:variant>
      <vt:variant>
        <vt:i4>600</vt:i4>
      </vt:variant>
      <vt:variant>
        <vt:i4>0</vt:i4>
      </vt:variant>
      <vt:variant>
        <vt:i4>5</vt:i4>
      </vt:variant>
      <vt:variant>
        <vt:lpwstr>http://www.wuth.nhs.uk/staff/clinical/clinical-guidance/clinical-guidelines/</vt:lpwstr>
      </vt:variant>
      <vt:variant>
        <vt:lpwstr/>
      </vt:variant>
      <vt:variant>
        <vt:i4>4522103</vt:i4>
      </vt:variant>
      <vt:variant>
        <vt:i4>597</vt:i4>
      </vt:variant>
      <vt:variant>
        <vt:i4>0</vt:i4>
      </vt:variant>
      <vt:variant>
        <vt:i4>5</vt:i4>
      </vt:variant>
      <vt:variant>
        <vt:lpwstr/>
      </vt:variant>
      <vt:variant>
        <vt:lpwstr>_Table_of_Contents</vt:lpwstr>
      </vt:variant>
      <vt:variant>
        <vt:i4>1638464</vt:i4>
      </vt:variant>
      <vt:variant>
        <vt:i4>594</vt:i4>
      </vt:variant>
      <vt:variant>
        <vt:i4>0</vt:i4>
      </vt:variant>
      <vt:variant>
        <vt:i4>5</vt:i4>
      </vt:variant>
      <vt:variant>
        <vt:lpwstr>http://www.wuth.nhs.uk/staff/clinical/clinical-guidance/clinical-guidelines/</vt:lpwstr>
      </vt:variant>
      <vt:variant>
        <vt:lpwstr/>
      </vt:variant>
      <vt:variant>
        <vt:i4>4522103</vt:i4>
      </vt:variant>
      <vt:variant>
        <vt:i4>591</vt:i4>
      </vt:variant>
      <vt:variant>
        <vt:i4>0</vt:i4>
      </vt:variant>
      <vt:variant>
        <vt:i4>5</vt:i4>
      </vt:variant>
      <vt:variant>
        <vt:lpwstr/>
      </vt:variant>
      <vt:variant>
        <vt:lpwstr>_Table_of_Contents</vt:lpwstr>
      </vt:variant>
      <vt:variant>
        <vt:i4>4522103</vt:i4>
      </vt:variant>
      <vt:variant>
        <vt:i4>588</vt:i4>
      </vt:variant>
      <vt:variant>
        <vt:i4>0</vt:i4>
      </vt:variant>
      <vt:variant>
        <vt:i4>5</vt:i4>
      </vt:variant>
      <vt:variant>
        <vt:lpwstr/>
      </vt:variant>
      <vt:variant>
        <vt:lpwstr>_Table_of_Contents</vt:lpwstr>
      </vt:variant>
      <vt:variant>
        <vt:i4>4522103</vt:i4>
      </vt:variant>
      <vt:variant>
        <vt:i4>585</vt:i4>
      </vt:variant>
      <vt:variant>
        <vt:i4>0</vt:i4>
      </vt:variant>
      <vt:variant>
        <vt:i4>5</vt:i4>
      </vt:variant>
      <vt:variant>
        <vt:lpwstr/>
      </vt:variant>
      <vt:variant>
        <vt:lpwstr>_Table_of_Contents</vt:lpwstr>
      </vt:variant>
      <vt:variant>
        <vt:i4>4522103</vt:i4>
      </vt:variant>
      <vt:variant>
        <vt:i4>582</vt:i4>
      </vt:variant>
      <vt:variant>
        <vt:i4>0</vt:i4>
      </vt:variant>
      <vt:variant>
        <vt:i4>5</vt:i4>
      </vt:variant>
      <vt:variant>
        <vt:lpwstr/>
      </vt:variant>
      <vt:variant>
        <vt:lpwstr>_Table_of_Contents</vt:lpwstr>
      </vt:variant>
      <vt:variant>
        <vt:i4>1638464</vt:i4>
      </vt:variant>
      <vt:variant>
        <vt:i4>579</vt:i4>
      </vt:variant>
      <vt:variant>
        <vt:i4>0</vt:i4>
      </vt:variant>
      <vt:variant>
        <vt:i4>5</vt:i4>
      </vt:variant>
      <vt:variant>
        <vt:lpwstr>http://www.wuth.nhs.uk/staff/clinical/clinical-guidance/clinical-guidelines/</vt:lpwstr>
      </vt:variant>
      <vt:variant>
        <vt:lpwstr/>
      </vt:variant>
      <vt:variant>
        <vt:i4>4522103</vt:i4>
      </vt:variant>
      <vt:variant>
        <vt:i4>576</vt:i4>
      </vt:variant>
      <vt:variant>
        <vt:i4>0</vt:i4>
      </vt:variant>
      <vt:variant>
        <vt:i4>5</vt:i4>
      </vt:variant>
      <vt:variant>
        <vt:lpwstr/>
      </vt:variant>
      <vt:variant>
        <vt:lpwstr>_Table_of_Contents</vt:lpwstr>
      </vt:variant>
      <vt:variant>
        <vt:i4>4522103</vt:i4>
      </vt:variant>
      <vt:variant>
        <vt:i4>573</vt:i4>
      </vt:variant>
      <vt:variant>
        <vt:i4>0</vt:i4>
      </vt:variant>
      <vt:variant>
        <vt:i4>5</vt:i4>
      </vt:variant>
      <vt:variant>
        <vt:lpwstr/>
      </vt:variant>
      <vt:variant>
        <vt:lpwstr>_Table_of_Contents</vt:lpwstr>
      </vt:variant>
      <vt:variant>
        <vt:i4>4522103</vt:i4>
      </vt:variant>
      <vt:variant>
        <vt:i4>570</vt:i4>
      </vt:variant>
      <vt:variant>
        <vt:i4>0</vt:i4>
      </vt:variant>
      <vt:variant>
        <vt:i4>5</vt:i4>
      </vt:variant>
      <vt:variant>
        <vt:lpwstr/>
      </vt:variant>
      <vt:variant>
        <vt:lpwstr>_Table_of_Contents</vt:lpwstr>
      </vt:variant>
      <vt:variant>
        <vt:i4>1638464</vt:i4>
      </vt:variant>
      <vt:variant>
        <vt:i4>567</vt:i4>
      </vt:variant>
      <vt:variant>
        <vt:i4>0</vt:i4>
      </vt:variant>
      <vt:variant>
        <vt:i4>5</vt:i4>
      </vt:variant>
      <vt:variant>
        <vt:lpwstr>http://www.wuth.nhs.uk/staff/clinical/clinical-guidance/clinical-guidelines/</vt:lpwstr>
      </vt:variant>
      <vt:variant>
        <vt:lpwstr/>
      </vt:variant>
      <vt:variant>
        <vt:i4>4522103</vt:i4>
      </vt:variant>
      <vt:variant>
        <vt:i4>564</vt:i4>
      </vt:variant>
      <vt:variant>
        <vt:i4>0</vt:i4>
      </vt:variant>
      <vt:variant>
        <vt:i4>5</vt:i4>
      </vt:variant>
      <vt:variant>
        <vt:lpwstr/>
      </vt:variant>
      <vt:variant>
        <vt:lpwstr>_Table_of_Contents</vt:lpwstr>
      </vt:variant>
      <vt:variant>
        <vt:i4>4522103</vt:i4>
      </vt:variant>
      <vt:variant>
        <vt:i4>561</vt:i4>
      </vt:variant>
      <vt:variant>
        <vt:i4>0</vt:i4>
      </vt:variant>
      <vt:variant>
        <vt:i4>5</vt:i4>
      </vt:variant>
      <vt:variant>
        <vt:lpwstr/>
      </vt:variant>
      <vt:variant>
        <vt:lpwstr>_Table_of_Contents</vt:lpwstr>
      </vt:variant>
      <vt:variant>
        <vt:i4>4522103</vt:i4>
      </vt:variant>
      <vt:variant>
        <vt:i4>558</vt:i4>
      </vt:variant>
      <vt:variant>
        <vt:i4>0</vt:i4>
      </vt:variant>
      <vt:variant>
        <vt:i4>5</vt:i4>
      </vt:variant>
      <vt:variant>
        <vt:lpwstr/>
      </vt:variant>
      <vt:variant>
        <vt:lpwstr>_Table_of_Contents</vt:lpwstr>
      </vt:variant>
      <vt:variant>
        <vt:i4>196618</vt:i4>
      </vt:variant>
      <vt:variant>
        <vt:i4>555</vt:i4>
      </vt:variant>
      <vt:variant>
        <vt:i4>0</vt:i4>
      </vt:variant>
      <vt:variant>
        <vt:i4>5</vt:i4>
      </vt:variant>
      <vt:variant>
        <vt:lpwstr>http://www.ncbi.nlm.nih.gov/pmc/articles/PMC3082578/</vt:lpwstr>
      </vt:variant>
      <vt:variant>
        <vt:lpwstr/>
      </vt:variant>
      <vt:variant>
        <vt:i4>4128890</vt:i4>
      </vt:variant>
      <vt:variant>
        <vt:i4>552</vt:i4>
      </vt:variant>
      <vt:variant>
        <vt:i4>0</vt:i4>
      </vt:variant>
      <vt:variant>
        <vt:i4>5</vt:i4>
      </vt:variant>
      <vt:variant>
        <vt:lpwstr>http://www.ncbi.nlm.nih.gov/entrez/eutils/elink.fcgi?dbfrom=pubmed&amp;retmode=ref&amp;cmd=prlinks&amp;id=21233461</vt:lpwstr>
      </vt:variant>
      <vt:variant>
        <vt:lpwstr/>
      </vt:variant>
      <vt:variant>
        <vt:i4>4522103</vt:i4>
      </vt:variant>
      <vt:variant>
        <vt:i4>549</vt:i4>
      </vt:variant>
      <vt:variant>
        <vt:i4>0</vt:i4>
      </vt:variant>
      <vt:variant>
        <vt:i4>5</vt:i4>
      </vt:variant>
      <vt:variant>
        <vt:lpwstr/>
      </vt:variant>
      <vt:variant>
        <vt:lpwstr>_Table_of_Contents</vt:lpwstr>
      </vt:variant>
      <vt:variant>
        <vt:i4>4522103</vt:i4>
      </vt:variant>
      <vt:variant>
        <vt:i4>546</vt:i4>
      </vt:variant>
      <vt:variant>
        <vt:i4>0</vt:i4>
      </vt:variant>
      <vt:variant>
        <vt:i4>5</vt:i4>
      </vt:variant>
      <vt:variant>
        <vt:lpwstr/>
      </vt:variant>
      <vt:variant>
        <vt:lpwstr>_Table_of_Contents</vt:lpwstr>
      </vt:variant>
      <vt:variant>
        <vt:i4>4522103</vt:i4>
      </vt:variant>
      <vt:variant>
        <vt:i4>543</vt:i4>
      </vt:variant>
      <vt:variant>
        <vt:i4>0</vt:i4>
      </vt:variant>
      <vt:variant>
        <vt:i4>5</vt:i4>
      </vt:variant>
      <vt:variant>
        <vt:lpwstr/>
      </vt:variant>
      <vt:variant>
        <vt:lpwstr>_Table_of_Contents</vt:lpwstr>
      </vt:variant>
      <vt:variant>
        <vt:i4>4522103</vt:i4>
      </vt:variant>
      <vt:variant>
        <vt:i4>540</vt:i4>
      </vt:variant>
      <vt:variant>
        <vt:i4>0</vt:i4>
      </vt:variant>
      <vt:variant>
        <vt:i4>5</vt:i4>
      </vt:variant>
      <vt:variant>
        <vt:lpwstr/>
      </vt:variant>
      <vt:variant>
        <vt:lpwstr>_Table_of_Contents</vt:lpwstr>
      </vt:variant>
      <vt:variant>
        <vt:i4>6881407</vt:i4>
      </vt:variant>
      <vt:variant>
        <vt:i4>537</vt:i4>
      </vt:variant>
      <vt:variant>
        <vt:i4>0</vt:i4>
      </vt:variant>
      <vt:variant>
        <vt:i4>5</vt:i4>
      </vt:variant>
      <vt:variant>
        <vt:lpwstr>http://www.wuth.nhs.uk/media/386157/045l-Intravenous-Immunoglobulin-Policy-and-Procedure-2013-09-v2.pdf</vt:lpwstr>
      </vt:variant>
      <vt:variant>
        <vt:lpwstr/>
      </vt:variant>
      <vt:variant>
        <vt:i4>4522103</vt:i4>
      </vt:variant>
      <vt:variant>
        <vt:i4>534</vt:i4>
      </vt:variant>
      <vt:variant>
        <vt:i4>0</vt:i4>
      </vt:variant>
      <vt:variant>
        <vt:i4>5</vt:i4>
      </vt:variant>
      <vt:variant>
        <vt:lpwstr/>
      </vt:variant>
      <vt:variant>
        <vt:lpwstr>_Table_of_Contents</vt:lpwstr>
      </vt:variant>
      <vt:variant>
        <vt:i4>4522103</vt:i4>
      </vt:variant>
      <vt:variant>
        <vt:i4>531</vt:i4>
      </vt:variant>
      <vt:variant>
        <vt:i4>0</vt:i4>
      </vt:variant>
      <vt:variant>
        <vt:i4>5</vt:i4>
      </vt:variant>
      <vt:variant>
        <vt:lpwstr/>
      </vt:variant>
      <vt:variant>
        <vt:lpwstr>_Table_of_Contents</vt:lpwstr>
      </vt:variant>
      <vt:variant>
        <vt:i4>1638464</vt:i4>
      </vt:variant>
      <vt:variant>
        <vt:i4>528</vt:i4>
      </vt:variant>
      <vt:variant>
        <vt:i4>0</vt:i4>
      </vt:variant>
      <vt:variant>
        <vt:i4>5</vt:i4>
      </vt:variant>
      <vt:variant>
        <vt:lpwstr>http://www.wuth.nhs.uk/staff/clinical/clinical-guidance/clinical-guidelines/</vt:lpwstr>
      </vt:variant>
      <vt:variant>
        <vt:lpwstr/>
      </vt:variant>
      <vt:variant>
        <vt:i4>4522103</vt:i4>
      </vt:variant>
      <vt:variant>
        <vt:i4>525</vt:i4>
      </vt:variant>
      <vt:variant>
        <vt:i4>0</vt:i4>
      </vt:variant>
      <vt:variant>
        <vt:i4>5</vt:i4>
      </vt:variant>
      <vt:variant>
        <vt:lpwstr/>
      </vt:variant>
      <vt:variant>
        <vt:lpwstr>_Table_of_Contents</vt:lpwstr>
      </vt:variant>
      <vt:variant>
        <vt:i4>4522103</vt:i4>
      </vt:variant>
      <vt:variant>
        <vt:i4>522</vt:i4>
      </vt:variant>
      <vt:variant>
        <vt:i4>0</vt:i4>
      </vt:variant>
      <vt:variant>
        <vt:i4>5</vt:i4>
      </vt:variant>
      <vt:variant>
        <vt:lpwstr/>
      </vt:variant>
      <vt:variant>
        <vt:lpwstr>_Table_of_Contents</vt:lpwstr>
      </vt:variant>
      <vt:variant>
        <vt:i4>4522103</vt:i4>
      </vt:variant>
      <vt:variant>
        <vt:i4>519</vt:i4>
      </vt:variant>
      <vt:variant>
        <vt:i4>0</vt:i4>
      </vt:variant>
      <vt:variant>
        <vt:i4>5</vt:i4>
      </vt:variant>
      <vt:variant>
        <vt:lpwstr/>
      </vt:variant>
      <vt:variant>
        <vt:lpwstr>_Table_of_Contents</vt:lpwstr>
      </vt:variant>
      <vt:variant>
        <vt:i4>4522103</vt:i4>
      </vt:variant>
      <vt:variant>
        <vt:i4>516</vt:i4>
      </vt:variant>
      <vt:variant>
        <vt:i4>0</vt:i4>
      </vt:variant>
      <vt:variant>
        <vt:i4>5</vt:i4>
      </vt:variant>
      <vt:variant>
        <vt:lpwstr/>
      </vt:variant>
      <vt:variant>
        <vt:lpwstr>_Table_of_Contents</vt:lpwstr>
      </vt:variant>
      <vt:variant>
        <vt:i4>1638464</vt:i4>
      </vt:variant>
      <vt:variant>
        <vt:i4>513</vt:i4>
      </vt:variant>
      <vt:variant>
        <vt:i4>0</vt:i4>
      </vt:variant>
      <vt:variant>
        <vt:i4>5</vt:i4>
      </vt:variant>
      <vt:variant>
        <vt:lpwstr>http://www.wuth.nhs.uk/staff/clinical/clinical-guidance/clinical-guidelines/</vt:lpwstr>
      </vt:variant>
      <vt:variant>
        <vt:lpwstr/>
      </vt:variant>
      <vt:variant>
        <vt:i4>4522103</vt:i4>
      </vt:variant>
      <vt:variant>
        <vt:i4>510</vt:i4>
      </vt:variant>
      <vt:variant>
        <vt:i4>0</vt:i4>
      </vt:variant>
      <vt:variant>
        <vt:i4>5</vt:i4>
      </vt:variant>
      <vt:variant>
        <vt:lpwstr/>
      </vt:variant>
      <vt:variant>
        <vt:lpwstr>_Table_of_Contents</vt:lpwstr>
      </vt:variant>
      <vt:variant>
        <vt:i4>5570636</vt:i4>
      </vt:variant>
      <vt:variant>
        <vt:i4>507</vt:i4>
      </vt:variant>
      <vt:variant>
        <vt:i4>0</vt:i4>
      </vt:variant>
      <vt:variant>
        <vt:i4>5</vt:i4>
      </vt:variant>
      <vt:variant>
        <vt:lpwstr>http://www.whnt.nhs.uk/document_uploads/Trust_Wide_Policies_Procedures/45e - Cytotoxic Medicines Policy -2012-06 v2.pdf</vt:lpwstr>
      </vt:variant>
      <vt:variant>
        <vt:lpwstr/>
      </vt:variant>
      <vt:variant>
        <vt:i4>4522103</vt:i4>
      </vt:variant>
      <vt:variant>
        <vt:i4>504</vt:i4>
      </vt:variant>
      <vt:variant>
        <vt:i4>0</vt:i4>
      </vt:variant>
      <vt:variant>
        <vt:i4>5</vt:i4>
      </vt:variant>
      <vt:variant>
        <vt:lpwstr/>
      </vt:variant>
      <vt:variant>
        <vt:lpwstr>_Table_of_Contents</vt:lpwstr>
      </vt:variant>
      <vt:variant>
        <vt:i4>4522103</vt:i4>
      </vt:variant>
      <vt:variant>
        <vt:i4>501</vt:i4>
      </vt:variant>
      <vt:variant>
        <vt:i4>0</vt:i4>
      </vt:variant>
      <vt:variant>
        <vt:i4>5</vt:i4>
      </vt:variant>
      <vt:variant>
        <vt:lpwstr/>
      </vt:variant>
      <vt:variant>
        <vt:lpwstr>_Table_of_Contents</vt:lpwstr>
      </vt:variant>
      <vt:variant>
        <vt:i4>4522103</vt:i4>
      </vt:variant>
      <vt:variant>
        <vt:i4>498</vt:i4>
      </vt:variant>
      <vt:variant>
        <vt:i4>0</vt:i4>
      </vt:variant>
      <vt:variant>
        <vt:i4>5</vt:i4>
      </vt:variant>
      <vt:variant>
        <vt:lpwstr/>
      </vt:variant>
      <vt:variant>
        <vt:lpwstr>_Table_of_Contents</vt:lpwstr>
      </vt:variant>
      <vt:variant>
        <vt:i4>1638464</vt:i4>
      </vt:variant>
      <vt:variant>
        <vt:i4>495</vt:i4>
      </vt:variant>
      <vt:variant>
        <vt:i4>0</vt:i4>
      </vt:variant>
      <vt:variant>
        <vt:i4>5</vt:i4>
      </vt:variant>
      <vt:variant>
        <vt:lpwstr>http://www.wuth.nhs.uk/staff/clinical/clinical-guidance/clinical-guidelines/</vt:lpwstr>
      </vt:variant>
      <vt:variant>
        <vt:lpwstr/>
      </vt:variant>
      <vt:variant>
        <vt:i4>4522103</vt:i4>
      </vt:variant>
      <vt:variant>
        <vt:i4>492</vt:i4>
      </vt:variant>
      <vt:variant>
        <vt:i4>0</vt:i4>
      </vt:variant>
      <vt:variant>
        <vt:i4>5</vt:i4>
      </vt:variant>
      <vt:variant>
        <vt:lpwstr/>
      </vt:variant>
      <vt:variant>
        <vt:lpwstr>_Table_of_Contents</vt:lpwstr>
      </vt:variant>
      <vt:variant>
        <vt:i4>1638464</vt:i4>
      </vt:variant>
      <vt:variant>
        <vt:i4>489</vt:i4>
      </vt:variant>
      <vt:variant>
        <vt:i4>0</vt:i4>
      </vt:variant>
      <vt:variant>
        <vt:i4>5</vt:i4>
      </vt:variant>
      <vt:variant>
        <vt:lpwstr>http://www.wuth.nhs.uk/staff/clinical/clinical-guidance/clinical-guidelines/</vt:lpwstr>
      </vt:variant>
      <vt:variant>
        <vt:lpwstr/>
      </vt:variant>
      <vt:variant>
        <vt:i4>4522103</vt:i4>
      </vt:variant>
      <vt:variant>
        <vt:i4>486</vt:i4>
      </vt:variant>
      <vt:variant>
        <vt:i4>0</vt:i4>
      </vt:variant>
      <vt:variant>
        <vt:i4>5</vt:i4>
      </vt:variant>
      <vt:variant>
        <vt:lpwstr/>
      </vt:variant>
      <vt:variant>
        <vt:lpwstr>_Table_of_Contents</vt:lpwstr>
      </vt:variant>
      <vt:variant>
        <vt:i4>1638464</vt:i4>
      </vt:variant>
      <vt:variant>
        <vt:i4>483</vt:i4>
      </vt:variant>
      <vt:variant>
        <vt:i4>0</vt:i4>
      </vt:variant>
      <vt:variant>
        <vt:i4>5</vt:i4>
      </vt:variant>
      <vt:variant>
        <vt:lpwstr>http://www.wuth.nhs.uk/staff/clinical/clinical-guidance/clinical-guidelines/</vt:lpwstr>
      </vt:variant>
      <vt:variant>
        <vt:lpwstr/>
      </vt:variant>
      <vt:variant>
        <vt:i4>4522103</vt:i4>
      </vt:variant>
      <vt:variant>
        <vt:i4>480</vt:i4>
      </vt:variant>
      <vt:variant>
        <vt:i4>0</vt:i4>
      </vt:variant>
      <vt:variant>
        <vt:i4>5</vt:i4>
      </vt:variant>
      <vt:variant>
        <vt:lpwstr/>
      </vt:variant>
      <vt:variant>
        <vt:lpwstr>_Table_of_Contents</vt:lpwstr>
      </vt:variant>
      <vt:variant>
        <vt:i4>1638464</vt:i4>
      </vt:variant>
      <vt:variant>
        <vt:i4>477</vt:i4>
      </vt:variant>
      <vt:variant>
        <vt:i4>0</vt:i4>
      </vt:variant>
      <vt:variant>
        <vt:i4>5</vt:i4>
      </vt:variant>
      <vt:variant>
        <vt:lpwstr>http://www.wuth.nhs.uk/staff/clinical/clinical-guidance/clinical-guidelines/</vt:lpwstr>
      </vt:variant>
      <vt:variant>
        <vt:lpwstr/>
      </vt:variant>
      <vt:variant>
        <vt:i4>4522103</vt:i4>
      </vt:variant>
      <vt:variant>
        <vt:i4>474</vt:i4>
      </vt:variant>
      <vt:variant>
        <vt:i4>0</vt:i4>
      </vt:variant>
      <vt:variant>
        <vt:i4>5</vt:i4>
      </vt:variant>
      <vt:variant>
        <vt:lpwstr/>
      </vt:variant>
      <vt:variant>
        <vt:lpwstr>_Table_of_Contents</vt:lpwstr>
      </vt:variant>
      <vt:variant>
        <vt:i4>1638464</vt:i4>
      </vt:variant>
      <vt:variant>
        <vt:i4>471</vt:i4>
      </vt:variant>
      <vt:variant>
        <vt:i4>0</vt:i4>
      </vt:variant>
      <vt:variant>
        <vt:i4>5</vt:i4>
      </vt:variant>
      <vt:variant>
        <vt:lpwstr>http://www.wuth.nhs.uk/staff/clinical/clinical-guidance/clinical-guidelines/</vt:lpwstr>
      </vt:variant>
      <vt:variant>
        <vt:lpwstr/>
      </vt:variant>
      <vt:variant>
        <vt:i4>4522103</vt:i4>
      </vt:variant>
      <vt:variant>
        <vt:i4>468</vt:i4>
      </vt:variant>
      <vt:variant>
        <vt:i4>0</vt:i4>
      </vt:variant>
      <vt:variant>
        <vt:i4>5</vt:i4>
      </vt:variant>
      <vt:variant>
        <vt:lpwstr/>
      </vt:variant>
      <vt:variant>
        <vt:lpwstr>_Table_of_Contents</vt:lpwstr>
      </vt:variant>
      <vt:variant>
        <vt:i4>1638464</vt:i4>
      </vt:variant>
      <vt:variant>
        <vt:i4>465</vt:i4>
      </vt:variant>
      <vt:variant>
        <vt:i4>0</vt:i4>
      </vt:variant>
      <vt:variant>
        <vt:i4>5</vt:i4>
      </vt:variant>
      <vt:variant>
        <vt:lpwstr>http://www.wuth.nhs.uk/staff/clinical/clinical-guidance/clinical-guidelines/</vt:lpwstr>
      </vt:variant>
      <vt:variant>
        <vt:lpwstr/>
      </vt:variant>
      <vt:variant>
        <vt:i4>4522103</vt:i4>
      </vt:variant>
      <vt:variant>
        <vt:i4>462</vt:i4>
      </vt:variant>
      <vt:variant>
        <vt:i4>0</vt:i4>
      </vt:variant>
      <vt:variant>
        <vt:i4>5</vt:i4>
      </vt:variant>
      <vt:variant>
        <vt:lpwstr/>
      </vt:variant>
      <vt:variant>
        <vt:lpwstr>_Table_of_Contents</vt:lpwstr>
      </vt:variant>
      <vt:variant>
        <vt:i4>4522103</vt:i4>
      </vt:variant>
      <vt:variant>
        <vt:i4>459</vt:i4>
      </vt:variant>
      <vt:variant>
        <vt:i4>0</vt:i4>
      </vt:variant>
      <vt:variant>
        <vt:i4>5</vt:i4>
      </vt:variant>
      <vt:variant>
        <vt:lpwstr/>
      </vt:variant>
      <vt:variant>
        <vt:lpwstr>_Table_of_Contents</vt:lpwstr>
      </vt:variant>
      <vt:variant>
        <vt:i4>1638464</vt:i4>
      </vt:variant>
      <vt:variant>
        <vt:i4>456</vt:i4>
      </vt:variant>
      <vt:variant>
        <vt:i4>0</vt:i4>
      </vt:variant>
      <vt:variant>
        <vt:i4>5</vt:i4>
      </vt:variant>
      <vt:variant>
        <vt:lpwstr>http://www.wuth.nhs.uk/staff/clinical/clinical-guidance/clinical-guidelines/</vt:lpwstr>
      </vt:variant>
      <vt:variant>
        <vt:lpwstr/>
      </vt:variant>
      <vt:variant>
        <vt:i4>4522103</vt:i4>
      </vt:variant>
      <vt:variant>
        <vt:i4>453</vt:i4>
      </vt:variant>
      <vt:variant>
        <vt:i4>0</vt:i4>
      </vt:variant>
      <vt:variant>
        <vt:i4>5</vt:i4>
      </vt:variant>
      <vt:variant>
        <vt:lpwstr/>
      </vt:variant>
      <vt:variant>
        <vt:lpwstr>_Table_of_Contents</vt:lpwstr>
      </vt:variant>
      <vt:variant>
        <vt:i4>4522103</vt:i4>
      </vt:variant>
      <vt:variant>
        <vt:i4>450</vt:i4>
      </vt:variant>
      <vt:variant>
        <vt:i4>0</vt:i4>
      </vt:variant>
      <vt:variant>
        <vt:i4>5</vt:i4>
      </vt:variant>
      <vt:variant>
        <vt:lpwstr/>
      </vt:variant>
      <vt:variant>
        <vt:lpwstr>_Table_of_Contents</vt:lpwstr>
      </vt:variant>
      <vt:variant>
        <vt:i4>4522103</vt:i4>
      </vt:variant>
      <vt:variant>
        <vt:i4>447</vt:i4>
      </vt:variant>
      <vt:variant>
        <vt:i4>0</vt:i4>
      </vt:variant>
      <vt:variant>
        <vt:i4>5</vt:i4>
      </vt:variant>
      <vt:variant>
        <vt:lpwstr/>
      </vt:variant>
      <vt:variant>
        <vt:lpwstr>_Table_of_Contents</vt:lpwstr>
      </vt:variant>
      <vt:variant>
        <vt:i4>4522103</vt:i4>
      </vt:variant>
      <vt:variant>
        <vt:i4>444</vt:i4>
      </vt:variant>
      <vt:variant>
        <vt:i4>0</vt:i4>
      </vt:variant>
      <vt:variant>
        <vt:i4>5</vt:i4>
      </vt:variant>
      <vt:variant>
        <vt:lpwstr/>
      </vt:variant>
      <vt:variant>
        <vt:lpwstr>_Table_of_Contents</vt:lpwstr>
      </vt:variant>
      <vt:variant>
        <vt:i4>1638464</vt:i4>
      </vt:variant>
      <vt:variant>
        <vt:i4>441</vt:i4>
      </vt:variant>
      <vt:variant>
        <vt:i4>0</vt:i4>
      </vt:variant>
      <vt:variant>
        <vt:i4>5</vt:i4>
      </vt:variant>
      <vt:variant>
        <vt:lpwstr>http://www.wuth.nhs.uk/staff/clinical/clinical-guidance/clinical-guidelines/</vt:lpwstr>
      </vt:variant>
      <vt:variant>
        <vt:lpwstr/>
      </vt:variant>
      <vt:variant>
        <vt:i4>4522103</vt:i4>
      </vt:variant>
      <vt:variant>
        <vt:i4>438</vt:i4>
      </vt:variant>
      <vt:variant>
        <vt:i4>0</vt:i4>
      </vt:variant>
      <vt:variant>
        <vt:i4>5</vt:i4>
      </vt:variant>
      <vt:variant>
        <vt:lpwstr/>
      </vt:variant>
      <vt:variant>
        <vt:lpwstr>_Table_of_Contents</vt:lpwstr>
      </vt:variant>
      <vt:variant>
        <vt:i4>4522103</vt:i4>
      </vt:variant>
      <vt:variant>
        <vt:i4>435</vt:i4>
      </vt:variant>
      <vt:variant>
        <vt:i4>0</vt:i4>
      </vt:variant>
      <vt:variant>
        <vt:i4>5</vt:i4>
      </vt:variant>
      <vt:variant>
        <vt:lpwstr/>
      </vt:variant>
      <vt:variant>
        <vt:lpwstr>_Table_of_Contents</vt:lpwstr>
      </vt:variant>
      <vt:variant>
        <vt:i4>1638464</vt:i4>
      </vt:variant>
      <vt:variant>
        <vt:i4>432</vt:i4>
      </vt:variant>
      <vt:variant>
        <vt:i4>0</vt:i4>
      </vt:variant>
      <vt:variant>
        <vt:i4>5</vt:i4>
      </vt:variant>
      <vt:variant>
        <vt:lpwstr>http://www.wuth.nhs.uk/staff/clinical/clinical-guidance/clinical-guidelines/</vt:lpwstr>
      </vt:variant>
      <vt:variant>
        <vt:lpwstr/>
      </vt:variant>
      <vt:variant>
        <vt:i4>4522103</vt:i4>
      </vt:variant>
      <vt:variant>
        <vt:i4>429</vt:i4>
      </vt:variant>
      <vt:variant>
        <vt:i4>0</vt:i4>
      </vt:variant>
      <vt:variant>
        <vt:i4>5</vt:i4>
      </vt:variant>
      <vt:variant>
        <vt:lpwstr/>
      </vt:variant>
      <vt:variant>
        <vt:lpwstr>_Table_of_Contents</vt:lpwstr>
      </vt:variant>
      <vt:variant>
        <vt:i4>1638464</vt:i4>
      </vt:variant>
      <vt:variant>
        <vt:i4>426</vt:i4>
      </vt:variant>
      <vt:variant>
        <vt:i4>0</vt:i4>
      </vt:variant>
      <vt:variant>
        <vt:i4>5</vt:i4>
      </vt:variant>
      <vt:variant>
        <vt:lpwstr>http://www.wuth.nhs.uk/staff/clinical/clinical-guidance/clinical-guidelines/</vt:lpwstr>
      </vt:variant>
      <vt:variant>
        <vt:lpwstr/>
      </vt:variant>
      <vt:variant>
        <vt:i4>4522103</vt:i4>
      </vt:variant>
      <vt:variant>
        <vt:i4>423</vt:i4>
      </vt:variant>
      <vt:variant>
        <vt:i4>0</vt:i4>
      </vt:variant>
      <vt:variant>
        <vt:i4>5</vt:i4>
      </vt:variant>
      <vt:variant>
        <vt:lpwstr/>
      </vt:variant>
      <vt:variant>
        <vt:lpwstr>_Table_of_Contents</vt:lpwstr>
      </vt:variant>
      <vt:variant>
        <vt:i4>4522103</vt:i4>
      </vt:variant>
      <vt:variant>
        <vt:i4>420</vt:i4>
      </vt:variant>
      <vt:variant>
        <vt:i4>0</vt:i4>
      </vt:variant>
      <vt:variant>
        <vt:i4>5</vt:i4>
      </vt:variant>
      <vt:variant>
        <vt:lpwstr/>
      </vt:variant>
      <vt:variant>
        <vt:lpwstr>_Table_of_Contents</vt:lpwstr>
      </vt:variant>
      <vt:variant>
        <vt:i4>1638464</vt:i4>
      </vt:variant>
      <vt:variant>
        <vt:i4>417</vt:i4>
      </vt:variant>
      <vt:variant>
        <vt:i4>0</vt:i4>
      </vt:variant>
      <vt:variant>
        <vt:i4>5</vt:i4>
      </vt:variant>
      <vt:variant>
        <vt:lpwstr>http://www.wuth.nhs.uk/staff/clinical/clinical-guidance/clinical-guidelines/</vt:lpwstr>
      </vt:variant>
      <vt:variant>
        <vt:lpwstr/>
      </vt:variant>
      <vt:variant>
        <vt:i4>4522103</vt:i4>
      </vt:variant>
      <vt:variant>
        <vt:i4>414</vt:i4>
      </vt:variant>
      <vt:variant>
        <vt:i4>0</vt:i4>
      </vt:variant>
      <vt:variant>
        <vt:i4>5</vt:i4>
      </vt:variant>
      <vt:variant>
        <vt:lpwstr/>
      </vt:variant>
      <vt:variant>
        <vt:lpwstr>_Table_of_Contents</vt:lpwstr>
      </vt:variant>
      <vt:variant>
        <vt:i4>1638464</vt:i4>
      </vt:variant>
      <vt:variant>
        <vt:i4>411</vt:i4>
      </vt:variant>
      <vt:variant>
        <vt:i4>0</vt:i4>
      </vt:variant>
      <vt:variant>
        <vt:i4>5</vt:i4>
      </vt:variant>
      <vt:variant>
        <vt:lpwstr>http://www.wuth.nhs.uk/staff/clinical/clinical-guidance/clinical-guidelines/</vt:lpwstr>
      </vt:variant>
      <vt:variant>
        <vt:lpwstr/>
      </vt:variant>
      <vt:variant>
        <vt:i4>5832734</vt:i4>
      </vt:variant>
      <vt:variant>
        <vt:i4>408</vt:i4>
      </vt:variant>
      <vt:variant>
        <vt:i4>0</vt:i4>
      </vt:variant>
      <vt:variant>
        <vt:i4>5</vt:i4>
      </vt:variant>
      <vt:variant>
        <vt:lpwstr>http://www.neonatalformulary.com/pdfs/commentary/AMPHOTERICIN-B-(commentary).pdf</vt:lpwstr>
      </vt:variant>
      <vt:variant>
        <vt:lpwstr/>
      </vt:variant>
      <vt:variant>
        <vt:i4>4522103</vt:i4>
      </vt:variant>
      <vt:variant>
        <vt:i4>405</vt:i4>
      </vt:variant>
      <vt:variant>
        <vt:i4>0</vt:i4>
      </vt:variant>
      <vt:variant>
        <vt:i4>5</vt:i4>
      </vt:variant>
      <vt:variant>
        <vt:lpwstr/>
      </vt:variant>
      <vt:variant>
        <vt:lpwstr>_Table_of_Contents</vt:lpwstr>
      </vt:variant>
      <vt:variant>
        <vt:i4>1638464</vt:i4>
      </vt:variant>
      <vt:variant>
        <vt:i4>402</vt:i4>
      </vt:variant>
      <vt:variant>
        <vt:i4>0</vt:i4>
      </vt:variant>
      <vt:variant>
        <vt:i4>5</vt:i4>
      </vt:variant>
      <vt:variant>
        <vt:lpwstr>http://www.wuth.nhs.uk/staff/clinical/clinical-guidance/clinical-guidelines/</vt:lpwstr>
      </vt:variant>
      <vt:variant>
        <vt:lpwstr/>
      </vt:variant>
      <vt:variant>
        <vt:i4>4522103</vt:i4>
      </vt:variant>
      <vt:variant>
        <vt:i4>399</vt:i4>
      </vt:variant>
      <vt:variant>
        <vt:i4>0</vt:i4>
      </vt:variant>
      <vt:variant>
        <vt:i4>5</vt:i4>
      </vt:variant>
      <vt:variant>
        <vt:lpwstr/>
      </vt:variant>
      <vt:variant>
        <vt:lpwstr>_Table_of_Contents</vt:lpwstr>
      </vt:variant>
      <vt:variant>
        <vt:i4>1638464</vt:i4>
      </vt:variant>
      <vt:variant>
        <vt:i4>396</vt:i4>
      </vt:variant>
      <vt:variant>
        <vt:i4>0</vt:i4>
      </vt:variant>
      <vt:variant>
        <vt:i4>5</vt:i4>
      </vt:variant>
      <vt:variant>
        <vt:lpwstr>http://www.wuth.nhs.uk/staff/clinical/clinical-guidance/clinical-guidelines/</vt:lpwstr>
      </vt:variant>
      <vt:variant>
        <vt:lpwstr/>
      </vt:variant>
      <vt:variant>
        <vt:i4>4522103</vt:i4>
      </vt:variant>
      <vt:variant>
        <vt:i4>393</vt:i4>
      </vt:variant>
      <vt:variant>
        <vt:i4>0</vt:i4>
      </vt:variant>
      <vt:variant>
        <vt:i4>5</vt:i4>
      </vt:variant>
      <vt:variant>
        <vt:lpwstr/>
      </vt:variant>
      <vt:variant>
        <vt:lpwstr>_Table_of_Contents</vt:lpwstr>
      </vt:variant>
      <vt:variant>
        <vt:i4>4522103</vt:i4>
      </vt:variant>
      <vt:variant>
        <vt:i4>390</vt:i4>
      </vt:variant>
      <vt:variant>
        <vt:i4>0</vt:i4>
      </vt:variant>
      <vt:variant>
        <vt:i4>5</vt:i4>
      </vt:variant>
      <vt:variant>
        <vt:lpwstr/>
      </vt:variant>
      <vt:variant>
        <vt:lpwstr>_Table_of_Contents</vt:lpwstr>
      </vt:variant>
      <vt:variant>
        <vt:i4>4522103</vt:i4>
      </vt:variant>
      <vt:variant>
        <vt:i4>387</vt:i4>
      </vt:variant>
      <vt:variant>
        <vt:i4>0</vt:i4>
      </vt:variant>
      <vt:variant>
        <vt:i4>5</vt:i4>
      </vt:variant>
      <vt:variant>
        <vt:lpwstr/>
      </vt:variant>
      <vt:variant>
        <vt:lpwstr>_Table_of_Contents</vt:lpwstr>
      </vt:variant>
      <vt:variant>
        <vt:i4>5046279</vt:i4>
      </vt:variant>
      <vt:variant>
        <vt:i4>384</vt:i4>
      </vt:variant>
      <vt:variant>
        <vt:i4>0</vt:i4>
      </vt:variant>
      <vt:variant>
        <vt:i4>5</vt:i4>
      </vt:variant>
      <vt:variant>
        <vt:lpwstr>http://www.medicinescomplete.com/</vt:lpwstr>
      </vt:variant>
      <vt:variant>
        <vt:lpwstr/>
      </vt:variant>
      <vt:variant>
        <vt:i4>1114169</vt:i4>
      </vt:variant>
      <vt:variant>
        <vt:i4>377</vt:i4>
      </vt:variant>
      <vt:variant>
        <vt:i4>0</vt:i4>
      </vt:variant>
      <vt:variant>
        <vt:i4>5</vt:i4>
      </vt:variant>
      <vt:variant>
        <vt:lpwstr/>
      </vt:variant>
      <vt:variant>
        <vt:lpwstr>_Toc446582351</vt:lpwstr>
      </vt:variant>
      <vt:variant>
        <vt:i4>1114169</vt:i4>
      </vt:variant>
      <vt:variant>
        <vt:i4>371</vt:i4>
      </vt:variant>
      <vt:variant>
        <vt:i4>0</vt:i4>
      </vt:variant>
      <vt:variant>
        <vt:i4>5</vt:i4>
      </vt:variant>
      <vt:variant>
        <vt:lpwstr/>
      </vt:variant>
      <vt:variant>
        <vt:lpwstr>_Toc446582350</vt:lpwstr>
      </vt:variant>
      <vt:variant>
        <vt:i4>1048633</vt:i4>
      </vt:variant>
      <vt:variant>
        <vt:i4>365</vt:i4>
      </vt:variant>
      <vt:variant>
        <vt:i4>0</vt:i4>
      </vt:variant>
      <vt:variant>
        <vt:i4>5</vt:i4>
      </vt:variant>
      <vt:variant>
        <vt:lpwstr/>
      </vt:variant>
      <vt:variant>
        <vt:lpwstr>_Toc446582349</vt:lpwstr>
      </vt:variant>
      <vt:variant>
        <vt:i4>1048633</vt:i4>
      </vt:variant>
      <vt:variant>
        <vt:i4>359</vt:i4>
      </vt:variant>
      <vt:variant>
        <vt:i4>0</vt:i4>
      </vt:variant>
      <vt:variant>
        <vt:i4>5</vt:i4>
      </vt:variant>
      <vt:variant>
        <vt:lpwstr/>
      </vt:variant>
      <vt:variant>
        <vt:lpwstr>_Toc446582348</vt:lpwstr>
      </vt:variant>
      <vt:variant>
        <vt:i4>1048633</vt:i4>
      </vt:variant>
      <vt:variant>
        <vt:i4>353</vt:i4>
      </vt:variant>
      <vt:variant>
        <vt:i4>0</vt:i4>
      </vt:variant>
      <vt:variant>
        <vt:i4>5</vt:i4>
      </vt:variant>
      <vt:variant>
        <vt:lpwstr/>
      </vt:variant>
      <vt:variant>
        <vt:lpwstr>_Toc446582347</vt:lpwstr>
      </vt:variant>
      <vt:variant>
        <vt:i4>1048633</vt:i4>
      </vt:variant>
      <vt:variant>
        <vt:i4>347</vt:i4>
      </vt:variant>
      <vt:variant>
        <vt:i4>0</vt:i4>
      </vt:variant>
      <vt:variant>
        <vt:i4>5</vt:i4>
      </vt:variant>
      <vt:variant>
        <vt:lpwstr/>
      </vt:variant>
      <vt:variant>
        <vt:lpwstr>_Toc446582346</vt:lpwstr>
      </vt:variant>
      <vt:variant>
        <vt:i4>1048633</vt:i4>
      </vt:variant>
      <vt:variant>
        <vt:i4>341</vt:i4>
      </vt:variant>
      <vt:variant>
        <vt:i4>0</vt:i4>
      </vt:variant>
      <vt:variant>
        <vt:i4>5</vt:i4>
      </vt:variant>
      <vt:variant>
        <vt:lpwstr/>
      </vt:variant>
      <vt:variant>
        <vt:lpwstr>_Toc446582345</vt:lpwstr>
      </vt:variant>
      <vt:variant>
        <vt:i4>1048633</vt:i4>
      </vt:variant>
      <vt:variant>
        <vt:i4>335</vt:i4>
      </vt:variant>
      <vt:variant>
        <vt:i4>0</vt:i4>
      </vt:variant>
      <vt:variant>
        <vt:i4>5</vt:i4>
      </vt:variant>
      <vt:variant>
        <vt:lpwstr/>
      </vt:variant>
      <vt:variant>
        <vt:lpwstr>_Toc446582344</vt:lpwstr>
      </vt:variant>
      <vt:variant>
        <vt:i4>1048633</vt:i4>
      </vt:variant>
      <vt:variant>
        <vt:i4>329</vt:i4>
      </vt:variant>
      <vt:variant>
        <vt:i4>0</vt:i4>
      </vt:variant>
      <vt:variant>
        <vt:i4>5</vt:i4>
      </vt:variant>
      <vt:variant>
        <vt:lpwstr/>
      </vt:variant>
      <vt:variant>
        <vt:lpwstr>_Toc446582343</vt:lpwstr>
      </vt:variant>
      <vt:variant>
        <vt:i4>1048633</vt:i4>
      </vt:variant>
      <vt:variant>
        <vt:i4>323</vt:i4>
      </vt:variant>
      <vt:variant>
        <vt:i4>0</vt:i4>
      </vt:variant>
      <vt:variant>
        <vt:i4>5</vt:i4>
      </vt:variant>
      <vt:variant>
        <vt:lpwstr/>
      </vt:variant>
      <vt:variant>
        <vt:lpwstr>_Toc446582342</vt:lpwstr>
      </vt:variant>
      <vt:variant>
        <vt:i4>1048633</vt:i4>
      </vt:variant>
      <vt:variant>
        <vt:i4>317</vt:i4>
      </vt:variant>
      <vt:variant>
        <vt:i4>0</vt:i4>
      </vt:variant>
      <vt:variant>
        <vt:i4>5</vt:i4>
      </vt:variant>
      <vt:variant>
        <vt:lpwstr/>
      </vt:variant>
      <vt:variant>
        <vt:lpwstr>_Toc446582341</vt:lpwstr>
      </vt:variant>
      <vt:variant>
        <vt:i4>1048633</vt:i4>
      </vt:variant>
      <vt:variant>
        <vt:i4>311</vt:i4>
      </vt:variant>
      <vt:variant>
        <vt:i4>0</vt:i4>
      </vt:variant>
      <vt:variant>
        <vt:i4>5</vt:i4>
      </vt:variant>
      <vt:variant>
        <vt:lpwstr/>
      </vt:variant>
      <vt:variant>
        <vt:lpwstr>_Toc446582340</vt:lpwstr>
      </vt:variant>
      <vt:variant>
        <vt:i4>1507385</vt:i4>
      </vt:variant>
      <vt:variant>
        <vt:i4>305</vt:i4>
      </vt:variant>
      <vt:variant>
        <vt:i4>0</vt:i4>
      </vt:variant>
      <vt:variant>
        <vt:i4>5</vt:i4>
      </vt:variant>
      <vt:variant>
        <vt:lpwstr/>
      </vt:variant>
      <vt:variant>
        <vt:lpwstr>_Toc446582339</vt:lpwstr>
      </vt:variant>
      <vt:variant>
        <vt:i4>1507385</vt:i4>
      </vt:variant>
      <vt:variant>
        <vt:i4>299</vt:i4>
      </vt:variant>
      <vt:variant>
        <vt:i4>0</vt:i4>
      </vt:variant>
      <vt:variant>
        <vt:i4>5</vt:i4>
      </vt:variant>
      <vt:variant>
        <vt:lpwstr/>
      </vt:variant>
      <vt:variant>
        <vt:lpwstr>_Toc446582338</vt:lpwstr>
      </vt:variant>
      <vt:variant>
        <vt:i4>1507385</vt:i4>
      </vt:variant>
      <vt:variant>
        <vt:i4>293</vt:i4>
      </vt:variant>
      <vt:variant>
        <vt:i4>0</vt:i4>
      </vt:variant>
      <vt:variant>
        <vt:i4>5</vt:i4>
      </vt:variant>
      <vt:variant>
        <vt:lpwstr/>
      </vt:variant>
      <vt:variant>
        <vt:lpwstr>_Toc446582337</vt:lpwstr>
      </vt:variant>
      <vt:variant>
        <vt:i4>1507385</vt:i4>
      </vt:variant>
      <vt:variant>
        <vt:i4>287</vt:i4>
      </vt:variant>
      <vt:variant>
        <vt:i4>0</vt:i4>
      </vt:variant>
      <vt:variant>
        <vt:i4>5</vt:i4>
      </vt:variant>
      <vt:variant>
        <vt:lpwstr/>
      </vt:variant>
      <vt:variant>
        <vt:lpwstr>_Toc446582336</vt:lpwstr>
      </vt:variant>
      <vt:variant>
        <vt:i4>1507385</vt:i4>
      </vt:variant>
      <vt:variant>
        <vt:i4>281</vt:i4>
      </vt:variant>
      <vt:variant>
        <vt:i4>0</vt:i4>
      </vt:variant>
      <vt:variant>
        <vt:i4>5</vt:i4>
      </vt:variant>
      <vt:variant>
        <vt:lpwstr/>
      </vt:variant>
      <vt:variant>
        <vt:lpwstr>_Toc446582335</vt:lpwstr>
      </vt:variant>
      <vt:variant>
        <vt:i4>1507385</vt:i4>
      </vt:variant>
      <vt:variant>
        <vt:i4>275</vt:i4>
      </vt:variant>
      <vt:variant>
        <vt:i4>0</vt:i4>
      </vt:variant>
      <vt:variant>
        <vt:i4>5</vt:i4>
      </vt:variant>
      <vt:variant>
        <vt:lpwstr/>
      </vt:variant>
      <vt:variant>
        <vt:lpwstr>_Toc446582334</vt:lpwstr>
      </vt:variant>
      <vt:variant>
        <vt:i4>1507385</vt:i4>
      </vt:variant>
      <vt:variant>
        <vt:i4>269</vt:i4>
      </vt:variant>
      <vt:variant>
        <vt:i4>0</vt:i4>
      </vt:variant>
      <vt:variant>
        <vt:i4>5</vt:i4>
      </vt:variant>
      <vt:variant>
        <vt:lpwstr/>
      </vt:variant>
      <vt:variant>
        <vt:lpwstr>_Toc446582333</vt:lpwstr>
      </vt:variant>
      <vt:variant>
        <vt:i4>1507385</vt:i4>
      </vt:variant>
      <vt:variant>
        <vt:i4>263</vt:i4>
      </vt:variant>
      <vt:variant>
        <vt:i4>0</vt:i4>
      </vt:variant>
      <vt:variant>
        <vt:i4>5</vt:i4>
      </vt:variant>
      <vt:variant>
        <vt:lpwstr/>
      </vt:variant>
      <vt:variant>
        <vt:lpwstr>_Toc446582332</vt:lpwstr>
      </vt:variant>
      <vt:variant>
        <vt:i4>1507385</vt:i4>
      </vt:variant>
      <vt:variant>
        <vt:i4>257</vt:i4>
      </vt:variant>
      <vt:variant>
        <vt:i4>0</vt:i4>
      </vt:variant>
      <vt:variant>
        <vt:i4>5</vt:i4>
      </vt:variant>
      <vt:variant>
        <vt:lpwstr/>
      </vt:variant>
      <vt:variant>
        <vt:lpwstr>_Toc446582331</vt:lpwstr>
      </vt:variant>
      <vt:variant>
        <vt:i4>1507385</vt:i4>
      </vt:variant>
      <vt:variant>
        <vt:i4>251</vt:i4>
      </vt:variant>
      <vt:variant>
        <vt:i4>0</vt:i4>
      </vt:variant>
      <vt:variant>
        <vt:i4>5</vt:i4>
      </vt:variant>
      <vt:variant>
        <vt:lpwstr/>
      </vt:variant>
      <vt:variant>
        <vt:lpwstr>_Toc446582330</vt:lpwstr>
      </vt:variant>
      <vt:variant>
        <vt:i4>1441849</vt:i4>
      </vt:variant>
      <vt:variant>
        <vt:i4>245</vt:i4>
      </vt:variant>
      <vt:variant>
        <vt:i4>0</vt:i4>
      </vt:variant>
      <vt:variant>
        <vt:i4>5</vt:i4>
      </vt:variant>
      <vt:variant>
        <vt:lpwstr/>
      </vt:variant>
      <vt:variant>
        <vt:lpwstr>_Toc446582329</vt:lpwstr>
      </vt:variant>
      <vt:variant>
        <vt:i4>1441849</vt:i4>
      </vt:variant>
      <vt:variant>
        <vt:i4>239</vt:i4>
      </vt:variant>
      <vt:variant>
        <vt:i4>0</vt:i4>
      </vt:variant>
      <vt:variant>
        <vt:i4>5</vt:i4>
      </vt:variant>
      <vt:variant>
        <vt:lpwstr/>
      </vt:variant>
      <vt:variant>
        <vt:lpwstr>_Toc446582328</vt:lpwstr>
      </vt:variant>
      <vt:variant>
        <vt:i4>1441849</vt:i4>
      </vt:variant>
      <vt:variant>
        <vt:i4>233</vt:i4>
      </vt:variant>
      <vt:variant>
        <vt:i4>0</vt:i4>
      </vt:variant>
      <vt:variant>
        <vt:i4>5</vt:i4>
      </vt:variant>
      <vt:variant>
        <vt:lpwstr/>
      </vt:variant>
      <vt:variant>
        <vt:lpwstr>_Toc446582327</vt:lpwstr>
      </vt:variant>
      <vt:variant>
        <vt:i4>1441849</vt:i4>
      </vt:variant>
      <vt:variant>
        <vt:i4>227</vt:i4>
      </vt:variant>
      <vt:variant>
        <vt:i4>0</vt:i4>
      </vt:variant>
      <vt:variant>
        <vt:i4>5</vt:i4>
      </vt:variant>
      <vt:variant>
        <vt:lpwstr/>
      </vt:variant>
      <vt:variant>
        <vt:lpwstr>_Toc446582326</vt:lpwstr>
      </vt:variant>
      <vt:variant>
        <vt:i4>1441849</vt:i4>
      </vt:variant>
      <vt:variant>
        <vt:i4>221</vt:i4>
      </vt:variant>
      <vt:variant>
        <vt:i4>0</vt:i4>
      </vt:variant>
      <vt:variant>
        <vt:i4>5</vt:i4>
      </vt:variant>
      <vt:variant>
        <vt:lpwstr/>
      </vt:variant>
      <vt:variant>
        <vt:lpwstr>_Toc446582325</vt:lpwstr>
      </vt:variant>
      <vt:variant>
        <vt:i4>1441849</vt:i4>
      </vt:variant>
      <vt:variant>
        <vt:i4>215</vt:i4>
      </vt:variant>
      <vt:variant>
        <vt:i4>0</vt:i4>
      </vt:variant>
      <vt:variant>
        <vt:i4>5</vt:i4>
      </vt:variant>
      <vt:variant>
        <vt:lpwstr/>
      </vt:variant>
      <vt:variant>
        <vt:lpwstr>_Toc446582324</vt:lpwstr>
      </vt:variant>
      <vt:variant>
        <vt:i4>1441849</vt:i4>
      </vt:variant>
      <vt:variant>
        <vt:i4>209</vt:i4>
      </vt:variant>
      <vt:variant>
        <vt:i4>0</vt:i4>
      </vt:variant>
      <vt:variant>
        <vt:i4>5</vt:i4>
      </vt:variant>
      <vt:variant>
        <vt:lpwstr/>
      </vt:variant>
      <vt:variant>
        <vt:lpwstr>_Toc446582323</vt:lpwstr>
      </vt:variant>
      <vt:variant>
        <vt:i4>1441849</vt:i4>
      </vt:variant>
      <vt:variant>
        <vt:i4>203</vt:i4>
      </vt:variant>
      <vt:variant>
        <vt:i4>0</vt:i4>
      </vt:variant>
      <vt:variant>
        <vt:i4>5</vt:i4>
      </vt:variant>
      <vt:variant>
        <vt:lpwstr/>
      </vt:variant>
      <vt:variant>
        <vt:lpwstr>_Toc446582322</vt:lpwstr>
      </vt:variant>
      <vt:variant>
        <vt:i4>1441849</vt:i4>
      </vt:variant>
      <vt:variant>
        <vt:i4>197</vt:i4>
      </vt:variant>
      <vt:variant>
        <vt:i4>0</vt:i4>
      </vt:variant>
      <vt:variant>
        <vt:i4>5</vt:i4>
      </vt:variant>
      <vt:variant>
        <vt:lpwstr/>
      </vt:variant>
      <vt:variant>
        <vt:lpwstr>_Toc446582321</vt:lpwstr>
      </vt:variant>
      <vt:variant>
        <vt:i4>1441849</vt:i4>
      </vt:variant>
      <vt:variant>
        <vt:i4>191</vt:i4>
      </vt:variant>
      <vt:variant>
        <vt:i4>0</vt:i4>
      </vt:variant>
      <vt:variant>
        <vt:i4>5</vt:i4>
      </vt:variant>
      <vt:variant>
        <vt:lpwstr/>
      </vt:variant>
      <vt:variant>
        <vt:lpwstr>_Toc446582320</vt:lpwstr>
      </vt:variant>
      <vt:variant>
        <vt:i4>1376313</vt:i4>
      </vt:variant>
      <vt:variant>
        <vt:i4>185</vt:i4>
      </vt:variant>
      <vt:variant>
        <vt:i4>0</vt:i4>
      </vt:variant>
      <vt:variant>
        <vt:i4>5</vt:i4>
      </vt:variant>
      <vt:variant>
        <vt:lpwstr/>
      </vt:variant>
      <vt:variant>
        <vt:lpwstr>_Toc446582319</vt:lpwstr>
      </vt:variant>
      <vt:variant>
        <vt:i4>1376313</vt:i4>
      </vt:variant>
      <vt:variant>
        <vt:i4>179</vt:i4>
      </vt:variant>
      <vt:variant>
        <vt:i4>0</vt:i4>
      </vt:variant>
      <vt:variant>
        <vt:i4>5</vt:i4>
      </vt:variant>
      <vt:variant>
        <vt:lpwstr/>
      </vt:variant>
      <vt:variant>
        <vt:lpwstr>_Toc446582318</vt:lpwstr>
      </vt:variant>
      <vt:variant>
        <vt:i4>1376313</vt:i4>
      </vt:variant>
      <vt:variant>
        <vt:i4>173</vt:i4>
      </vt:variant>
      <vt:variant>
        <vt:i4>0</vt:i4>
      </vt:variant>
      <vt:variant>
        <vt:i4>5</vt:i4>
      </vt:variant>
      <vt:variant>
        <vt:lpwstr/>
      </vt:variant>
      <vt:variant>
        <vt:lpwstr>_Toc446582317</vt:lpwstr>
      </vt:variant>
      <vt:variant>
        <vt:i4>1376313</vt:i4>
      </vt:variant>
      <vt:variant>
        <vt:i4>167</vt:i4>
      </vt:variant>
      <vt:variant>
        <vt:i4>0</vt:i4>
      </vt:variant>
      <vt:variant>
        <vt:i4>5</vt:i4>
      </vt:variant>
      <vt:variant>
        <vt:lpwstr/>
      </vt:variant>
      <vt:variant>
        <vt:lpwstr>_Toc446582316</vt:lpwstr>
      </vt:variant>
      <vt:variant>
        <vt:i4>1376313</vt:i4>
      </vt:variant>
      <vt:variant>
        <vt:i4>161</vt:i4>
      </vt:variant>
      <vt:variant>
        <vt:i4>0</vt:i4>
      </vt:variant>
      <vt:variant>
        <vt:i4>5</vt:i4>
      </vt:variant>
      <vt:variant>
        <vt:lpwstr/>
      </vt:variant>
      <vt:variant>
        <vt:lpwstr>_Toc446582315</vt:lpwstr>
      </vt:variant>
      <vt:variant>
        <vt:i4>1376313</vt:i4>
      </vt:variant>
      <vt:variant>
        <vt:i4>155</vt:i4>
      </vt:variant>
      <vt:variant>
        <vt:i4>0</vt:i4>
      </vt:variant>
      <vt:variant>
        <vt:i4>5</vt:i4>
      </vt:variant>
      <vt:variant>
        <vt:lpwstr/>
      </vt:variant>
      <vt:variant>
        <vt:lpwstr>_Toc446582314</vt:lpwstr>
      </vt:variant>
      <vt:variant>
        <vt:i4>1376313</vt:i4>
      </vt:variant>
      <vt:variant>
        <vt:i4>149</vt:i4>
      </vt:variant>
      <vt:variant>
        <vt:i4>0</vt:i4>
      </vt:variant>
      <vt:variant>
        <vt:i4>5</vt:i4>
      </vt:variant>
      <vt:variant>
        <vt:lpwstr/>
      </vt:variant>
      <vt:variant>
        <vt:lpwstr>_Toc446582313</vt:lpwstr>
      </vt:variant>
      <vt:variant>
        <vt:i4>1376313</vt:i4>
      </vt:variant>
      <vt:variant>
        <vt:i4>143</vt:i4>
      </vt:variant>
      <vt:variant>
        <vt:i4>0</vt:i4>
      </vt:variant>
      <vt:variant>
        <vt:i4>5</vt:i4>
      </vt:variant>
      <vt:variant>
        <vt:lpwstr/>
      </vt:variant>
      <vt:variant>
        <vt:lpwstr>_Toc446582312</vt:lpwstr>
      </vt:variant>
      <vt:variant>
        <vt:i4>1376313</vt:i4>
      </vt:variant>
      <vt:variant>
        <vt:i4>137</vt:i4>
      </vt:variant>
      <vt:variant>
        <vt:i4>0</vt:i4>
      </vt:variant>
      <vt:variant>
        <vt:i4>5</vt:i4>
      </vt:variant>
      <vt:variant>
        <vt:lpwstr/>
      </vt:variant>
      <vt:variant>
        <vt:lpwstr>_Toc446582311</vt:lpwstr>
      </vt:variant>
      <vt:variant>
        <vt:i4>1376313</vt:i4>
      </vt:variant>
      <vt:variant>
        <vt:i4>131</vt:i4>
      </vt:variant>
      <vt:variant>
        <vt:i4>0</vt:i4>
      </vt:variant>
      <vt:variant>
        <vt:i4>5</vt:i4>
      </vt:variant>
      <vt:variant>
        <vt:lpwstr/>
      </vt:variant>
      <vt:variant>
        <vt:lpwstr>_Toc446582310</vt:lpwstr>
      </vt:variant>
      <vt:variant>
        <vt:i4>1310777</vt:i4>
      </vt:variant>
      <vt:variant>
        <vt:i4>125</vt:i4>
      </vt:variant>
      <vt:variant>
        <vt:i4>0</vt:i4>
      </vt:variant>
      <vt:variant>
        <vt:i4>5</vt:i4>
      </vt:variant>
      <vt:variant>
        <vt:lpwstr/>
      </vt:variant>
      <vt:variant>
        <vt:lpwstr>_Toc446582309</vt:lpwstr>
      </vt:variant>
      <vt:variant>
        <vt:i4>1310777</vt:i4>
      </vt:variant>
      <vt:variant>
        <vt:i4>119</vt:i4>
      </vt:variant>
      <vt:variant>
        <vt:i4>0</vt:i4>
      </vt:variant>
      <vt:variant>
        <vt:i4>5</vt:i4>
      </vt:variant>
      <vt:variant>
        <vt:lpwstr/>
      </vt:variant>
      <vt:variant>
        <vt:lpwstr>_Toc446582308</vt:lpwstr>
      </vt:variant>
      <vt:variant>
        <vt:i4>1310777</vt:i4>
      </vt:variant>
      <vt:variant>
        <vt:i4>113</vt:i4>
      </vt:variant>
      <vt:variant>
        <vt:i4>0</vt:i4>
      </vt:variant>
      <vt:variant>
        <vt:i4>5</vt:i4>
      </vt:variant>
      <vt:variant>
        <vt:lpwstr/>
      </vt:variant>
      <vt:variant>
        <vt:lpwstr>_Toc446582307</vt:lpwstr>
      </vt:variant>
      <vt:variant>
        <vt:i4>1310777</vt:i4>
      </vt:variant>
      <vt:variant>
        <vt:i4>107</vt:i4>
      </vt:variant>
      <vt:variant>
        <vt:i4>0</vt:i4>
      </vt:variant>
      <vt:variant>
        <vt:i4>5</vt:i4>
      </vt:variant>
      <vt:variant>
        <vt:lpwstr/>
      </vt:variant>
      <vt:variant>
        <vt:lpwstr>_Toc446582306</vt:lpwstr>
      </vt:variant>
      <vt:variant>
        <vt:i4>1310777</vt:i4>
      </vt:variant>
      <vt:variant>
        <vt:i4>101</vt:i4>
      </vt:variant>
      <vt:variant>
        <vt:i4>0</vt:i4>
      </vt:variant>
      <vt:variant>
        <vt:i4>5</vt:i4>
      </vt:variant>
      <vt:variant>
        <vt:lpwstr/>
      </vt:variant>
      <vt:variant>
        <vt:lpwstr>_Toc446582305</vt:lpwstr>
      </vt:variant>
      <vt:variant>
        <vt:i4>1310777</vt:i4>
      </vt:variant>
      <vt:variant>
        <vt:i4>95</vt:i4>
      </vt:variant>
      <vt:variant>
        <vt:i4>0</vt:i4>
      </vt:variant>
      <vt:variant>
        <vt:i4>5</vt:i4>
      </vt:variant>
      <vt:variant>
        <vt:lpwstr/>
      </vt:variant>
      <vt:variant>
        <vt:lpwstr>_Toc446582304</vt:lpwstr>
      </vt:variant>
      <vt:variant>
        <vt:i4>1310777</vt:i4>
      </vt:variant>
      <vt:variant>
        <vt:i4>89</vt:i4>
      </vt:variant>
      <vt:variant>
        <vt:i4>0</vt:i4>
      </vt:variant>
      <vt:variant>
        <vt:i4>5</vt:i4>
      </vt:variant>
      <vt:variant>
        <vt:lpwstr/>
      </vt:variant>
      <vt:variant>
        <vt:lpwstr>_Toc446582303</vt:lpwstr>
      </vt:variant>
      <vt:variant>
        <vt:i4>1310777</vt:i4>
      </vt:variant>
      <vt:variant>
        <vt:i4>83</vt:i4>
      </vt:variant>
      <vt:variant>
        <vt:i4>0</vt:i4>
      </vt:variant>
      <vt:variant>
        <vt:i4>5</vt:i4>
      </vt:variant>
      <vt:variant>
        <vt:lpwstr/>
      </vt:variant>
      <vt:variant>
        <vt:lpwstr>_Toc446582302</vt:lpwstr>
      </vt:variant>
      <vt:variant>
        <vt:i4>1310777</vt:i4>
      </vt:variant>
      <vt:variant>
        <vt:i4>77</vt:i4>
      </vt:variant>
      <vt:variant>
        <vt:i4>0</vt:i4>
      </vt:variant>
      <vt:variant>
        <vt:i4>5</vt:i4>
      </vt:variant>
      <vt:variant>
        <vt:lpwstr/>
      </vt:variant>
      <vt:variant>
        <vt:lpwstr>_Toc446582301</vt:lpwstr>
      </vt:variant>
      <vt:variant>
        <vt:i4>1310777</vt:i4>
      </vt:variant>
      <vt:variant>
        <vt:i4>71</vt:i4>
      </vt:variant>
      <vt:variant>
        <vt:i4>0</vt:i4>
      </vt:variant>
      <vt:variant>
        <vt:i4>5</vt:i4>
      </vt:variant>
      <vt:variant>
        <vt:lpwstr/>
      </vt:variant>
      <vt:variant>
        <vt:lpwstr>_Toc446582300</vt:lpwstr>
      </vt:variant>
      <vt:variant>
        <vt:i4>1900600</vt:i4>
      </vt:variant>
      <vt:variant>
        <vt:i4>65</vt:i4>
      </vt:variant>
      <vt:variant>
        <vt:i4>0</vt:i4>
      </vt:variant>
      <vt:variant>
        <vt:i4>5</vt:i4>
      </vt:variant>
      <vt:variant>
        <vt:lpwstr/>
      </vt:variant>
      <vt:variant>
        <vt:lpwstr>_Toc446582299</vt:lpwstr>
      </vt:variant>
      <vt:variant>
        <vt:i4>1900600</vt:i4>
      </vt:variant>
      <vt:variant>
        <vt:i4>59</vt:i4>
      </vt:variant>
      <vt:variant>
        <vt:i4>0</vt:i4>
      </vt:variant>
      <vt:variant>
        <vt:i4>5</vt:i4>
      </vt:variant>
      <vt:variant>
        <vt:lpwstr/>
      </vt:variant>
      <vt:variant>
        <vt:lpwstr>_Toc446582298</vt:lpwstr>
      </vt:variant>
      <vt:variant>
        <vt:i4>1900600</vt:i4>
      </vt:variant>
      <vt:variant>
        <vt:i4>53</vt:i4>
      </vt:variant>
      <vt:variant>
        <vt:i4>0</vt:i4>
      </vt:variant>
      <vt:variant>
        <vt:i4>5</vt:i4>
      </vt:variant>
      <vt:variant>
        <vt:lpwstr/>
      </vt:variant>
      <vt:variant>
        <vt:lpwstr>_Toc446582297</vt:lpwstr>
      </vt:variant>
      <vt:variant>
        <vt:i4>1900600</vt:i4>
      </vt:variant>
      <vt:variant>
        <vt:i4>47</vt:i4>
      </vt:variant>
      <vt:variant>
        <vt:i4>0</vt:i4>
      </vt:variant>
      <vt:variant>
        <vt:i4>5</vt:i4>
      </vt:variant>
      <vt:variant>
        <vt:lpwstr/>
      </vt:variant>
      <vt:variant>
        <vt:lpwstr>_Toc446582296</vt:lpwstr>
      </vt:variant>
      <vt:variant>
        <vt:i4>1900600</vt:i4>
      </vt:variant>
      <vt:variant>
        <vt:i4>41</vt:i4>
      </vt:variant>
      <vt:variant>
        <vt:i4>0</vt:i4>
      </vt:variant>
      <vt:variant>
        <vt:i4>5</vt:i4>
      </vt:variant>
      <vt:variant>
        <vt:lpwstr/>
      </vt:variant>
      <vt:variant>
        <vt:lpwstr>_Toc446582295</vt:lpwstr>
      </vt:variant>
      <vt:variant>
        <vt:i4>1900600</vt:i4>
      </vt:variant>
      <vt:variant>
        <vt:i4>35</vt:i4>
      </vt:variant>
      <vt:variant>
        <vt:i4>0</vt:i4>
      </vt:variant>
      <vt:variant>
        <vt:i4>5</vt:i4>
      </vt:variant>
      <vt:variant>
        <vt:lpwstr/>
      </vt:variant>
      <vt:variant>
        <vt:lpwstr>_Toc446582294</vt:lpwstr>
      </vt:variant>
      <vt:variant>
        <vt:i4>1900600</vt:i4>
      </vt:variant>
      <vt:variant>
        <vt:i4>29</vt:i4>
      </vt:variant>
      <vt:variant>
        <vt:i4>0</vt:i4>
      </vt:variant>
      <vt:variant>
        <vt:i4>5</vt:i4>
      </vt:variant>
      <vt:variant>
        <vt:lpwstr/>
      </vt:variant>
      <vt:variant>
        <vt:lpwstr>_Toc446582293</vt:lpwstr>
      </vt:variant>
      <vt:variant>
        <vt:i4>1900600</vt:i4>
      </vt:variant>
      <vt:variant>
        <vt:i4>23</vt:i4>
      </vt:variant>
      <vt:variant>
        <vt:i4>0</vt:i4>
      </vt:variant>
      <vt:variant>
        <vt:i4>5</vt:i4>
      </vt:variant>
      <vt:variant>
        <vt:lpwstr/>
      </vt:variant>
      <vt:variant>
        <vt:lpwstr>_Toc446582292</vt:lpwstr>
      </vt:variant>
      <vt:variant>
        <vt:i4>1900600</vt:i4>
      </vt:variant>
      <vt:variant>
        <vt:i4>17</vt:i4>
      </vt:variant>
      <vt:variant>
        <vt:i4>0</vt:i4>
      </vt:variant>
      <vt:variant>
        <vt:i4>5</vt:i4>
      </vt:variant>
      <vt:variant>
        <vt:lpwstr/>
      </vt:variant>
      <vt:variant>
        <vt:lpwstr>_Toc446582291</vt:lpwstr>
      </vt:variant>
      <vt:variant>
        <vt:i4>1900600</vt:i4>
      </vt:variant>
      <vt:variant>
        <vt:i4>11</vt:i4>
      </vt:variant>
      <vt:variant>
        <vt:i4>0</vt:i4>
      </vt:variant>
      <vt:variant>
        <vt:i4>5</vt:i4>
      </vt:variant>
      <vt:variant>
        <vt:lpwstr/>
      </vt:variant>
      <vt:variant>
        <vt:lpwstr>_Toc446582290</vt:lpwstr>
      </vt:variant>
      <vt:variant>
        <vt:i4>1835064</vt:i4>
      </vt:variant>
      <vt:variant>
        <vt:i4>5</vt:i4>
      </vt:variant>
      <vt:variant>
        <vt:i4>0</vt:i4>
      </vt:variant>
      <vt:variant>
        <vt:i4>5</vt:i4>
      </vt:variant>
      <vt:variant>
        <vt:lpwstr/>
      </vt:variant>
      <vt:variant>
        <vt:lpwstr>_Toc446582289</vt:lpwstr>
      </vt:variant>
      <vt:variant>
        <vt:i4>4522103</vt:i4>
      </vt:variant>
      <vt:variant>
        <vt:i4>0</vt:i4>
      </vt:variant>
      <vt:variant>
        <vt:i4>0</vt:i4>
      </vt:variant>
      <vt:variant>
        <vt:i4>5</vt:i4>
      </vt:variant>
      <vt:variant>
        <vt:lpwstr/>
      </vt:variant>
      <vt:variant>
        <vt:lpwstr>_Table_of_Contents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Mark Dearden</dc:creator>
  <cp:lastModifiedBy>danny</cp:lastModifiedBy>
  <cp:revision>8</cp:revision>
  <cp:lastPrinted>2017-02-28T13:03:00Z</cp:lastPrinted>
  <dcterms:created xsi:type="dcterms:W3CDTF">2017-02-17T14:12:00Z</dcterms:created>
  <dcterms:modified xsi:type="dcterms:W3CDTF">2017-04-04T12:41:00Z</dcterms:modified>
</cp:coreProperties>
</file>